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andardHeaderAlternateRows-XY62"/>
        <w:tblpPr w:leftFromText="180" w:rightFromText="180" w:vertAnchor="text" w:tblpX="426" w:tblpY="-1517"/>
        <w:tblW w:w="4911" w:type="pct"/>
        <w:tblLayout w:type="fixed"/>
        <w:tblLook w:val="04A0" w:firstRow="1" w:lastRow="0" w:firstColumn="1" w:lastColumn="0" w:noHBand="0" w:noVBand="1"/>
      </w:tblPr>
      <w:tblGrid>
        <w:gridCol w:w="2619"/>
        <w:gridCol w:w="8438"/>
        <w:gridCol w:w="2349"/>
        <w:gridCol w:w="2032"/>
        <w:gridCol w:w="16"/>
      </w:tblGrid>
      <w:tr w:rsidR="000073C9" w:rsidRPr="000073C9" w14:paraId="63E3623D" w14:textId="77777777" w:rsidTr="00083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tcW w:w="15454" w:type="dxa"/>
            <w:gridSpan w:val="5"/>
            <w:shd w:val="clear" w:color="auto" w:fill="auto"/>
          </w:tcPr>
          <w:p w14:paraId="4ECE8AE4" w14:textId="77777777" w:rsidR="000073C9" w:rsidRPr="000073C9" w:rsidRDefault="000073C9" w:rsidP="000073C9">
            <w:pPr>
              <w:keepNext/>
              <w:pageBreakBefore/>
              <w:tabs>
                <w:tab w:val="left" w:pos="680"/>
              </w:tabs>
              <w:spacing w:after="60"/>
              <w:rPr>
                <w:rFonts w:eastAsia="Times New Roman" w:cs="Times New Roman"/>
                <w:bCs/>
                <w:sz w:val="32"/>
                <w:szCs w:val="24"/>
              </w:rPr>
            </w:pPr>
            <w:bookmarkStart w:id="0" w:name="_Hlk66956492"/>
          </w:p>
          <w:p w14:paraId="64B33DE5" w14:textId="634FD8BB" w:rsidR="000073C9" w:rsidRPr="000073C9" w:rsidRDefault="000073C9" w:rsidP="000073C9">
            <w:pPr>
              <w:keepNext/>
              <w:pageBreakBefore/>
              <w:tabs>
                <w:tab w:val="left" w:pos="680"/>
              </w:tabs>
              <w:spacing w:after="60"/>
              <w:rPr>
                <w:rFonts w:ascii="CongressSans" w:eastAsia="Times New Roman" w:hAnsi="CongressSans" w:cs="Times New Roman"/>
                <w:bCs/>
                <w:color w:val="auto"/>
                <w:sz w:val="32"/>
                <w:szCs w:val="24"/>
              </w:rPr>
            </w:pPr>
            <w:r w:rsidRPr="000073C9">
              <w:rPr>
                <w:rFonts w:ascii="CongressSans" w:eastAsia="Times New Roman" w:hAnsi="CongressSans" w:cs="Times New Roman"/>
                <w:bCs/>
                <w:color w:val="auto"/>
                <w:sz w:val="32"/>
                <w:szCs w:val="24"/>
                <w:lang w:val="en-US"/>
              </w:rPr>
              <w:t>Mapping</w:t>
            </w:r>
            <w:r w:rsidRPr="000073C9">
              <w:rPr>
                <w:rFonts w:ascii="CongressSans" w:eastAsia="Times New Roman" w:hAnsi="CongressSans" w:cs="Times New Roman"/>
                <w:bCs/>
                <w:color w:val="auto"/>
                <w:sz w:val="32"/>
                <w:szCs w:val="24"/>
              </w:rPr>
              <w:t xml:space="preserve"> of </w:t>
            </w:r>
            <w:r w:rsidRPr="000073C9">
              <w:rPr>
                <w:rFonts w:ascii="CongressSans" w:eastAsia="Times New Roman" w:hAnsi="CongressSans" w:cs="Times New Roman"/>
                <w:bCs/>
                <w:color w:val="auto"/>
                <w:sz w:val="32"/>
                <w:szCs w:val="24"/>
                <w:lang w:val="en-US"/>
              </w:rPr>
              <w:t xml:space="preserve">Assessment Methods </w:t>
            </w:r>
            <w:r w:rsidRPr="000073C9">
              <w:rPr>
                <w:rFonts w:ascii="CongressSans" w:eastAsia="Times New Roman" w:hAnsi="CongressSans" w:cs="Times New Roman"/>
                <w:bCs/>
                <w:color w:val="auto"/>
                <w:sz w:val="32"/>
                <w:szCs w:val="24"/>
              </w:rPr>
              <w:t>Criteria Coverage</w:t>
            </w:r>
          </w:p>
          <w:p w14:paraId="4B5A57B4" w14:textId="77777777" w:rsidR="000073C9" w:rsidRPr="000073C9" w:rsidRDefault="000073C9" w:rsidP="000073C9">
            <w:pPr>
              <w:spacing w:after="200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</w:tc>
      </w:tr>
      <w:tr w:rsidR="000073C9" w:rsidRPr="000073C9" w14:paraId="3B80542E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859"/>
        </w:trPr>
        <w:tc>
          <w:tcPr>
            <w:tcW w:w="2619" w:type="dxa"/>
            <w:shd w:val="clear" w:color="auto" w:fill="C00000"/>
          </w:tcPr>
          <w:p w14:paraId="253CB3C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</w:pPr>
          </w:p>
          <w:p w14:paraId="24CA79B2" w14:textId="77777777" w:rsidR="000073C9" w:rsidRPr="000073C9" w:rsidRDefault="000073C9" w:rsidP="000073C9">
            <w:pPr>
              <w:jc w:val="center"/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  <w:t>KSBs</w:t>
            </w:r>
          </w:p>
        </w:tc>
        <w:tc>
          <w:tcPr>
            <w:tcW w:w="8438" w:type="dxa"/>
            <w:shd w:val="clear" w:color="auto" w:fill="C00000"/>
          </w:tcPr>
          <w:p w14:paraId="06AB5A5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CongressSans"/>
                <w:b/>
                <w:bCs/>
                <w:color w:val="FFFFFF"/>
                <w:lang w:val="en-US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FFFFFF"/>
              </w:rPr>
              <w:t xml:space="preserve">Apprentice meets all of the below pass criteria 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FFFFFF"/>
                <w:lang w:val="en-US"/>
              </w:rPr>
              <w:t>to achieve a Pass</w:t>
            </w:r>
          </w:p>
          <w:p w14:paraId="76B46ED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CongressSans"/>
                <w:b/>
                <w:bCs/>
                <w:color w:val="FFFFFF"/>
              </w:rPr>
            </w:pPr>
          </w:p>
          <w:p w14:paraId="030C849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FFFFFF"/>
                <w:lang w:val="en-US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FFFFFF"/>
              </w:rPr>
              <w:t>Apprentice meets all of the pass criteria and all of the below distin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FFFFFF"/>
                <w:lang w:val="en-US"/>
              </w:rPr>
              <w:t>c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FFFFFF"/>
              </w:rPr>
              <w:t xml:space="preserve">tion criteria 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FFFFFF"/>
                <w:lang w:val="en-US"/>
              </w:rPr>
              <w:t>to achieve a Distinction</w:t>
            </w:r>
          </w:p>
          <w:p w14:paraId="1247A37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CongressSans"/>
                <w:color w:val="000000"/>
              </w:rPr>
            </w:pPr>
          </w:p>
          <w:p w14:paraId="6156194B" w14:textId="77777777" w:rsidR="000073C9" w:rsidRPr="000073C9" w:rsidRDefault="000073C9" w:rsidP="000073C9">
            <w:pPr>
              <w:ind w:right="-181"/>
              <w:rPr>
                <w:rFonts w:ascii="CongressSans" w:eastAsia="Cambria" w:hAnsi="CongressSans" w:cs="Times New Roman"/>
                <w:b/>
                <w:iCs/>
              </w:rPr>
            </w:pPr>
          </w:p>
        </w:tc>
        <w:tc>
          <w:tcPr>
            <w:tcW w:w="2349" w:type="dxa"/>
            <w:shd w:val="clear" w:color="auto" w:fill="C00000"/>
            <w:vAlign w:val="center"/>
          </w:tcPr>
          <w:p w14:paraId="3F152AA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  <w:t xml:space="preserve">C&amp;G Reference Number </w:t>
            </w:r>
          </w:p>
        </w:tc>
        <w:tc>
          <w:tcPr>
            <w:tcW w:w="2032" w:type="dxa"/>
            <w:shd w:val="clear" w:color="auto" w:fill="C00000"/>
          </w:tcPr>
          <w:p w14:paraId="2A127C1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</w:pPr>
          </w:p>
          <w:p w14:paraId="22308C3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  <w:t>Assessment Method</w:t>
            </w:r>
          </w:p>
        </w:tc>
      </w:tr>
      <w:tr w:rsidR="00083E90" w:rsidRPr="000073C9" w14:paraId="712A5A3D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859"/>
        </w:trPr>
        <w:tc>
          <w:tcPr>
            <w:tcW w:w="2619" w:type="dxa"/>
            <w:vMerge w:val="restart"/>
            <w:shd w:val="clear" w:color="auto" w:fill="auto"/>
          </w:tcPr>
          <w:p w14:paraId="452A2AA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  <w:t>IT</w:t>
            </w:r>
          </w:p>
          <w:p w14:paraId="7DB2F625" w14:textId="77777777" w:rsidR="000073C9" w:rsidRPr="000073C9" w:rsidRDefault="000073C9" w:rsidP="000073C9">
            <w:pPr>
              <w:spacing w:after="200"/>
              <w:ind w:right="72"/>
              <w:rPr>
                <w:rFonts w:ascii="CongressSans" w:eastAsia="Cambria" w:hAnsi="CongressSans" w:cs="Times New Roman"/>
              </w:rPr>
            </w:pPr>
          </w:p>
        </w:tc>
        <w:tc>
          <w:tcPr>
            <w:tcW w:w="8438" w:type="dxa"/>
            <w:shd w:val="clear" w:color="auto" w:fill="auto"/>
          </w:tcPr>
          <w:p w14:paraId="5599F375" w14:textId="77777777" w:rsidR="000073C9" w:rsidRPr="000073C9" w:rsidRDefault="000073C9" w:rsidP="000073C9">
            <w:pPr>
              <w:ind w:right="-181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CongressSans"/>
                <w:color w:val="000000"/>
              </w:rPr>
              <w:t>Demonstrates they can use IT packages, specifically to write letters or emails, and to record and analyse information</w:t>
            </w:r>
            <w:r w:rsidRPr="000073C9">
              <w:rPr>
                <w:rFonts w:eastAsia="Cambria" w:cs="Times New Roman"/>
              </w:rPr>
              <w:t xml:space="preserve"> </w:t>
            </w:r>
          </w:p>
          <w:p w14:paraId="0E1DBFD3" w14:textId="77777777" w:rsidR="000073C9" w:rsidRPr="000073C9" w:rsidRDefault="000073C9" w:rsidP="000073C9">
            <w:pPr>
              <w:ind w:right="-181"/>
              <w:rPr>
                <w:rFonts w:ascii="CongressSans" w:eastAsia="Cambria" w:hAnsi="CongressSans" w:cs="Times New Roman"/>
                <w:iCs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2654BFD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auto"/>
          </w:tcPr>
          <w:p w14:paraId="1C50922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  <w:p w14:paraId="5A044726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</w:tc>
      </w:tr>
      <w:tr w:rsidR="000073C9" w:rsidRPr="000073C9" w14:paraId="1695F7AD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08"/>
        </w:trPr>
        <w:tc>
          <w:tcPr>
            <w:tcW w:w="2619" w:type="dxa"/>
            <w:vMerge/>
          </w:tcPr>
          <w:p w14:paraId="00D4C36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</w:tcPr>
          <w:p w14:paraId="7D594053" w14:textId="77777777" w:rsidR="000073C9" w:rsidRPr="000073C9" w:rsidRDefault="000073C9" w:rsidP="000073C9">
            <w:pPr>
              <w:rPr>
                <w:rFonts w:ascii="CongressSans" w:eastAsia="Cambria" w:hAnsi="CongressSans" w:cs="CongressSans"/>
                <w:color w:val="000000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CongressSans"/>
                <w:color w:val="000000"/>
              </w:rPr>
              <w:t xml:space="preserve">Able to perform tasks relevant to their role using IT packages without supervision </w:t>
            </w:r>
          </w:p>
          <w:p w14:paraId="64059E4C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</w:p>
        </w:tc>
        <w:tc>
          <w:tcPr>
            <w:tcW w:w="2349" w:type="dxa"/>
            <w:vAlign w:val="center"/>
          </w:tcPr>
          <w:p w14:paraId="4696AF7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P2</w:t>
            </w:r>
          </w:p>
        </w:tc>
        <w:tc>
          <w:tcPr>
            <w:tcW w:w="2032" w:type="dxa"/>
            <w:vMerge/>
          </w:tcPr>
          <w:p w14:paraId="1DD52FC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</w:p>
        </w:tc>
      </w:tr>
      <w:tr w:rsidR="000073C9" w:rsidRPr="000073C9" w14:paraId="3DE7980B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597"/>
        </w:trPr>
        <w:tc>
          <w:tcPr>
            <w:tcW w:w="2619" w:type="dxa"/>
            <w:vMerge/>
            <w:shd w:val="clear" w:color="auto" w:fill="auto"/>
          </w:tcPr>
          <w:p w14:paraId="124B654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71799F9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Consistently demonstrates they can use IT packages and can provide varied, quality examples </w:t>
            </w:r>
          </w:p>
          <w:p w14:paraId="61ED8B8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iCs/>
              </w:rPr>
            </w:pPr>
          </w:p>
        </w:tc>
        <w:tc>
          <w:tcPr>
            <w:tcW w:w="2349" w:type="dxa"/>
            <w:shd w:val="clear" w:color="auto" w:fill="D6E3BC"/>
            <w:vAlign w:val="center"/>
          </w:tcPr>
          <w:p w14:paraId="710D8756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D1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2F0DE64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43480B5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31316C14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859"/>
        </w:trPr>
        <w:tc>
          <w:tcPr>
            <w:tcW w:w="2619" w:type="dxa"/>
            <w:vMerge/>
          </w:tcPr>
          <w:p w14:paraId="78C0A18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1100C4F5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Able to perform tasks relevant to their role using IT packages and can coach others in using IT </w:t>
            </w:r>
          </w:p>
          <w:p w14:paraId="65909E7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</w:p>
        </w:tc>
        <w:tc>
          <w:tcPr>
            <w:tcW w:w="2349" w:type="dxa"/>
            <w:shd w:val="clear" w:color="auto" w:fill="D6E3BC"/>
            <w:vAlign w:val="center"/>
          </w:tcPr>
          <w:p w14:paraId="781CA65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D</w:t>
            </w: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2</w:t>
            </w:r>
          </w:p>
        </w:tc>
        <w:tc>
          <w:tcPr>
            <w:tcW w:w="2032" w:type="dxa"/>
            <w:vMerge/>
          </w:tcPr>
          <w:p w14:paraId="7E26CA7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</w:p>
        </w:tc>
      </w:tr>
      <w:tr w:rsidR="000073C9" w:rsidRPr="000073C9" w14:paraId="64E351FF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866"/>
        </w:trPr>
        <w:tc>
          <w:tcPr>
            <w:tcW w:w="2619" w:type="dxa"/>
            <w:vMerge w:val="restart"/>
            <w:shd w:val="clear" w:color="auto" w:fill="auto"/>
          </w:tcPr>
          <w:p w14:paraId="500C0E1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Record and document production </w:t>
            </w:r>
          </w:p>
          <w:p w14:paraId="79844AA2" w14:textId="77777777" w:rsidR="000073C9" w:rsidRPr="000073C9" w:rsidRDefault="000073C9" w:rsidP="000073C9">
            <w:pPr>
              <w:spacing w:after="200"/>
              <w:ind w:left="72" w:right="72"/>
              <w:rPr>
                <w:rFonts w:ascii="CongressSans" w:eastAsia="Cambria" w:hAnsi="CongressSans" w:cs="Times New Roman"/>
              </w:rPr>
            </w:pPr>
          </w:p>
        </w:tc>
        <w:tc>
          <w:tcPr>
            <w:tcW w:w="8438" w:type="dxa"/>
            <w:shd w:val="clear" w:color="auto" w:fill="D6E3BC"/>
          </w:tcPr>
          <w:p w14:paraId="63302C5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Records are accurate, rarely require correction and are treated confidentially </w:t>
            </w:r>
          </w:p>
          <w:p w14:paraId="4A224A24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iCs/>
                <w:color w:val="000000"/>
              </w:rPr>
            </w:pPr>
          </w:p>
        </w:tc>
        <w:tc>
          <w:tcPr>
            <w:tcW w:w="2349" w:type="dxa"/>
            <w:shd w:val="clear" w:color="auto" w:fill="D6E3BC"/>
          </w:tcPr>
          <w:p w14:paraId="208331E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641F2BA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1ADBC99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7CD0963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691FB45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0055567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bookmarkEnd w:id="0"/>
      <w:tr w:rsidR="000073C9" w:rsidRPr="000073C9" w14:paraId="0914D894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1"/>
        </w:trPr>
        <w:tc>
          <w:tcPr>
            <w:tcW w:w="2619" w:type="dxa"/>
            <w:vMerge/>
          </w:tcPr>
          <w:p w14:paraId="7FCD8F0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BF4331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 </w:t>
            </w:r>
            <w:r w:rsidRPr="000073C9">
              <w:rPr>
                <w:rFonts w:ascii="CongressSans" w:eastAsia="Cambria" w:hAnsi="CongressSans" w:cs="Times New Roman"/>
              </w:rPr>
              <w:t xml:space="preserve"> Recommendations and solutions only need minor improvements</w:t>
            </w:r>
          </w:p>
        </w:tc>
        <w:tc>
          <w:tcPr>
            <w:tcW w:w="2349" w:type="dxa"/>
            <w:shd w:val="clear" w:color="auto" w:fill="D6E3BC"/>
          </w:tcPr>
          <w:p w14:paraId="3259D54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P2</w:t>
            </w:r>
          </w:p>
        </w:tc>
        <w:tc>
          <w:tcPr>
            <w:tcW w:w="2032" w:type="dxa"/>
            <w:vMerge/>
            <w:shd w:val="clear" w:color="auto" w:fill="D9D9D9"/>
          </w:tcPr>
          <w:p w14:paraId="3B56B97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</w:p>
        </w:tc>
      </w:tr>
      <w:tr w:rsidR="000073C9" w:rsidRPr="000073C9" w14:paraId="3C8EB3B7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51"/>
        </w:trPr>
        <w:tc>
          <w:tcPr>
            <w:tcW w:w="2619" w:type="dxa"/>
            <w:vMerge/>
            <w:shd w:val="clear" w:color="auto" w:fill="auto"/>
          </w:tcPr>
          <w:p w14:paraId="7FC565E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52E33B5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 Supports others in producing documents and can provide examples</w:t>
            </w:r>
          </w:p>
        </w:tc>
        <w:tc>
          <w:tcPr>
            <w:tcW w:w="2349" w:type="dxa"/>
            <w:shd w:val="clear" w:color="auto" w:fill="D6E3BC"/>
          </w:tcPr>
          <w:p w14:paraId="72684C26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P3</w:t>
            </w:r>
          </w:p>
        </w:tc>
        <w:tc>
          <w:tcPr>
            <w:tcW w:w="2032" w:type="dxa"/>
            <w:vMerge/>
          </w:tcPr>
          <w:p w14:paraId="263E3BF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</w:p>
        </w:tc>
      </w:tr>
      <w:tr w:rsidR="000073C9" w:rsidRPr="000073C9" w14:paraId="5686E78F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1"/>
        </w:trPr>
        <w:tc>
          <w:tcPr>
            <w:tcW w:w="2619" w:type="dxa"/>
            <w:vMerge/>
          </w:tcPr>
          <w:p w14:paraId="4991568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7B1A48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Records are consistently accurate and confidential </w:t>
            </w:r>
          </w:p>
          <w:p w14:paraId="2502ACC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iCs/>
                <w:color w:val="000000"/>
              </w:rPr>
            </w:pPr>
          </w:p>
        </w:tc>
        <w:tc>
          <w:tcPr>
            <w:tcW w:w="2349" w:type="dxa"/>
            <w:shd w:val="clear" w:color="auto" w:fill="D6E3BC"/>
          </w:tcPr>
          <w:p w14:paraId="72AC572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D1</w:t>
            </w:r>
          </w:p>
        </w:tc>
        <w:tc>
          <w:tcPr>
            <w:tcW w:w="2032" w:type="dxa"/>
            <w:vMerge/>
            <w:shd w:val="clear" w:color="auto" w:fill="D9D9D9"/>
          </w:tcPr>
          <w:p w14:paraId="5897E70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</w:p>
        </w:tc>
      </w:tr>
      <w:tr w:rsidR="000073C9" w:rsidRPr="000073C9" w14:paraId="62C92109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251"/>
        </w:trPr>
        <w:tc>
          <w:tcPr>
            <w:tcW w:w="2619" w:type="dxa"/>
            <w:vMerge/>
            <w:shd w:val="clear" w:color="auto" w:fill="auto"/>
          </w:tcPr>
          <w:p w14:paraId="106E47F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71CCBC7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 Recommendations are insightful, clearly recorded and results in a clear benefit to the organisation</w:t>
            </w:r>
          </w:p>
        </w:tc>
        <w:tc>
          <w:tcPr>
            <w:tcW w:w="2349" w:type="dxa"/>
            <w:shd w:val="clear" w:color="auto" w:fill="D6E3BC"/>
          </w:tcPr>
          <w:p w14:paraId="56669E8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</w:rPr>
              <w:t>D2</w:t>
            </w:r>
            <w:r w:rsidRPr="000073C9">
              <w:rPr>
                <w:rFonts w:ascii="CongressSans" w:eastAsia="Cambria" w:hAnsi="CongressSans" w:cs="Times New Roman"/>
              </w:rPr>
              <w:t xml:space="preserve"> </w:t>
            </w:r>
          </w:p>
        </w:tc>
        <w:tc>
          <w:tcPr>
            <w:tcW w:w="2032" w:type="dxa"/>
            <w:vMerge/>
          </w:tcPr>
          <w:p w14:paraId="39DCB2E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</w:rPr>
            </w:pPr>
          </w:p>
        </w:tc>
      </w:tr>
      <w:tr w:rsidR="000073C9" w:rsidRPr="000073C9" w14:paraId="063E1C01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251"/>
        </w:trPr>
        <w:tc>
          <w:tcPr>
            <w:tcW w:w="2619" w:type="dxa"/>
            <w:vMerge/>
          </w:tcPr>
          <w:p w14:paraId="5905488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3ABC89A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Offers to coach others and good performance is recorded in feedback</w:t>
            </w:r>
          </w:p>
        </w:tc>
        <w:tc>
          <w:tcPr>
            <w:tcW w:w="2349" w:type="dxa"/>
            <w:shd w:val="clear" w:color="auto" w:fill="D6E3BC"/>
          </w:tcPr>
          <w:p w14:paraId="6DFAD736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D3</w:t>
            </w:r>
          </w:p>
        </w:tc>
        <w:tc>
          <w:tcPr>
            <w:tcW w:w="2032" w:type="dxa"/>
            <w:vMerge/>
          </w:tcPr>
          <w:p w14:paraId="4B1F2E4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</w:tc>
      </w:tr>
      <w:tr w:rsidR="000073C9" w:rsidRPr="000073C9" w14:paraId="72F3BB97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 w:val="restart"/>
            <w:shd w:val="clear" w:color="auto" w:fill="auto"/>
          </w:tcPr>
          <w:p w14:paraId="17C5022C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>Decision making</w:t>
            </w:r>
          </w:p>
        </w:tc>
        <w:tc>
          <w:tcPr>
            <w:tcW w:w="8438" w:type="dxa"/>
            <w:shd w:val="clear" w:color="auto" w:fill="FFFF99"/>
          </w:tcPr>
          <w:p w14:paraId="7BF1011C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Decisions are thought through, using a range of information to make a sound judgement </w:t>
            </w:r>
          </w:p>
          <w:p w14:paraId="67C4990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iCs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7C2FF6D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571E5B2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  <w:p w14:paraId="429B72C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  <w:p w14:paraId="608F426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83E90" w:rsidRPr="000073C9" w14:paraId="185F2C98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</w:tcPr>
          <w:p w14:paraId="0B707CF4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7576621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Challenges appropriately and is polite when doing so</w:t>
            </w:r>
          </w:p>
        </w:tc>
        <w:tc>
          <w:tcPr>
            <w:tcW w:w="2349" w:type="dxa"/>
            <w:shd w:val="clear" w:color="auto" w:fill="FFFF99"/>
          </w:tcPr>
          <w:p w14:paraId="599E418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</w:tcPr>
          <w:p w14:paraId="2744E05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83E90" w:rsidRPr="000073C9" w14:paraId="6ABE46F3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  <w:shd w:val="clear" w:color="auto" w:fill="auto"/>
          </w:tcPr>
          <w:p w14:paraId="163E8588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779582B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Exercises sound judgement when asking for advice by choosing the appropriate time, manner and person</w:t>
            </w:r>
          </w:p>
        </w:tc>
        <w:tc>
          <w:tcPr>
            <w:tcW w:w="2349" w:type="dxa"/>
            <w:shd w:val="clear" w:color="auto" w:fill="FFFF99"/>
          </w:tcPr>
          <w:p w14:paraId="3DC50EF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vMerge/>
          </w:tcPr>
          <w:p w14:paraId="4BDCA54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83E90" w:rsidRPr="000073C9" w14:paraId="1B6373FC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</w:tcPr>
          <w:p w14:paraId="20B4B92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50302E6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Decisions are timely and consistently show good judgement </w:t>
            </w:r>
          </w:p>
          <w:p w14:paraId="63716E2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iCs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119B994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1952DFE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83E90" w:rsidRPr="000073C9" w14:paraId="647D81B7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  <w:shd w:val="clear" w:color="auto" w:fill="auto"/>
          </w:tcPr>
          <w:p w14:paraId="51655BB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387B8AA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Decisions are continuously made by thoughtfully considering different information and the risks of any action</w:t>
            </w:r>
          </w:p>
        </w:tc>
        <w:tc>
          <w:tcPr>
            <w:tcW w:w="2349" w:type="dxa"/>
            <w:shd w:val="clear" w:color="auto" w:fill="FFFF99"/>
          </w:tcPr>
          <w:p w14:paraId="76827A4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</w:tcPr>
          <w:p w14:paraId="069A320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83E90" w:rsidRPr="000073C9" w14:paraId="062379DF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</w:tcPr>
          <w:p w14:paraId="3DE6478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465233F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Decisions are fully evidenced and justifiable</w:t>
            </w:r>
          </w:p>
        </w:tc>
        <w:tc>
          <w:tcPr>
            <w:tcW w:w="2349" w:type="dxa"/>
            <w:shd w:val="clear" w:color="auto" w:fill="FFFF99"/>
          </w:tcPr>
          <w:p w14:paraId="5AA19B7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D3</w:t>
            </w:r>
          </w:p>
        </w:tc>
        <w:tc>
          <w:tcPr>
            <w:tcW w:w="2032" w:type="dxa"/>
            <w:vMerge/>
          </w:tcPr>
          <w:p w14:paraId="04D54E2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83E90" w:rsidRPr="000073C9" w14:paraId="782F0D56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  <w:shd w:val="clear" w:color="auto" w:fill="auto"/>
          </w:tcPr>
          <w:p w14:paraId="1A071BB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1DBFA5DC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Consistently behaves and seeks advice in a mature way</w:t>
            </w:r>
          </w:p>
        </w:tc>
        <w:tc>
          <w:tcPr>
            <w:tcW w:w="2349" w:type="dxa"/>
            <w:shd w:val="clear" w:color="auto" w:fill="FFFF99"/>
          </w:tcPr>
          <w:p w14:paraId="5C4AA2F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D4</w:t>
            </w:r>
          </w:p>
        </w:tc>
        <w:tc>
          <w:tcPr>
            <w:tcW w:w="2032" w:type="dxa"/>
            <w:vMerge/>
          </w:tcPr>
          <w:p w14:paraId="365BBB5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19D98C52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 w:val="restart"/>
          </w:tcPr>
          <w:p w14:paraId="401F8B7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Interpersonal skills </w:t>
            </w:r>
          </w:p>
          <w:p w14:paraId="1535107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</w:rPr>
            </w:pPr>
          </w:p>
        </w:tc>
        <w:tc>
          <w:tcPr>
            <w:tcW w:w="8438" w:type="dxa"/>
          </w:tcPr>
          <w:p w14:paraId="2FC4A73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Works effectively with a range of people </w:t>
            </w:r>
          </w:p>
          <w:p w14:paraId="264F3BC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iCs/>
                <w:color w:val="000000"/>
              </w:rPr>
            </w:pPr>
          </w:p>
        </w:tc>
        <w:tc>
          <w:tcPr>
            <w:tcW w:w="2349" w:type="dxa"/>
          </w:tcPr>
          <w:p w14:paraId="48B5ED0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</w:rPr>
              <w:t>P1</w:t>
            </w:r>
          </w:p>
        </w:tc>
        <w:tc>
          <w:tcPr>
            <w:tcW w:w="2032" w:type="dxa"/>
          </w:tcPr>
          <w:p w14:paraId="06522EC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</w:tc>
      </w:tr>
      <w:tr w:rsidR="000073C9" w:rsidRPr="000073C9" w14:paraId="1415D487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1096"/>
        </w:trPr>
        <w:tc>
          <w:tcPr>
            <w:tcW w:w="2619" w:type="dxa"/>
            <w:vMerge/>
          </w:tcPr>
          <w:p w14:paraId="49E8DB3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052E9404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Influences and challenges peers when necessary</w:t>
            </w:r>
          </w:p>
        </w:tc>
        <w:tc>
          <w:tcPr>
            <w:tcW w:w="2349" w:type="dxa"/>
            <w:shd w:val="clear" w:color="auto" w:fill="FFFF99"/>
          </w:tcPr>
          <w:p w14:paraId="66F1186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</w:rPr>
              <w:t>P</w:t>
            </w:r>
            <w:r w:rsidRPr="000073C9">
              <w:rPr>
                <w:rFonts w:ascii="CongressSans" w:eastAsia="Cambria" w:hAnsi="CongressSans" w:cs="Times New Roman"/>
                <w:lang w:val="en-US"/>
              </w:rPr>
              <w:t>2</w:t>
            </w:r>
          </w:p>
          <w:p w14:paraId="4A42BF33" w14:textId="77777777" w:rsidR="000073C9" w:rsidRPr="000073C9" w:rsidRDefault="000073C9" w:rsidP="000073C9">
            <w:pPr>
              <w:spacing w:after="200"/>
              <w:ind w:right="72"/>
              <w:rPr>
                <w:rFonts w:ascii="CongressSans" w:eastAsia="Cambria" w:hAnsi="CongressSans" w:cs="Times New Roman"/>
              </w:rPr>
            </w:pPr>
          </w:p>
        </w:tc>
        <w:tc>
          <w:tcPr>
            <w:tcW w:w="2032" w:type="dxa"/>
            <w:shd w:val="clear" w:color="auto" w:fill="FFFF99"/>
          </w:tcPr>
          <w:p w14:paraId="7DADEAC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4AF6FDE3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1096"/>
        </w:trPr>
        <w:tc>
          <w:tcPr>
            <w:tcW w:w="2619" w:type="dxa"/>
            <w:vMerge/>
          </w:tcPr>
          <w:p w14:paraId="248703E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AAD8BF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Supports others in the organisation and demonstrates coaching skills</w:t>
            </w:r>
          </w:p>
        </w:tc>
        <w:tc>
          <w:tcPr>
            <w:tcW w:w="2349" w:type="dxa"/>
            <w:shd w:val="clear" w:color="auto" w:fill="D6E3BC"/>
          </w:tcPr>
          <w:p w14:paraId="1EE01EF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shd w:val="clear" w:color="auto" w:fill="D6E3BC"/>
          </w:tcPr>
          <w:p w14:paraId="170F8F3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70C6F515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</w:tcPr>
          <w:p w14:paraId="0076C86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67F3EB1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Influences managers as well as peers </w:t>
            </w:r>
          </w:p>
          <w:p w14:paraId="138DD37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iCs/>
                <w:color w:val="000000"/>
              </w:rPr>
            </w:pPr>
          </w:p>
        </w:tc>
        <w:tc>
          <w:tcPr>
            <w:tcW w:w="2349" w:type="dxa"/>
            <w:shd w:val="clear" w:color="auto" w:fill="FFFF99"/>
          </w:tcPr>
          <w:p w14:paraId="42F6CEA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shd w:val="clear" w:color="auto" w:fill="FFFF99"/>
          </w:tcPr>
          <w:p w14:paraId="1161D22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1086F45D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</w:tcPr>
          <w:p w14:paraId="1BB51035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0C3B7230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Constructively challenges managers, as well as peers, when necessary</w:t>
            </w:r>
          </w:p>
        </w:tc>
        <w:tc>
          <w:tcPr>
            <w:tcW w:w="2349" w:type="dxa"/>
            <w:shd w:val="clear" w:color="auto" w:fill="FFFF99"/>
          </w:tcPr>
          <w:p w14:paraId="5F98400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shd w:val="clear" w:color="auto" w:fill="FFFF99"/>
          </w:tcPr>
          <w:p w14:paraId="6EDC326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54DB1FA4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03"/>
        </w:trPr>
        <w:tc>
          <w:tcPr>
            <w:tcW w:w="2619" w:type="dxa"/>
            <w:vMerge/>
          </w:tcPr>
          <w:p w14:paraId="24593DF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EAB370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 Proactively offers to coach others and has had good performance recorded in feedback</w:t>
            </w:r>
          </w:p>
        </w:tc>
        <w:tc>
          <w:tcPr>
            <w:tcW w:w="2349" w:type="dxa"/>
            <w:shd w:val="clear" w:color="auto" w:fill="D6E3BC"/>
          </w:tcPr>
          <w:p w14:paraId="596BAD0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</w:rPr>
              <w:t>D</w:t>
            </w:r>
            <w:r w:rsidRPr="000073C9">
              <w:rPr>
                <w:rFonts w:ascii="CongressSans" w:eastAsia="Cambria" w:hAnsi="CongressSans" w:cs="Times New Roman"/>
                <w:lang w:val="en-US"/>
              </w:rPr>
              <w:t>3</w:t>
            </w:r>
          </w:p>
        </w:tc>
        <w:tc>
          <w:tcPr>
            <w:tcW w:w="2032" w:type="dxa"/>
            <w:shd w:val="clear" w:color="auto" w:fill="D6E3BC"/>
          </w:tcPr>
          <w:p w14:paraId="12DA1EC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6CF64754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4"/>
        </w:trPr>
        <w:tc>
          <w:tcPr>
            <w:tcW w:w="2619" w:type="dxa"/>
            <w:vMerge w:val="restart"/>
          </w:tcPr>
          <w:p w14:paraId="7559B9A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b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bCs/>
                <w:lang w:val="en-US"/>
              </w:rPr>
              <w:t>Communications</w:t>
            </w:r>
          </w:p>
        </w:tc>
        <w:tc>
          <w:tcPr>
            <w:tcW w:w="8438" w:type="dxa"/>
            <w:shd w:val="clear" w:color="auto" w:fill="FFFF99"/>
          </w:tcPr>
          <w:p w14:paraId="0E335AA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Demonstrates they can communicate clearly, in both written and verbal communication </w:t>
            </w:r>
          </w:p>
        </w:tc>
        <w:tc>
          <w:tcPr>
            <w:tcW w:w="2349" w:type="dxa"/>
            <w:shd w:val="clear" w:color="auto" w:fill="FFFF99"/>
          </w:tcPr>
          <w:p w14:paraId="6328F083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FFFF99"/>
          </w:tcPr>
          <w:p w14:paraId="349FAE8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7FC58CB9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4"/>
        </w:trPr>
        <w:tc>
          <w:tcPr>
            <w:tcW w:w="2619" w:type="dxa"/>
            <w:vMerge/>
          </w:tcPr>
          <w:p w14:paraId="3F1B51C2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bCs/>
                <w:lang w:val="en-US"/>
              </w:rPr>
            </w:pPr>
          </w:p>
        </w:tc>
        <w:tc>
          <w:tcPr>
            <w:tcW w:w="8438" w:type="dxa"/>
            <w:shd w:val="clear" w:color="auto" w:fill="FFFF99"/>
          </w:tcPr>
          <w:p w14:paraId="161C5D37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Shows flexibility to different situations</w:t>
            </w:r>
          </w:p>
        </w:tc>
        <w:tc>
          <w:tcPr>
            <w:tcW w:w="2349" w:type="dxa"/>
            <w:shd w:val="clear" w:color="auto" w:fill="FFFF99"/>
          </w:tcPr>
          <w:p w14:paraId="5930C35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shd w:val="clear" w:color="auto" w:fill="FFFF99"/>
          </w:tcPr>
          <w:p w14:paraId="3EC3FCC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138F460F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4"/>
        </w:trPr>
        <w:tc>
          <w:tcPr>
            <w:tcW w:w="2619" w:type="dxa"/>
            <w:vMerge/>
          </w:tcPr>
          <w:p w14:paraId="58B49003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bCs/>
                <w:lang w:val="en-US"/>
              </w:rPr>
            </w:pPr>
          </w:p>
        </w:tc>
        <w:tc>
          <w:tcPr>
            <w:tcW w:w="8438" w:type="dxa"/>
            <w:shd w:val="clear" w:color="auto" w:fill="FFFF99"/>
          </w:tcPr>
          <w:p w14:paraId="2205B83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Uses appropriate communication channels dependent on the subject matter</w:t>
            </w:r>
          </w:p>
        </w:tc>
        <w:tc>
          <w:tcPr>
            <w:tcW w:w="2349" w:type="dxa"/>
            <w:shd w:val="clear" w:color="auto" w:fill="FFFF99"/>
          </w:tcPr>
          <w:p w14:paraId="5078790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shd w:val="clear" w:color="auto" w:fill="FFFF99"/>
          </w:tcPr>
          <w:p w14:paraId="38C909F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715CD84B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4"/>
        </w:trPr>
        <w:tc>
          <w:tcPr>
            <w:tcW w:w="2619" w:type="dxa"/>
            <w:vMerge/>
          </w:tcPr>
          <w:p w14:paraId="7A7F6950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bCs/>
                <w:lang w:val="en-US"/>
              </w:rPr>
            </w:pPr>
          </w:p>
        </w:tc>
        <w:tc>
          <w:tcPr>
            <w:tcW w:w="8438" w:type="dxa"/>
            <w:shd w:val="clear" w:color="auto" w:fill="D6E3BC"/>
          </w:tcPr>
          <w:p w14:paraId="04F8274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Pass: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 Demonstrates ability to answer queries effectively from both inside and outside</w:t>
            </w:r>
          </w:p>
        </w:tc>
        <w:tc>
          <w:tcPr>
            <w:tcW w:w="2349" w:type="dxa"/>
            <w:shd w:val="clear" w:color="auto" w:fill="D6E3BC"/>
          </w:tcPr>
          <w:p w14:paraId="3F07F3D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</w:rPr>
              <w:t>P</w:t>
            </w:r>
            <w:r w:rsidRPr="000073C9">
              <w:rPr>
                <w:rFonts w:ascii="CongressSans" w:eastAsia="Cambria" w:hAnsi="CongressSans" w:cs="Times New Roman"/>
                <w:lang w:val="en-US"/>
              </w:rPr>
              <w:t>4</w:t>
            </w:r>
          </w:p>
        </w:tc>
        <w:tc>
          <w:tcPr>
            <w:tcW w:w="2032" w:type="dxa"/>
            <w:shd w:val="clear" w:color="auto" w:fill="D6E3BC"/>
          </w:tcPr>
          <w:p w14:paraId="2F231EA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52CBBF54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11E2A258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FFFFFF"/>
          </w:tcPr>
          <w:p w14:paraId="3E7ACF6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Communication is consistently clear, both written and verbally </w:t>
            </w:r>
          </w:p>
          <w:p w14:paraId="0874710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</w:tc>
        <w:tc>
          <w:tcPr>
            <w:tcW w:w="2349" w:type="dxa"/>
            <w:shd w:val="clear" w:color="auto" w:fill="FFFFFF"/>
          </w:tcPr>
          <w:p w14:paraId="7621BB23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shd w:val="clear" w:color="auto" w:fill="FFFFFF"/>
          </w:tcPr>
          <w:p w14:paraId="07152F7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</w:tc>
      </w:tr>
      <w:tr w:rsidR="000073C9" w:rsidRPr="000073C9" w14:paraId="3844A154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D77C91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276A4D7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 Champions an appropriate choice of communication channels</w:t>
            </w:r>
          </w:p>
        </w:tc>
        <w:tc>
          <w:tcPr>
            <w:tcW w:w="2349" w:type="dxa"/>
            <w:shd w:val="clear" w:color="auto" w:fill="D6E3BC"/>
          </w:tcPr>
          <w:p w14:paraId="342A036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4AD0687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3DB6CFE7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3BEDF64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330D9E5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iCs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 Consistently answers queries from both inside and outside of the organisation in a confident way</w:t>
            </w:r>
          </w:p>
        </w:tc>
        <w:tc>
          <w:tcPr>
            <w:tcW w:w="2349" w:type="dxa"/>
            <w:shd w:val="clear" w:color="auto" w:fill="D6E3BC"/>
          </w:tcPr>
          <w:p w14:paraId="2C80515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D3</w:t>
            </w:r>
          </w:p>
        </w:tc>
        <w:tc>
          <w:tcPr>
            <w:tcW w:w="2032" w:type="dxa"/>
            <w:vMerge/>
            <w:shd w:val="clear" w:color="auto" w:fill="D9D9D9"/>
          </w:tcPr>
          <w:p w14:paraId="51BC3E8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5D1D0C40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2952A01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b/>
                <w:bCs/>
                <w:color w:val="000000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bCs/>
                <w:color w:val="000000"/>
                <w:lang w:val="en-US"/>
              </w:rPr>
              <w:t>Quality</w:t>
            </w:r>
          </w:p>
          <w:p w14:paraId="61D5788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  <w:p w14:paraId="557D1CB8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3BC3A49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Checks own work before submission and makes improvements </w:t>
            </w:r>
          </w:p>
          <w:p w14:paraId="5B8E4EA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</w:rPr>
            </w:pPr>
          </w:p>
        </w:tc>
        <w:tc>
          <w:tcPr>
            <w:tcW w:w="2349" w:type="dxa"/>
            <w:shd w:val="clear" w:color="auto" w:fill="D6E3BC"/>
          </w:tcPr>
          <w:p w14:paraId="7D6D65E3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68EABF4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10B8225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0309410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150FE3C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1DA26BB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7B0C1AB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</w:p>
          <w:p w14:paraId="1A6984E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374E0134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3E6BEE2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4D9B63FE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Work is largely accurate and meets expectations </w:t>
            </w:r>
          </w:p>
        </w:tc>
        <w:tc>
          <w:tcPr>
            <w:tcW w:w="2349" w:type="dxa"/>
            <w:shd w:val="clear" w:color="auto" w:fill="D6E3BC"/>
          </w:tcPr>
          <w:p w14:paraId="5D57F8B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  <w:shd w:val="clear" w:color="auto" w:fill="D9D9D9"/>
          </w:tcPr>
          <w:p w14:paraId="12ED5E7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30675E90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4690F90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42AEC39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Identifies areas for improvement and can justify why</w:t>
            </w:r>
          </w:p>
        </w:tc>
        <w:tc>
          <w:tcPr>
            <w:tcW w:w="2349" w:type="dxa"/>
            <w:shd w:val="clear" w:color="auto" w:fill="D6E3BC"/>
          </w:tcPr>
          <w:p w14:paraId="4592FC6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vMerge/>
            <w:shd w:val="clear" w:color="auto" w:fill="D9D9D9"/>
          </w:tcPr>
          <w:p w14:paraId="32E904B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7EA38DD5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08A391F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624119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Promotes best practice examples of administration, such as accurate records</w:t>
            </w:r>
          </w:p>
        </w:tc>
        <w:tc>
          <w:tcPr>
            <w:tcW w:w="2349" w:type="dxa"/>
            <w:shd w:val="clear" w:color="auto" w:fill="D6E3BC"/>
          </w:tcPr>
          <w:p w14:paraId="30C3ABA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P4</w:t>
            </w:r>
          </w:p>
        </w:tc>
        <w:tc>
          <w:tcPr>
            <w:tcW w:w="2032" w:type="dxa"/>
            <w:vMerge/>
            <w:shd w:val="clear" w:color="auto" w:fill="D9D9D9"/>
          </w:tcPr>
          <w:p w14:paraId="5D9D827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1B53D607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63852CD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7156BA7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Takes ownership for work and applies processes for checking work </w:t>
            </w:r>
          </w:p>
          <w:p w14:paraId="5BCFA6B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D6E3BC"/>
          </w:tcPr>
          <w:p w14:paraId="483B3AB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  <w:shd w:val="clear" w:color="auto" w:fill="D9D9D9"/>
          </w:tcPr>
          <w:p w14:paraId="2347FA23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3EBB5FE3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7A467EB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7D773652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Work is consistently accurate and meets the agreed outcomes </w:t>
            </w:r>
          </w:p>
          <w:p w14:paraId="616BE8E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D6E3BC"/>
          </w:tcPr>
          <w:p w14:paraId="03D24B7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  <w:shd w:val="clear" w:color="auto" w:fill="D9D9D9"/>
          </w:tcPr>
          <w:p w14:paraId="35A60FD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175E6DAB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355A4FB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4B03D6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Recommends and implements process improvements</w:t>
            </w:r>
          </w:p>
        </w:tc>
        <w:tc>
          <w:tcPr>
            <w:tcW w:w="2349" w:type="dxa"/>
            <w:shd w:val="clear" w:color="auto" w:fill="D6E3BC"/>
          </w:tcPr>
          <w:p w14:paraId="583054C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D3</w:t>
            </w:r>
          </w:p>
        </w:tc>
        <w:tc>
          <w:tcPr>
            <w:tcW w:w="2032" w:type="dxa"/>
            <w:vMerge/>
            <w:shd w:val="clear" w:color="auto" w:fill="D9D9D9"/>
          </w:tcPr>
          <w:p w14:paraId="5132727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011B740B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1CA1E734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A2F8492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Proactively offers to coach others in an area of work and communicates requirements for work</w:t>
            </w:r>
          </w:p>
        </w:tc>
        <w:tc>
          <w:tcPr>
            <w:tcW w:w="2349" w:type="dxa"/>
            <w:shd w:val="clear" w:color="auto" w:fill="D6E3BC"/>
          </w:tcPr>
          <w:p w14:paraId="5BFD7DE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D4</w:t>
            </w:r>
          </w:p>
        </w:tc>
        <w:tc>
          <w:tcPr>
            <w:tcW w:w="2032" w:type="dxa"/>
            <w:vMerge/>
            <w:shd w:val="clear" w:color="auto" w:fill="D9D9D9"/>
          </w:tcPr>
          <w:p w14:paraId="26D2D3F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25286A68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153F896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Planning and organisation </w:t>
            </w:r>
          </w:p>
          <w:p w14:paraId="4186681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</w:rPr>
            </w:pPr>
          </w:p>
        </w:tc>
        <w:tc>
          <w:tcPr>
            <w:tcW w:w="8438" w:type="dxa"/>
            <w:shd w:val="clear" w:color="auto" w:fill="FFFF99"/>
          </w:tcPr>
          <w:p w14:paraId="5C5335FE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Plans work and achieves deadlines </w:t>
            </w:r>
          </w:p>
        </w:tc>
        <w:tc>
          <w:tcPr>
            <w:tcW w:w="2349" w:type="dxa"/>
            <w:shd w:val="clear" w:color="auto" w:fill="FFFF99"/>
          </w:tcPr>
          <w:p w14:paraId="7F4B435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05623F7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83E90" w:rsidRPr="000073C9" w14:paraId="2E161AEE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1A86CC8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</w:rPr>
            </w:pPr>
          </w:p>
        </w:tc>
        <w:tc>
          <w:tcPr>
            <w:tcW w:w="8438" w:type="dxa"/>
            <w:shd w:val="clear" w:color="auto" w:fill="FFFF99"/>
          </w:tcPr>
          <w:p w14:paraId="40615273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Shares areas to improve plans with others</w:t>
            </w:r>
          </w:p>
        </w:tc>
        <w:tc>
          <w:tcPr>
            <w:tcW w:w="2349" w:type="dxa"/>
            <w:shd w:val="clear" w:color="auto" w:fill="FFFF99"/>
          </w:tcPr>
          <w:p w14:paraId="70A4E5D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</w:tcPr>
          <w:p w14:paraId="0112175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1CFC8B3F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2113EA64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1413B9B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Effectively manages resources and meetings</w:t>
            </w:r>
          </w:p>
        </w:tc>
        <w:tc>
          <w:tcPr>
            <w:tcW w:w="2349" w:type="dxa"/>
            <w:shd w:val="clear" w:color="auto" w:fill="D6E3BC"/>
          </w:tcPr>
          <w:p w14:paraId="53C83FD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4446E11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  <w:p w14:paraId="6E35B20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54E871DD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1F76A05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24F2FDA2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Takes responsibility for logistics and can provide examples</w:t>
            </w:r>
          </w:p>
        </w:tc>
        <w:tc>
          <w:tcPr>
            <w:tcW w:w="2349" w:type="dxa"/>
            <w:shd w:val="clear" w:color="auto" w:fill="D6E3BC"/>
          </w:tcPr>
          <w:p w14:paraId="18F8EE4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P4</w:t>
            </w:r>
          </w:p>
        </w:tc>
        <w:tc>
          <w:tcPr>
            <w:tcW w:w="2032" w:type="dxa"/>
            <w:vMerge/>
          </w:tcPr>
          <w:p w14:paraId="20D98C4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3EDBFAF0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746509D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6337862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Makes plans that efficiently maximise resources and personally ensures results are achieved </w:t>
            </w:r>
          </w:p>
          <w:p w14:paraId="6422422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iCs/>
                <w:color w:val="000000"/>
              </w:rPr>
            </w:pPr>
          </w:p>
        </w:tc>
        <w:tc>
          <w:tcPr>
            <w:tcW w:w="2349" w:type="dxa"/>
            <w:shd w:val="clear" w:color="auto" w:fill="FFFF99"/>
          </w:tcPr>
          <w:p w14:paraId="1151F1E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0FB8C7F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83E90" w:rsidRPr="000073C9" w14:paraId="26EF924C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1836A97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04104A1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Improves the management of resources e.g. identifies cost savings or process improvements</w:t>
            </w:r>
          </w:p>
        </w:tc>
        <w:tc>
          <w:tcPr>
            <w:tcW w:w="2349" w:type="dxa"/>
            <w:shd w:val="clear" w:color="auto" w:fill="FFFF99"/>
          </w:tcPr>
          <w:p w14:paraId="7FF74AF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</w:tcPr>
          <w:p w14:paraId="4D03D42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63C84DCA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4FCC402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9C704FE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Is proactive in taking responsibility for areas of logistics and has excellent examples to demonstrate this</w:t>
            </w:r>
          </w:p>
        </w:tc>
        <w:tc>
          <w:tcPr>
            <w:tcW w:w="2349" w:type="dxa"/>
            <w:shd w:val="clear" w:color="auto" w:fill="D6E3BC"/>
          </w:tcPr>
          <w:p w14:paraId="13176DC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D3</w:t>
            </w:r>
          </w:p>
        </w:tc>
        <w:tc>
          <w:tcPr>
            <w:tcW w:w="2032" w:type="dxa"/>
            <w:shd w:val="clear" w:color="auto" w:fill="D6E3BC"/>
          </w:tcPr>
          <w:p w14:paraId="04DB152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46120869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165D348C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FFFFFF"/>
                <w:lang w:val="en-US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  <w:t>Project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 Man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  <w:t>a</w:t>
            </w: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>gement</w:t>
            </w:r>
          </w:p>
        </w:tc>
        <w:tc>
          <w:tcPr>
            <w:tcW w:w="8438" w:type="dxa"/>
            <w:shd w:val="clear" w:color="auto" w:fill="FFFF99"/>
          </w:tcPr>
          <w:p w14:paraId="10B5A37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Effectively plans and manages small projects </w:t>
            </w:r>
          </w:p>
          <w:p w14:paraId="234E014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0294A95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1C3205B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53CBFC03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3CD9873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00248E5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Able to lead small projects when required </w:t>
            </w:r>
          </w:p>
          <w:p w14:paraId="1574644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</w:rPr>
            </w:pPr>
          </w:p>
        </w:tc>
        <w:tc>
          <w:tcPr>
            <w:tcW w:w="2349" w:type="dxa"/>
            <w:shd w:val="clear" w:color="auto" w:fill="FFFF99"/>
          </w:tcPr>
          <w:p w14:paraId="2D381A7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</w:tcPr>
          <w:p w14:paraId="5C5C162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0E9E6D4C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538FF15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BD4B4"/>
          </w:tcPr>
          <w:p w14:paraId="542B09F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Demonstrates some understanding of project management tools and principles</w:t>
            </w:r>
          </w:p>
        </w:tc>
        <w:tc>
          <w:tcPr>
            <w:tcW w:w="2349" w:type="dxa"/>
            <w:shd w:val="clear" w:color="auto" w:fill="FBD4B4"/>
          </w:tcPr>
          <w:p w14:paraId="122A6E1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shd w:val="clear" w:color="auto" w:fill="FBD4B4"/>
          </w:tcPr>
          <w:p w14:paraId="00CE8A5B" w14:textId="77777777" w:rsidR="000073C9" w:rsidRPr="000073C9" w:rsidRDefault="000073C9" w:rsidP="000073C9">
            <w:pPr>
              <w:spacing w:after="200"/>
              <w:ind w:left="72" w:right="72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Knowledge Test and Project Presentation</w:t>
            </w:r>
          </w:p>
        </w:tc>
      </w:tr>
      <w:tr w:rsidR="000073C9" w:rsidRPr="000073C9" w14:paraId="21B5665F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ED3C4D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4D335557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>Plans and manages a significant project and can describe</w:t>
            </w:r>
            <w:r w:rsidRPr="000073C9">
              <w:rPr>
                <w:rFonts w:ascii="CongressSans" w:eastAsia="Cambria" w:hAnsi="CongressSans" w:cs="Times New Roman"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what made it a success </w:t>
            </w:r>
          </w:p>
          <w:p w14:paraId="455DDC1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color w:val="000000"/>
              </w:rPr>
              <w:t xml:space="preserve"> </w:t>
            </w:r>
          </w:p>
          <w:p w14:paraId="3CD2723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7074A9D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46A421E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56A2F189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472520F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766F082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: </w:t>
            </w:r>
            <w:r w:rsidRPr="000073C9">
              <w:rPr>
                <w:rFonts w:ascii="CongressSans" w:eastAsia="Cambria" w:hAnsi="CongressSans" w:cs="Times New Roman"/>
              </w:rPr>
              <w:t xml:space="preserve">Demonstrates strong leadership skills when managing a project </w:t>
            </w:r>
          </w:p>
          <w:p w14:paraId="1C99EC7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FFFF99"/>
          </w:tcPr>
          <w:p w14:paraId="5811283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  <w:shd w:val="clear" w:color="auto" w:fill="FFC000"/>
          </w:tcPr>
          <w:p w14:paraId="2541569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53C9FC79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4418EE1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0B72894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Understands and is able to apply a strong grasp of project management tools and principles</w:t>
            </w:r>
          </w:p>
        </w:tc>
        <w:tc>
          <w:tcPr>
            <w:tcW w:w="2349" w:type="dxa"/>
            <w:shd w:val="clear" w:color="auto" w:fill="FFFF99"/>
          </w:tcPr>
          <w:p w14:paraId="44082C2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D3</w:t>
            </w:r>
          </w:p>
        </w:tc>
        <w:tc>
          <w:tcPr>
            <w:tcW w:w="2032" w:type="dxa"/>
            <w:vMerge/>
            <w:shd w:val="clear" w:color="auto" w:fill="FFC000"/>
          </w:tcPr>
          <w:p w14:paraId="0891933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2B967AE2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06E7971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lastRenderedPageBreak/>
              <w:t xml:space="preserve">The organisation </w:t>
            </w:r>
          </w:p>
          <w:p w14:paraId="7D9BD465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5E3029B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Shows a working knowledge of the organisations purpose, aims and ways of working, putting it in context of the local (or sector) environment </w:t>
            </w:r>
          </w:p>
          <w:p w14:paraId="78BE2C05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6E3BC"/>
          </w:tcPr>
          <w:p w14:paraId="32ABBF6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D6E3BC"/>
          </w:tcPr>
          <w:p w14:paraId="01DA37A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76D1B89A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46F4E8D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C000"/>
          </w:tcPr>
          <w:p w14:paraId="3C94C463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Provides some understanding of the political and economic environment</w:t>
            </w:r>
          </w:p>
        </w:tc>
        <w:tc>
          <w:tcPr>
            <w:tcW w:w="2349" w:type="dxa"/>
            <w:shd w:val="clear" w:color="auto" w:fill="FFC000"/>
          </w:tcPr>
          <w:p w14:paraId="323EECB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shd w:val="clear" w:color="auto" w:fill="FFC000"/>
          </w:tcPr>
          <w:p w14:paraId="330C381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Knowledge Test</w:t>
            </w:r>
          </w:p>
        </w:tc>
      </w:tr>
      <w:tr w:rsidR="000073C9" w:rsidRPr="000073C9" w14:paraId="163B824B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6A3E6C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38D848D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Shows a thorough understanding of the organisation’s purpose, aims and way of working, putting it in context of the wider economy and political environment </w:t>
            </w:r>
          </w:p>
          <w:p w14:paraId="5C701C7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D6E3BC"/>
          </w:tcPr>
          <w:p w14:paraId="540063A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shd w:val="clear" w:color="auto" w:fill="D6E3BC"/>
          </w:tcPr>
          <w:p w14:paraId="2DFB215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1591388E" w14:textId="77777777" w:rsidTr="00264D2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04022FB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Value of their skills </w:t>
            </w:r>
          </w:p>
          <w:p w14:paraId="62EE643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</w:rPr>
            </w:pPr>
          </w:p>
        </w:tc>
        <w:tc>
          <w:tcPr>
            <w:tcW w:w="8438" w:type="dxa"/>
            <w:shd w:val="clear" w:color="auto" w:fill="D6E3BC"/>
          </w:tcPr>
          <w:p w14:paraId="5B0C96CC" w14:textId="1563B7A7" w:rsidR="000073C9" w:rsidRPr="00B73A26" w:rsidRDefault="000073C9" w:rsidP="00B73A26">
            <w:pPr>
              <w:spacing w:after="200"/>
              <w:ind w:left="72" w:right="72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B73A26">
              <w:rPr>
                <w:rFonts w:ascii="CongressSans" w:eastAsia="Cambria" w:hAnsi="CongressSans" w:cs="Times New Roman"/>
                <w:b/>
                <w:bCs/>
                <w:iCs/>
                <w:lang w:val="en-US"/>
              </w:rPr>
              <w:t>Pass:</w:t>
            </w:r>
            <w:r w:rsidRPr="00B73A26">
              <w:rPr>
                <w:rFonts w:ascii="CongressSans" w:eastAsia="Cambria" w:hAnsi="CongressSans" w:cs="Times New Roman"/>
                <w:iCs/>
                <w:lang w:val="en-US"/>
              </w:rPr>
              <w:t xml:space="preserve"> Understands the structure of the organisation and how their work contributes </w:t>
            </w:r>
          </w:p>
        </w:tc>
        <w:tc>
          <w:tcPr>
            <w:tcW w:w="2349" w:type="dxa"/>
            <w:shd w:val="clear" w:color="auto" w:fill="D6E3BC"/>
          </w:tcPr>
          <w:p w14:paraId="0D01FC89" w14:textId="77777777" w:rsidR="000073C9" w:rsidRPr="00B73A26" w:rsidRDefault="000073C9" w:rsidP="00B73A26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B73A26">
              <w:rPr>
                <w:rFonts w:ascii="CongressSans" w:eastAsia="Cambria" w:hAnsi="CongressSans" w:cs="Times New Roman"/>
                <w:iCs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D6E3BC"/>
          </w:tcPr>
          <w:p w14:paraId="2041C0E1" w14:textId="545DE413" w:rsidR="000073C9" w:rsidRPr="00B73A26" w:rsidRDefault="00B73A26" w:rsidP="00B73A26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07B04635" w14:textId="77777777" w:rsidTr="00264D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7F3357A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6FB5B69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</w:rPr>
              <w:t>Pass:</w:t>
            </w:r>
            <w:r w:rsidRPr="000073C9">
              <w:rPr>
                <w:rFonts w:ascii="CongressSans" w:eastAsia="Cambria" w:hAnsi="CongressSans" w:cs="Times New Roman"/>
                <w:bCs/>
                <w:lang w:val="en-US"/>
              </w:rPr>
              <w:t xml:space="preserve"> I</w:t>
            </w:r>
            <w:r w:rsidRPr="000073C9">
              <w:rPr>
                <w:rFonts w:ascii="CongressSans" w:eastAsia="Cambria" w:hAnsi="CongressSans" w:cs="Times New Roman"/>
              </w:rPr>
              <w:t xml:space="preserve">dentifies their role within the team and value of their skills </w:t>
            </w:r>
          </w:p>
          <w:p w14:paraId="292ACFD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6A74573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shd w:val="clear" w:color="auto" w:fill="FFFF99"/>
          </w:tcPr>
          <w:p w14:paraId="0C432A09" w14:textId="3BCED8BE" w:rsidR="000073C9" w:rsidRPr="000073C9" w:rsidRDefault="00B73A26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7A03574A" w14:textId="77777777" w:rsidTr="00264D2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108215C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98B3C4D" w14:textId="77777777" w:rsidR="000073C9" w:rsidRPr="000073C9" w:rsidRDefault="000073C9" w:rsidP="000073C9">
            <w:pPr>
              <w:tabs>
                <w:tab w:val="left" w:pos="1890"/>
              </w:tabs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the structure of the organisation and is able to discuss how different teams support each other </w:t>
            </w:r>
          </w:p>
          <w:p w14:paraId="1D954638" w14:textId="77777777" w:rsidR="000073C9" w:rsidRPr="000073C9" w:rsidRDefault="000073C9" w:rsidP="000073C9">
            <w:pPr>
              <w:tabs>
                <w:tab w:val="left" w:pos="1890"/>
              </w:tabs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</w:p>
        </w:tc>
        <w:tc>
          <w:tcPr>
            <w:tcW w:w="2349" w:type="dxa"/>
            <w:shd w:val="clear" w:color="auto" w:fill="D6E3BC"/>
          </w:tcPr>
          <w:p w14:paraId="02B3899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shd w:val="clear" w:color="auto" w:fill="D6E3BC"/>
          </w:tcPr>
          <w:p w14:paraId="3CB1547F" w14:textId="34DD8835" w:rsidR="000073C9" w:rsidRPr="000073C9" w:rsidRDefault="00B73A26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83E90" w:rsidRPr="000073C9" w14:paraId="6098D5AD" w14:textId="77777777" w:rsidTr="00B73A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D38A9D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31D895F7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the contribution their work makes and promotes its value </w:t>
            </w:r>
          </w:p>
          <w:p w14:paraId="5CFDFE1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  <w:p w14:paraId="170AB97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117ABC2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shd w:val="clear" w:color="auto" w:fill="FFFF99"/>
          </w:tcPr>
          <w:p w14:paraId="2C91633D" w14:textId="07AFAE71" w:rsidR="000073C9" w:rsidRPr="000073C9" w:rsidRDefault="00B73A26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6DE9871C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624A48B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56D50393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Identifies their role within the team and is able to compare their skills with others</w:t>
            </w:r>
          </w:p>
        </w:tc>
        <w:tc>
          <w:tcPr>
            <w:tcW w:w="2349" w:type="dxa"/>
            <w:shd w:val="clear" w:color="auto" w:fill="D6E3BC"/>
          </w:tcPr>
          <w:p w14:paraId="44F70FD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D3</w:t>
            </w:r>
          </w:p>
        </w:tc>
        <w:tc>
          <w:tcPr>
            <w:tcW w:w="2032" w:type="dxa"/>
            <w:shd w:val="clear" w:color="auto" w:fill="D6E3BC"/>
          </w:tcPr>
          <w:p w14:paraId="5527AB7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0D1F379D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32F134A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Stakeholders </w:t>
            </w:r>
          </w:p>
          <w:p w14:paraId="6A7EEC9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C000"/>
          </w:tcPr>
          <w:p w14:paraId="224881CE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how to manage stakeholders, e.g. clarifying and delivering on expectations </w:t>
            </w:r>
          </w:p>
          <w:p w14:paraId="52A880D8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FFC000"/>
          </w:tcPr>
          <w:p w14:paraId="2563C37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FFC000"/>
          </w:tcPr>
          <w:p w14:paraId="7F4ECD1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 xml:space="preserve">Knowledge Test </w:t>
            </w:r>
          </w:p>
        </w:tc>
      </w:tr>
      <w:tr w:rsidR="000073C9" w:rsidRPr="000073C9" w14:paraId="3E97CD61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01A53B8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3AE8A9E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Demonstrates they have worked with stakeholders to achieve results</w:t>
            </w:r>
          </w:p>
        </w:tc>
        <w:tc>
          <w:tcPr>
            <w:tcW w:w="2349" w:type="dxa"/>
            <w:shd w:val="clear" w:color="auto" w:fill="FFFF99"/>
          </w:tcPr>
          <w:p w14:paraId="0ACB5EF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shd w:val="clear" w:color="auto" w:fill="FFFF99"/>
          </w:tcPr>
          <w:p w14:paraId="3707BAD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6263C04B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0AEE51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3096AD6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and follows the principles of stakeholder management </w:t>
            </w:r>
          </w:p>
          <w:p w14:paraId="1F87BF75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iCs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D6E3BC"/>
          </w:tcPr>
          <w:p w14:paraId="35C8C053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shd w:val="clear" w:color="auto" w:fill="D6E3BC"/>
          </w:tcPr>
          <w:p w14:paraId="7186FB4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6475F283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27D4D8E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2B913590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iCs/>
              </w:rPr>
            </w:pPr>
            <w:r w:rsidRPr="000073C9">
              <w:rPr>
                <w:rFonts w:ascii="CongressSans" w:eastAsia="Cambria" w:hAnsi="CongressSans" w:cs="Times New Roman"/>
                <w:b/>
                <w:iCs/>
                <w:lang w:val="en-US"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Goes beyond expectations to build constructive relationships with stakeholders</w:t>
            </w:r>
          </w:p>
        </w:tc>
        <w:tc>
          <w:tcPr>
            <w:tcW w:w="2349" w:type="dxa"/>
            <w:shd w:val="clear" w:color="auto" w:fill="FFFF99"/>
          </w:tcPr>
          <w:p w14:paraId="7CC0988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shd w:val="clear" w:color="auto" w:fill="FFFF99"/>
          </w:tcPr>
          <w:p w14:paraId="03A823E6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45D4CB25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1BE5822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Relevant regulation </w:t>
            </w:r>
          </w:p>
          <w:p w14:paraId="4EBDED1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BFBFBF"/>
          </w:tcPr>
          <w:p w14:paraId="673DD25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Demonstrates knowledge of relevant laws and regulation and consistently follows them </w:t>
            </w:r>
          </w:p>
          <w:p w14:paraId="49BC246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BFBFBF"/>
          </w:tcPr>
          <w:p w14:paraId="51CD95D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BFBFBF"/>
          </w:tcPr>
          <w:p w14:paraId="56F9BD0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Knowledge Test and Portfolio-based Interview</w:t>
            </w:r>
          </w:p>
        </w:tc>
      </w:tr>
      <w:tr w:rsidR="000073C9" w:rsidRPr="000073C9" w14:paraId="6ACDD44A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0F8226F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F1E2B2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Shows a thorough knowledge of relevant laws and regulations and consistently follows them </w:t>
            </w:r>
          </w:p>
          <w:p w14:paraId="136B157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</w:rPr>
            </w:pPr>
          </w:p>
        </w:tc>
        <w:tc>
          <w:tcPr>
            <w:tcW w:w="2349" w:type="dxa"/>
            <w:shd w:val="clear" w:color="auto" w:fill="D6E3BC"/>
          </w:tcPr>
          <w:p w14:paraId="0E23784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01CB2EC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369067F6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755618D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303C78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color w:val="000000"/>
                <w:lang w:val="en-US"/>
              </w:rPr>
              <w:t>Distinction:</w:t>
            </w:r>
            <w:r w:rsidRPr="000073C9">
              <w:rPr>
                <w:rFonts w:ascii="CongressSans" w:eastAsia="Cambria" w:hAnsi="CongressSans" w:cs="CongressSans"/>
                <w:color w:val="000000"/>
              </w:rPr>
              <w:t xml:space="preserve"> Champions adherence to relevant laws and regulation within the organisation </w:t>
            </w:r>
          </w:p>
          <w:p w14:paraId="430B1EC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D6E3BC"/>
          </w:tcPr>
          <w:p w14:paraId="1CA9694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</w:tcPr>
          <w:p w14:paraId="2A37B7B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13919C1E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5CF118D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Policies </w:t>
            </w:r>
          </w:p>
          <w:p w14:paraId="2852CD18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0B92D52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and follows the organisation’s internal policies </w:t>
            </w:r>
          </w:p>
          <w:p w14:paraId="1B08254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D6E3BC"/>
          </w:tcPr>
          <w:p w14:paraId="228B65D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58CEE0C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5E6DB0BA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541EE75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409ECB07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and promotes the organisations internal policies </w:t>
            </w:r>
          </w:p>
          <w:p w14:paraId="26DFA92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D6E3BC"/>
          </w:tcPr>
          <w:p w14:paraId="6D682BC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50656F5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663CF573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3121B20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  <w:t>Business fundamentals</w:t>
            </w:r>
          </w:p>
        </w:tc>
        <w:tc>
          <w:tcPr>
            <w:tcW w:w="8438" w:type="dxa"/>
            <w:shd w:val="clear" w:color="auto" w:fill="FFC000"/>
          </w:tcPr>
          <w:p w14:paraId="74B783F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Knows the fundamentals of business, including finances, managing change and project management </w:t>
            </w:r>
          </w:p>
          <w:p w14:paraId="3F4DA6BE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FFC000"/>
          </w:tcPr>
          <w:p w14:paraId="210299F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FFC000"/>
          </w:tcPr>
          <w:p w14:paraId="7BD99BD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Knowledge Test</w:t>
            </w:r>
          </w:p>
        </w:tc>
      </w:tr>
      <w:tr w:rsidR="00083E90" w:rsidRPr="000073C9" w14:paraId="22B78D38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4BA1355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</w:pPr>
          </w:p>
        </w:tc>
        <w:tc>
          <w:tcPr>
            <w:tcW w:w="8438" w:type="dxa"/>
            <w:shd w:val="clear" w:color="auto" w:fill="FFC000"/>
          </w:tcPr>
          <w:p w14:paraId="0288080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Knows the fundamentals of business, can relate them to their administrative occupation and show how they make an impact </w:t>
            </w:r>
          </w:p>
          <w:p w14:paraId="37A98C1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FFC000"/>
          </w:tcPr>
          <w:p w14:paraId="7E708FD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3F4A5BF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7ADBB608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76B1596F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  <w:lang w:val="en-US"/>
              </w:rPr>
              <w:t>Processes</w:t>
            </w:r>
          </w:p>
        </w:tc>
        <w:tc>
          <w:tcPr>
            <w:tcW w:w="8438" w:type="dxa"/>
            <w:shd w:val="clear" w:color="auto" w:fill="FFFF99"/>
          </w:tcPr>
          <w:p w14:paraId="0CC0EB1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and consistently follows the organisation’s processes </w:t>
            </w:r>
          </w:p>
          <w:p w14:paraId="60079D4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  <w:p w14:paraId="1F28C6E5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7A62F17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40D65DD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83E90" w:rsidRPr="000073C9" w14:paraId="0BDB4046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59E34D7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  <w:lang w:val="en-US"/>
              </w:rPr>
            </w:pPr>
          </w:p>
        </w:tc>
        <w:tc>
          <w:tcPr>
            <w:tcW w:w="8438" w:type="dxa"/>
            <w:shd w:val="clear" w:color="auto" w:fill="FFFF99"/>
          </w:tcPr>
          <w:p w14:paraId="001E975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Makes suggestions for small improvements and supports on successful implementation</w:t>
            </w:r>
          </w:p>
        </w:tc>
        <w:tc>
          <w:tcPr>
            <w:tcW w:w="2349" w:type="dxa"/>
            <w:shd w:val="clear" w:color="auto" w:fill="FFFF99"/>
          </w:tcPr>
          <w:p w14:paraId="30A062F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</w:tcPr>
          <w:p w14:paraId="14012AF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83E90" w:rsidRPr="000073C9" w14:paraId="4A8F30C6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753D636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  <w:lang w:val="en-US"/>
              </w:rPr>
            </w:pPr>
          </w:p>
        </w:tc>
        <w:tc>
          <w:tcPr>
            <w:tcW w:w="8438" w:type="dxa"/>
            <w:shd w:val="clear" w:color="auto" w:fill="FFFF99"/>
          </w:tcPr>
          <w:p w14:paraId="4F1BDD3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Understands and follows organisational processes and promotes them adherence and improvements </w:t>
            </w:r>
          </w:p>
          <w:p w14:paraId="7B0306D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3E2B0B6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1460399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83E90" w:rsidRPr="000073C9" w14:paraId="3D8B88CB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724EF59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  <w:lang w:val="en-US"/>
              </w:rPr>
            </w:pPr>
          </w:p>
        </w:tc>
        <w:tc>
          <w:tcPr>
            <w:tcW w:w="8438" w:type="dxa"/>
            <w:shd w:val="clear" w:color="auto" w:fill="FFFF99"/>
          </w:tcPr>
          <w:p w14:paraId="5A31987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Able to identify inefficiencies or ineffectiveness in a process and support on successful implementation</w:t>
            </w:r>
          </w:p>
        </w:tc>
        <w:tc>
          <w:tcPr>
            <w:tcW w:w="2349" w:type="dxa"/>
            <w:shd w:val="clear" w:color="auto" w:fill="FFFF99"/>
          </w:tcPr>
          <w:p w14:paraId="3BB421C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</w:tcPr>
          <w:p w14:paraId="0880500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</w:tc>
      </w:tr>
      <w:tr w:rsidR="000073C9" w:rsidRPr="000073C9" w14:paraId="074AEF15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2D0BA292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External environment factors </w:t>
            </w:r>
          </w:p>
          <w:p w14:paraId="3268982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BFBFBF"/>
          </w:tcPr>
          <w:p w14:paraId="71A2C7B8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Understand the external factors affecting the organisation and how they relate to their role </w:t>
            </w:r>
          </w:p>
          <w:p w14:paraId="0CD4C1B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BFBFBF"/>
          </w:tcPr>
          <w:p w14:paraId="5918B4F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BFBFBF"/>
          </w:tcPr>
          <w:p w14:paraId="23E4457F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Knowledge Test and Portfolio-based Interview</w:t>
            </w:r>
          </w:p>
        </w:tc>
      </w:tr>
      <w:tr w:rsidR="000073C9" w:rsidRPr="000073C9" w14:paraId="5BE221E9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0C2B93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294862DA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>Shows a deep understanding of the external factors facing the organisation and how</w:t>
            </w:r>
            <w:r w:rsidRPr="000073C9">
              <w:rPr>
                <w:rFonts w:ascii="CongressSans" w:eastAsia="Cambria" w:hAnsi="CongressSans" w:cs="Times New Roman"/>
                <w:lang w:val="en-US"/>
              </w:rPr>
              <w:t xml:space="preserve"> </w:t>
            </w:r>
            <w:r w:rsidRPr="000073C9">
              <w:rPr>
                <w:rFonts w:ascii="CongressSans" w:eastAsia="Cambria" w:hAnsi="CongressSans" w:cs="Times New Roman"/>
              </w:rPr>
              <w:t xml:space="preserve">they relate to their role </w:t>
            </w:r>
          </w:p>
          <w:p w14:paraId="5904FFF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  <w:p w14:paraId="2FDB839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D6E3BC"/>
          </w:tcPr>
          <w:p w14:paraId="1354E75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3B3ADAA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</w:t>
            </w:r>
          </w:p>
        </w:tc>
      </w:tr>
      <w:tr w:rsidR="000073C9" w:rsidRPr="000073C9" w14:paraId="0C4D5DFC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auto"/>
          </w:tcPr>
          <w:p w14:paraId="0D3BD62B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4B93E00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Seeks additional information about how those factors are developing </w:t>
            </w:r>
          </w:p>
          <w:p w14:paraId="03062D0F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</w:p>
        </w:tc>
        <w:tc>
          <w:tcPr>
            <w:tcW w:w="2349" w:type="dxa"/>
            <w:shd w:val="clear" w:color="auto" w:fill="D6E3BC"/>
          </w:tcPr>
          <w:p w14:paraId="1EFB5AF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</w:tcPr>
          <w:p w14:paraId="2BDE5AC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1937DC37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0F1B5049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Professionalism </w:t>
            </w:r>
          </w:p>
          <w:p w14:paraId="25E3BBC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2CA801DC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Consistently behaves in a professional way, showing punctuality, respect for others and personal presentation </w:t>
            </w:r>
          </w:p>
          <w:p w14:paraId="445C27B8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</w:rPr>
            </w:pPr>
          </w:p>
        </w:tc>
        <w:tc>
          <w:tcPr>
            <w:tcW w:w="2349" w:type="dxa"/>
            <w:shd w:val="clear" w:color="auto" w:fill="D6E3BC"/>
          </w:tcPr>
          <w:p w14:paraId="1E6C8CA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455D594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</w:p>
          <w:p w14:paraId="29360A5A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Portfolio-based interview</w:t>
            </w:r>
          </w:p>
        </w:tc>
      </w:tr>
      <w:tr w:rsidR="000073C9" w:rsidRPr="000073C9" w14:paraId="1FD0DD47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0F07E254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3C827AC5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Follows the standard of conduct required by the organisation</w:t>
            </w:r>
          </w:p>
        </w:tc>
        <w:tc>
          <w:tcPr>
            <w:tcW w:w="2349" w:type="dxa"/>
            <w:shd w:val="clear" w:color="auto" w:fill="D6E3BC"/>
          </w:tcPr>
          <w:p w14:paraId="74ACB1A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</w:tcPr>
          <w:p w14:paraId="2027541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6A365C28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2AC5C31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7FDAEC9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Is a role model employee, showing professionalism in their conduct, punctuality, presentation and respect for others, irrespective of background; even in difficult circumstances </w:t>
            </w:r>
          </w:p>
          <w:p w14:paraId="0CB3AB3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</w:rPr>
            </w:pPr>
          </w:p>
        </w:tc>
        <w:tc>
          <w:tcPr>
            <w:tcW w:w="2349" w:type="dxa"/>
            <w:shd w:val="clear" w:color="auto" w:fill="D6E3BC"/>
          </w:tcPr>
          <w:p w14:paraId="63BBF36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3C74DC5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45354BA8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427A6736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CD6660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Can be relied upon to represent the team and be an ambassador for the organisation</w:t>
            </w:r>
          </w:p>
        </w:tc>
        <w:tc>
          <w:tcPr>
            <w:tcW w:w="2349" w:type="dxa"/>
            <w:shd w:val="clear" w:color="auto" w:fill="D6E3BC"/>
          </w:tcPr>
          <w:p w14:paraId="7815B59E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vMerge/>
          </w:tcPr>
          <w:p w14:paraId="73E577E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1354FF4A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28A4402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lastRenderedPageBreak/>
              <w:t xml:space="preserve">Personal qualities </w:t>
            </w:r>
          </w:p>
          <w:p w14:paraId="403ED78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color w:val="000000"/>
              </w:rPr>
            </w:pPr>
          </w:p>
        </w:tc>
        <w:tc>
          <w:tcPr>
            <w:tcW w:w="8438" w:type="dxa"/>
          </w:tcPr>
          <w:p w14:paraId="45DE9C4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Regularly shows integrity, reliability, positivity and self-motivation </w:t>
            </w:r>
          </w:p>
          <w:p w14:paraId="081E018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</w:tcPr>
          <w:p w14:paraId="022E22B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</w:tcPr>
          <w:p w14:paraId="3EF68B9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</w:tc>
      </w:tr>
      <w:tr w:rsidR="00083E90" w:rsidRPr="000073C9" w14:paraId="064A916B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3ED27A8C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auto"/>
          </w:tcPr>
          <w:p w14:paraId="2BB41D55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>Always shows integrity, reliability, positivity and self-</w:t>
            </w:r>
          </w:p>
          <w:p w14:paraId="37D622DE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color w:val="000000"/>
              </w:rPr>
              <w:t xml:space="preserve">motivation and successfully encourages others to show more of these qualities </w:t>
            </w:r>
          </w:p>
          <w:p w14:paraId="2D04621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auto"/>
          </w:tcPr>
          <w:p w14:paraId="1C33ABC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0550C2B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34B73FA4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</w:tcPr>
          <w:p w14:paraId="75B96C6A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Managing performance </w:t>
            </w:r>
          </w:p>
          <w:p w14:paraId="658127B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26DCEE59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Clarifies requirements and takes responsibility for work produced </w:t>
            </w:r>
          </w:p>
          <w:p w14:paraId="04B08A8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  <w:lang w:val="en-US"/>
              </w:rPr>
            </w:pPr>
          </w:p>
        </w:tc>
        <w:tc>
          <w:tcPr>
            <w:tcW w:w="2349" w:type="dxa"/>
            <w:shd w:val="clear" w:color="auto" w:fill="FFFF99"/>
          </w:tcPr>
          <w:p w14:paraId="03BF0762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FFFF99"/>
          </w:tcPr>
          <w:p w14:paraId="528ADFC4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57039496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75113D75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316FAB43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Acts with responsibility and delivers their work to the right level of quality without requiring additional supervision and coaching</w:t>
            </w:r>
          </w:p>
        </w:tc>
        <w:tc>
          <w:tcPr>
            <w:tcW w:w="2349" w:type="dxa"/>
            <w:shd w:val="clear" w:color="auto" w:fill="FFFF99"/>
          </w:tcPr>
          <w:p w14:paraId="240A09A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vMerge/>
          </w:tcPr>
          <w:p w14:paraId="30200243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0073C9" w:rsidRPr="000073C9" w14:paraId="1201B992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3F682CF0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</w:tcPr>
          <w:p w14:paraId="1A90C2FD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Asks for feedback and takes feedback on board</w:t>
            </w:r>
          </w:p>
        </w:tc>
        <w:tc>
          <w:tcPr>
            <w:tcW w:w="2349" w:type="dxa"/>
          </w:tcPr>
          <w:p w14:paraId="3E95288B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</w:tcPr>
          <w:p w14:paraId="7B414505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</w:tc>
      </w:tr>
      <w:tr w:rsidR="000073C9" w:rsidRPr="000073C9" w14:paraId="0FDB1734" w14:textId="77777777" w:rsidTr="00083E9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738C71D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083BA2C4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Shows a strong personal responsibility for all aspects of their work and can work with minimal supervision, whist adhering to policies, procedures and standards. </w:t>
            </w:r>
          </w:p>
          <w:p w14:paraId="72DFFD03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color w:val="000000"/>
              </w:rPr>
            </w:pPr>
          </w:p>
        </w:tc>
        <w:tc>
          <w:tcPr>
            <w:tcW w:w="2349" w:type="dxa"/>
            <w:shd w:val="clear" w:color="auto" w:fill="FFFF99"/>
          </w:tcPr>
          <w:p w14:paraId="15FA44B1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shd w:val="clear" w:color="auto" w:fill="FFFF99"/>
          </w:tcPr>
          <w:p w14:paraId="3D2A03A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0073C9" w:rsidRPr="000073C9" w14:paraId="362B1DC8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6315F13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</w:tcPr>
          <w:p w14:paraId="5BD2D3B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Takes feedback on board and continually assesses the quality of their work</w:t>
            </w:r>
          </w:p>
        </w:tc>
        <w:tc>
          <w:tcPr>
            <w:tcW w:w="2349" w:type="dxa"/>
          </w:tcPr>
          <w:p w14:paraId="421026E9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</w:tcPr>
          <w:p w14:paraId="00B18AEC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</w:tc>
      </w:tr>
      <w:tr w:rsidR="00083E90" w:rsidRPr="000073C9" w14:paraId="4AE3D783" w14:textId="77777777" w:rsidTr="004B153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auto"/>
          </w:tcPr>
          <w:p w14:paraId="2F22554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Adaptability </w:t>
            </w:r>
          </w:p>
          <w:p w14:paraId="532E5F01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auto"/>
          </w:tcPr>
          <w:p w14:paraId="34FF9DE1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Accepts and responds positively to change </w:t>
            </w:r>
          </w:p>
          <w:p w14:paraId="4D588586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  <w:shd w:val="clear" w:color="auto" w:fill="auto"/>
          </w:tcPr>
          <w:p w14:paraId="580735C7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vMerge w:val="restart"/>
            <w:shd w:val="clear" w:color="auto" w:fill="auto"/>
          </w:tcPr>
          <w:p w14:paraId="27A6F3CD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iCs/>
                <w:lang w:val="en-US"/>
              </w:rPr>
              <w:t>Portfolio-based interview &amp; Project presentation</w:t>
            </w:r>
          </w:p>
        </w:tc>
      </w:tr>
      <w:tr w:rsidR="000073C9" w:rsidRPr="000073C9" w14:paraId="39423D5A" w14:textId="77777777" w:rsidTr="00083E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</w:tcPr>
          <w:p w14:paraId="21CFA6D7" w14:textId="77777777" w:rsidR="000073C9" w:rsidRPr="000073C9" w:rsidRDefault="000073C9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</w:tcPr>
          <w:p w14:paraId="36404F50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Accepts change, evaluates the impact of any change and seeks to use it to improve their work </w:t>
            </w:r>
          </w:p>
          <w:p w14:paraId="5C2F754B" w14:textId="77777777" w:rsidR="000073C9" w:rsidRPr="000073C9" w:rsidRDefault="000073C9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</w:p>
        </w:tc>
        <w:tc>
          <w:tcPr>
            <w:tcW w:w="2349" w:type="dxa"/>
          </w:tcPr>
          <w:p w14:paraId="23B3B828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</w:tcPr>
          <w:p w14:paraId="40AC9E50" w14:textId="77777777" w:rsidR="000073C9" w:rsidRPr="000073C9" w:rsidRDefault="000073C9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A51C8D" w:rsidRPr="000073C9" w14:paraId="08F30453" w14:textId="77777777" w:rsidTr="005B01B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 w:val="restart"/>
            <w:shd w:val="clear" w:color="auto" w:fill="FFFFFF" w:themeFill="background1"/>
          </w:tcPr>
          <w:p w14:paraId="3D387AD0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b/>
                <w:bCs/>
                <w:color w:val="000000"/>
              </w:rPr>
              <w:t xml:space="preserve">Responsibility </w:t>
            </w:r>
          </w:p>
          <w:p w14:paraId="3ACC6497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eastAsia="Cambria" w:cs="Times New Roman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4E3BC554" w14:textId="77777777" w:rsidR="00A51C8D" w:rsidRPr="000073C9" w:rsidRDefault="00A51C8D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Pass: </w:t>
            </w:r>
            <w:r w:rsidRPr="000073C9">
              <w:rPr>
                <w:rFonts w:ascii="CongressSans" w:eastAsia="Cambria" w:hAnsi="CongressSans" w:cs="Times New Roman"/>
              </w:rPr>
              <w:t xml:space="preserve">Accepts personal responsibility for their own work, delivering their work on time and to the right level of quality </w:t>
            </w:r>
          </w:p>
          <w:p w14:paraId="2F462BBB" w14:textId="7BE6A00F" w:rsidR="00A51C8D" w:rsidRPr="00E36ADD" w:rsidRDefault="00A51C8D" w:rsidP="00E36ADD">
            <w:pPr>
              <w:autoSpaceDE w:val="0"/>
              <w:autoSpaceDN w:val="0"/>
              <w:adjustRightInd w:val="0"/>
              <w:rPr>
                <w:rFonts w:asciiTheme="minorHAnsi" w:eastAsia="Cambria" w:hAnsiTheme="minorHAnsi" w:cs="CongressSans"/>
                <w:color w:val="000000"/>
              </w:rPr>
            </w:pPr>
            <w:r w:rsidRPr="000073C9">
              <w:rPr>
                <w:rFonts w:ascii="CongressSans" w:eastAsia="Cambria" w:hAnsi="CongressSans" w:cs="CongressSans"/>
                <w:color w:val="000000"/>
              </w:rPr>
              <w:t xml:space="preserve"> </w:t>
            </w:r>
          </w:p>
        </w:tc>
        <w:tc>
          <w:tcPr>
            <w:tcW w:w="2349" w:type="dxa"/>
            <w:shd w:val="clear" w:color="auto" w:fill="FFFF99"/>
          </w:tcPr>
          <w:p w14:paraId="320882E5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P1</w:t>
            </w:r>
          </w:p>
        </w:tc>
        <w:tc>
          <w:tcPr>
            <w:tcW w:w="2032" w:type="dxa"/>
            <w:shd w:val="clear" w:color="auto" w:fill="FFFF99"/>
          </w:tcPr>
          <w:p w14:paraId="0B925C7E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A51C8D" w:rsidRPr="000073C9" w14:paraId="29ACA85A" w14:textId="77777777" w:rsidTr="005B01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FFFFFF" w:themeFill="background1"/>
          </w:tcPr>
          <w:p w14:paraId="6DF9A09E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1C93BDA5" w14:textId="77777777" w:rsidR="00A51C8D" w:rsidRPr="000073C9" w:rsidRDefault="00A51C8D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Demonstrates ownership and willingness to see work completed</w:t>
            </w:r>
          </w:p>
        </w:tc>
        <w:tc>
          <w:tcPr>
            <w:tcW w:w="2349" w:type="dxa"/>
            <w:shd w:val="clear" w:color="auto" w:fill="FFFF99"/>
          </w:tcPr>
          <w:p w14:paraId="6ADF1A50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P2</w:t>
            </w:r>
          </w:p>
        </w:tc>
        <w:tc>
          <w:tcPr>
            <w:tcW w:w="2032" w:type="dxa"/>
            <w:shd w:val="clear" w:color="auto" w:fill="FFFF99"/>
          </w:tcPr>
          <w:p w14:paraId="0C0151D2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A51C8D" w:rsidRPr="000073C9" w14:paraId="1EA3AF00" w14:textId="77777777" w:rsidTr="005B01B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FFFFFF" w:themeFill="background1"/>
          </w:tcPr>
          <w:p w14:paraId="5FC34DF9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62933C05" w14:textId="77777777" w:rsidR="00A51C8D" w:rsidRPr="000073C9" w:rsidRDefault="00A51C8D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Pass:</w:t>
            </w:r>
            <w:r w:rsidRPr="000073C9">
              <w:rPr>
                <w:rFonts w:ascii="CongressSans" w:eastAsia="Cambria" w:hAnsi="CongressSans" w:cs="Times New Roman"/>
              </w:rPr>
              <w:t xml:space="preserve"> Applies initiative in developing their own skills and behaviours</w:t>
            </w:r>
          </w:p>
        </w:tc>
        <w:tc>
          <w:tcPr>
            <w:tcW w:w="2349" w:type="dxa"/>
            <w:shd w:val="clear" w:color="auto" w:fill="D6E3BC"/>
          </w:tcPr>
          <w:p w14:paraId="4572819B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P3</w:t>
            </w:r>
          </w:p>
        </w:tc>
        <w:tc>
          <w:tcPr>
            <w:tcW w:w="2032" w:type="dxa"/>
            <w:vMerge w:val="restart"/>
            <w:shd w:val="clear" w:color="auto" w:fill="D6E3BC"/>
          </w:tcPr>
          <w:p w14:paraId="54E2DF77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Portfolio-based interview</w:t>
            </w:r>
          </w:p>
        </w:tc>
      </w:tr>
      <w:tr w:rsidR="00A51C8D" w:rsidRPr="000073C9" w14:paraId="73885080" w14:textId="77777777" w:rsidTr="005B01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FFFFFF" w:themeFill="background1"/>
          </w:tcPr>
          <w:p w14:paraId="087D5384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D6E3BC"/>
          </w:tcPr>
          <w:p w14:paraId="4AF9B17D" w14:textId="77777777" w:rsidR="00A51C8D" w:rsidRPr="000073C9" w:rsidRDefault="00A51C8D" w:rsidP="000073C9">
            <w:pPr>
              <w:rPr>
                <w:rFonts w:ascii="CongressSans" w:eastAsia="Cambria" w:hAnsi="CongressSans" w:cs="Times New Roman"/>
                <w:b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 xml:space="preserve">Distinction: </w:t>
            </w:r>
            <w:r w:rsidRPr="000073C9">
              <w:rPr>
                <w:rFonts w:ascii="CongressSans" w:eastAsia="Cambria" w:hAnsi="CongressSans" w:cs="Times New Roman"/>
              </w:rPr>
              <w:t xml:space="preserve">Role model who takes personal responsibility for themselves and peers </w:t>
            </w:r>
          </w:p>
        </w:tc>
        <w:tc>
          <w:tcPr>
            <w:tcW w:w="2349" w:type="dxa"/>
            <w:shd w:val="clear" w:color="auto" w:fill="D6E3BC"/>
          </w:tcPr>
          <w:p w14:paraId="681AEDA3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D1</w:t>
            </w:r>
          </w:p>
        </w:tc>
        <w:tc>
          <w:tcPr>
            <w:tcW w:w="2032" w:type="dxa"/>
            <w:vMerge/>
            <w:shd w:val="clear" w:color="auto" w:fill="D6E3BC"/>
          </w:tcPr>
          <w:p w14:paraId="6C1B6F43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</w:p>
        </w:tc>
      </w:tr>
      <w:tr w:rsidR="00A51C8D" w:rsidRPr="000073C9" w14:paraId="2B32509E" w14:textId="77777777" w:rsidTr="005B01B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FFFFFF" w:themeFill="background1"/>
          </w:tcPr>
          <w:p w14:paraId="4F8545BF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FFFF99"/>
          </w:tcPr>
          <w:p w14:paraId="46D184FB" w14:textId="77777777" w:rsidR="00A51C8D" w:rsidRPr="000073C9" w:rsidRDefault="00A51C8D" w:rsidP="000073C9">
            <w:pPr>
              <w:rPr>
                <w:rFonts w:ascii="CongressSans" w:eastAsia="Cambria" w:hAnsi="CongressSans" w:cs="Times New Roman"/>
                <w:b/>
              </w:rPr>
            </w:pPr>
            <w:r w:rsidRPr="000073C9">
              <w:rPr>
                <w:rFonts w:ascii="CongressSans" w:eastAsia="Cambria" w:hAnsi="CongressSans" w:cs="Times New Roman"/>
                <w:b/>
                <w:lang w:val="en-US"/>
              </w:rPr>
              <w:t>Distinction:</w:t>
            </w:r>
            <w:r w:rsidRPr="000073C9">
              <w:rPr>
                <w:rFonts w:ascii="CongressSans" w:eastAsia="Cambria" w:hAnsi="CongressSans" w:cs="Times New Roman"/>
              </w:rPr>
              <w:t xml:space="preserve"> Aims to deliver work within targets and deliver more than required in their role</w:t>
            </w:r>
          </w:p>
        </w:tc>
        <w:tc>
          <w:tcPr>
            <w:tcW w:w="2349" w:type="dxa"/>
            <w:shd w:val="clear" w:color="auto" w:fill="FFFF99"/>
          </w:tcPr>
          <w:p w14:paraId="6EE76DCB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  <w:lang w:val="en-US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D2</w:t>
            </w:r>
          </w:p>
        </w:tc>
        <w:tc>
          <w:tcPr>
            <w:tcW w:w="2032" w:type="dxa"/>
            <w:shd w:val="clear" w:color="auto" w:fill="FFFF99"/>
          </w:tcPr>
          <w:p w14:paraId="3F6BF211" w14:textId="77777777" w:rsidR="00A51C8D" w:rsidRPr="000073C9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0073C9">
              <w:rPr>
                <w:rFonts w:ascii="CongressSans" w:eastAsia="Cambria" w:hAnsi="CongressSans" w:cs="Times New Roman"/>
                <w:lang w:val="en-US"/>
              </w:rPr>
              <w:t>Project Presentation</w:t>
            </w:r>
          </w:p>
        </w:tc>
      </w:tr>
      <w:tr w:rsidR="00A51C8D" w:rsidRPr="000073C9" w14:paraId="0FF2B80D" w14:textId="77777777" w:rsidTr="005B01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22"/>
        </w:trPr>
        <w:tc>
          <w:tcPr>
            <w:tcW w:w="2619" w:type="dxa"/>
            <w:vMerge/>
            <w:shd w:val="clear" w:color="auto" w:fill="FFFFFF" w:themeFill="background1"/>
          </w:tcPr>
          <w:p w14:paraId="78A2B858" w14:textId="77777777" w:rsidR="00A51C8D" w:rsidRPr="000073C9" w:rsidRDefault="00A51C8D" w:rsidP="000073C9">
            <w:pPr>
              <w:autoSpaceDE w:val="0"/>
              <w:autoSpaceDN w:val="0"/>
              <w:adjustRightInd w:val="0"/>
              <w:rPr>
                <w:rFonts w:ascii="CongressSans" w:eastAsia="Cambria" w:hAnsi="CongressSans" w:cs="CongressSans"/>
                <w:b/>
                <w:bCs/>
                <w:color w:val="000000"/>
              </w:rPr>
            </w:pPr>
          </w:p>
        </w:tc>
        <w:tc>
          <w:tcPr>
            <w:tcW w:w="8438" w:type="dxa"/>
            <w:shd w:val="clear" w:color="auto" w:fill="E2EFD9" w:themeFill="accent6" w:themeFillTint="33"/>
          </w:tcPr>
          <w:p w14:paraId="42BED991" w14:textId="5194D287" w:rsidR="00A51C8D" w:rsidRPr="00A51C8D" w:rsidRDefault="00A51C8D" w:rsidP="00A51C8D">
            <w:pPr>
              <w:rPr>
                <w:rFonts w:ascii="CongressSans" w:eastAsia="Cambria" w:hAnsi="CongressSans" w:cs="Times New Roman"/>
              </w:rPr>
            </w:pPr>
            <w:r w:rsidRPr="002C66C3">
              <w:rPr>
                <w:rFonts w:ascii="CongressSans" w:eastAsia="Cambria" w:hAnsi="CongressSans" w:cs="Times New Roman"/>
                <w:b/>
                <w:bCs/>
              </w:rPr>
              <w:t>Distinction:</w:t>
            </w:r>
            <w:r w:rsidRPr="002C66C3">
              <w:rPr>
                <w:rFonts w:ascii="CongressSans" w:eastAsia="Cambria" w:hAnsi="CongressSans" w:cs="Times New Roman"/>
              </w:rPr>
              <w:t xml:space="preserve"> </w:t>
            </w:r>
            <w:r w:rsidRPr="00A51C8D">
              <w:rPr>
                <w:rFonts w:ascii="CongressSans" w:eastAsia="Cambria" w:hAnsi="CongressSans" w:cs="Times New Roman"/>
              </w:rPr>
              <w:t xml:space="preserve">Proactively seeks opportunities to develop themselves and shares this learning with others </w:t>
            </w:r>
          </w:p>
          <w:p w14:paraId="1586FFEF" w14:textId="110842FC" w:rsidR="00A51C8D" w:rsidRPr="002C66C3" w:rsidRDefault="00A51C8D" w:rsidP="000073C9">
            <w:pPr>
              <w:rPr>
                <w:rFonts w:ascii="CongressSans" w:eastAsia="Cambria" w:hAnsi="CongressSans" w:cs="Times New Roman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77151FF4" w14:textId="19F6F8E7" w:rsidR="00A51C8D" w:rsidRPr="002C66C3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2C66C3">
              <w:rPr>
                <w:rFonts w:ascii="CongressSans" w:eastAsia="Cambria" w:hAnsi="CongressSans" w:cs="Times New Roman"/>
              </w:rPr>
              <w:t>D3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0077D353" w14:textId="131A171C" w:rsidR="00A51C8D" w:rsidRPr="002C66C3" w:rsidRDefault="00A51C8D" w:rsidP="000073C9">
            <w:pPr>
              <w:spacing w:after="200"/>
              <w:ind w:left="72" w:right="72"/>
              <w:jc w:val="center"/>
              <w:rPr>
                <w:rFonts w:ascii="CongressSans" w:eastAsia="Cambria" w:hAnsi="CongressSans" w:cs="Times New Roman"/>
              </w:rPr>
            </w:pPr>
            <w:r w:rsidRPr="002C66C3">
              <w:rPr>
                <w:rFonts w:ascii="CongressSans" w:eastAsia="Cambria" w:hAnsi="CongressSans" w:cs="Times New Roman"/>
              </w:rPr>
              <w:t>Portfolio-based interview</w:t>
            </w:r>
          </w:p>
        </w:tc>
      </w:tr>
    </w:tbl>
    <w:p w14:paraId="4303DA07" w14:textId="79267EF0" w:rsidR="00A65AD9" w:rsidRPr="000073C9" w:rsidRDefault="00657861" w:rsidP="000073C9"/>
    <w:sectPr w:rsidR="00A65AD9" w:rsidRPr="000073C9" w:rsidSect="000073C9">
      <w:footerReference w:type="default" r:id="rId7"/>
      <w:pgSz w:w="16838" w:h="11906" w:orient="landscape"/>
      <w:pgMar w:top="1440" w:right="678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48BC" w14:textId="77777777" w:rsidR="00A70B65" w:rsidRDefault="00A70B65" w:rsidP="00A70B65">
      <w:pPr>
        <w:spacing w:after="0" w:line="240" w:lineRule="auto"/>
      </w:pPr>
      <w:r>
        <w:separator/>
      </w:r>
    </w:p>
  </w:endnote>
  <w:endnote w:type="continuationSeparator" w:id="0">
    <w:p w14:paraId="45E62F88" w14:textId="77777777" w:rsidR="00A70B65" w:rsidRDefault="00A70B65" w:rsidP="00A7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gressSans">
    <w:altName w:val="Corbel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BFBA" w14:textId="3C5AA75C" w:rsidR="00A70B65" w:rsidRPr="00A70B65" w:rsidRDefault="00A70B65">
    <w:pPr>
      <w:pStyle w:val="Footer"/>
      <w:rPr>
        <w:lang w:val="en-US"/>
      </w:rPr>
    </w:pPr>
    <w:r>
      <w:rPr>
        <w:lang w:val="en-US"/>
      </w:rPr>
      <w:t>Mapping of Assessment Methods Criteria Coverage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293E" w14:textId="77777777" w:rsidR="00A70B65" w:rsidRDefault="00A70B65" w:rsidP="00A70B65">
      <w:pPr>
        <w:spacing w:after="0" w:line="240" w:lineRule="auto"/>
      </w:pPr>
      <w:r>
        <w:separator/>
      </w:r>
    </w:p>
  </w:footnote>
  <w:footnote w:type="continuationSeparator" w:id="0">
    <w:p w14:paraId="54B55821" w14:textId="77777777" w:rsidR="00A70B65" w:rsidRDefault="00A70B65" w:rsidP="00A7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3328D0E"/>
    <w:multiLevelType w:val="hybridMultilevel"/>
    <w:tmpl w:val="038BED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C9"/>
    <w:rsid w:val="000073C9"/>
    <w:rsid w:val="00083E90"/>
    <w:rsid w:val="00264D26"/>
    <w:rsid w:val="002C66C3"/>
    <w:rsid w:val="0030794A"/>
    <w:rsid w:val="004B153B"/>
    <w:rsid w:val="005B01B4"/>
    <w:rsid w:val="00657861"/>
    <w:rsid w:val="00730F98"/>
    <w:rsid w:val="00982B42"/>
    <w:rsid w:val="00A51C8D"/>
    <w:rsid w:val="00A70B65"/>
    <w:rsid w:val="00AF0863"/>
    <w:rsid w:val="00B73A26"/>
    <w:rsid w:val="00E211E2"/>
    <w:rsid w:val="00E36ADD"/>
    <w:rsid w:val="00F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3E0F"/>
  <w15:chartTrackingRefBased/>
  <w15:docId w15:val="{13D21905-3F06-4BCE-AAB2-68034018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andardHeaderAlternateRows-XY6">
    <w:name w:val="Table[StandardHeaderAlternateRows]-XY6"/>
    <w:basedOn w:val="TableNormal"/>
    <w:uiPriority w:val="99"/>
    <w:rsid w:val="000073C9"/>
    <w:pPr>
      <w:spacing w:after="0" w:line="240" w:lineRule="auto"/>
    </w:pPr>
    <w:rPr>
      <w:rFonts w:ascii="Cambria" w:hAnsi="Cambria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pct15" w:color="auto" w:fill="auto"/>
      </w:tcPr>
    </w:tblStylePr>
  </w:style>
  <w:style w:type="table" w:customStyle="1" w:styleId="TableStandardHeaderAlternateRows-XY61">
    <w:name w:val="Table[StandardHeaderAlternateRows]-XY61"/>
    <w:basedOn w:val="TableNormal"/>
    <w:uiPriority w:val="99"/>
    <w:rsid w:val="000073C9"/>
    <w:pPr>
      <w:spacing w:after="0" w:line="240" w:lineRule="auto"/>
    </w:pPr>
    <w:rPr>
      <w:rFonts w:ascii="Cambria" w:hAnsi="Cambria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pct15" w:color="auto" w:fill="auto"/>
      </w:tcPr>
    </w:tblStylePr>
  </w:style>
  <w:style w:type="table" w:customStyle="1" w:styleId="TableStandardHeaderAlternateRows-XY62">
    <w:name w:val="Table[StandardHeaderAlternateRows]-XY62"/>
    <w:basedOn w:val="TableNormal"/>
    <w:uiPriority w:val="99"/>
    <w:rsid w:val="000073C9"/>
    <w:pPr>
      <w:spacing w:after="0" w:line="240" w:lineRule="auto"/>
    </w:pPr>
    <w:rPr>
      <w:rFonts w:ascii="Cambria" w:hAnsi="Cambria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/>
          <w:tl2br w:val="nil"/>
          <w:tr2bl w:val="nil"/>
        </w:tcBorders>
        <w:shd w:val="pct15" w:color="auto" w:fill="auto"/>
      </w:tcPr>
    </w:tblStylePr>
  </w:style>
  <w:style w:type="paragraph" w:customStyle="1" w:styleId="Default">
    <w:name w:val="Default"/>
    <w:rsid w:val="00A51C8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A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65"/>
  </w:style>
  <w:style w:type="paragraph" w:styleId="Footer">
    <w:name w:val="footer"/>
    <w:basedOn w:val="Normal"/>
    <w:link w:val="FooterChar"/>
    <w:uiPriority w:val="99"/>
    <w:unhideWhenUsed/>
    <w:rsid w:val="00A7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Poliseno</dc:creator>
  <cp:keywords/>
  <dc:description/>
  <cp:lastModifiedBy>Giusy Poliseno</cp:lastModifiedBy>
  <cp:revision>9</cp:revision>
  <cp:lastPrinted>2021-04-29T14:07:00Z</cp:lastPrinted>
  <dcterms:created xsi:type="dcterms:W3CDTF">2021-04-12T08:55:00Z</dcterms:created>
  <dcterms:modified xsi:type="dcterms:W3CDTF">2021-05-12T10:45:00Z</dcterms:modified>
</cp:coreProperties>
</file>