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7B00E6A7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405151">
        <w:t>5</w:t>
      </w:r>
      <w:r w:rsidR="00474F67" w:rsidRPr="00692A45">
        <w:t xml:space="preserve">: </w:t>
      </w:r>
      <w:r w:rsidR="00405151">
        <w:t>Summative food storage quiz (Tutor)</w:t>
      </w:r>
    </w:p>
    <w:p w14:paraId="11DDA442" w14:textId="77777777" w:rsidR="00405151" w:rsidRDefault="00405151" w:rsidP="00405151">
      <w:pPr>
        <w:rPr>
          <w:rFonts w:cs="Arial"/>
        </w:rPr>
      </w:pPr>
      <w:r>
        <w:rPr>
          <w:rFonts w:cs="Arial"/>
        </w:rPr>
        <w:t>1. What is the aim of safe food storage?</w:t>
      </w:r>
    </w:p>
    <w:p w14:paraId="7EF342D4" w14:textId="77777777" w:rsidR="00405151" w:rsidRPr="00E56939" w:rsidRDefault="00405151" w:rsidP="00405151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  <w:color w:val="FF0000"/>
        </w:rPr>
        <w:t>To prevent illness linked to food</w:t>
      </w:r>
    </w:p>
    <w:p w14:paraId="5557AA76" w14:textId="77777777" w:rsidR="00405151" w:rsidRPr="00E56939" w:rsidRDefault="00405151" w:rsidP="00405151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  <w:color w:val="FF0000"/>
        </w:rPr>
        <w:t>Preserve the foods taste, appearance, nutritional value</w:t>
      </w:r>
    </w:p>
    <w:p w14:paraId="1F335CFE" w14:textId="77777777" w:rsidR="00405151" w:rsidRPr="00E56939" w:rsidRDefault="00405151" w:rsidP="00405151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  <w:color w:val="FF0000"/>
        </w:rPr>
        <w:t>Provide adequate supplies when needed</w:t>
      </w:r>
    </w:p>
    <w:p w14:paraId="108333E0" w14:textId="77777777" w:rsidR="00405151" w:rsidRPr="00E56939" w:rsidRDefault="00405151" w:rsidP="00405151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  <w:color w:val="FF0000"/>
        </w:rPr>
        <w:t>Avoid food waste and spoilage</w:t>
      </w:r>
    </w:p>
    <w:p w14:paraId="1469C350" w14:textId="77777777" w:rsidR="00405151" w:rsidRDefault="00405151" w:rsidP="00405151">
      <w:pPr>
        <w:numPr>
          <w:ilvl w:val="0"/>
          <w:numId w:val="37"/>
        </w:numPr>
        <w:spacing w:before="0" w:after="0" w:line="240" w:lineRule="auto"/>
        <w:rPr>
          <w:rFonts w:cs="Arial"/>
          <w:color w:val="FF0000"/>
        </w:rPr>
      </w:pPr>
      <w:r w:rsidRPr="00E56939">
        <w:rPr>
          <w:rFonts w:cs="Arial"/>
          <w:color w:val="FF0000"/>
        </w:rPr>
        <w:t>To keep within the law</w:t>
      </w:r>
    </w:p>
    <w:p w14:paraId="38768A9C" w14:textId="77777777" w:rsidR="00405151" w:rsidRDefault="00405151" w:rsidP="00405151">
      <w:pPr>
        <w:rPr>
          <w:rFonts w:cs="Arial"/>
          <w:color w:val="FF0000"/>
        </w:rPr>
      </w:pPr>
    </w:p>
    <w:p w14:paraId="36B06581" w14:textId="77777777" w:rsidR="00405151" w:rsidRDefault="00405151" w:rsidP="00405151">
      <w:pPr>
        <w:rPr>
          <w:rFonts w:cs="Arial"/>
        </w:rPr>
      </w:pPr>
      <w:r w:rsidRPr="00E56939">
        <w:rPr>
          <w:rFonts w:cs="Arial"/>
        </w:rPr>
        <w:t xml:space="preserve">2. </w:t>
      </w:r>
      <w:r>
        <w:rPr>
          <w:rFonts w:cs="Arial"/>
        </w:rPr>
        <w:t>What are the following types of storage used for?</w:t>
      </w:r>
    </w:p>
    <w:p w14:paraId="2832CFBF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Dry goods store</w:t>
      </w:r>
    </w:p>
    <w:p w14:paraId="4058899C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Refrigerators and cold rooms</w:t>
      </w:r>
    </w:p>
    <w:p w14:paraId="1FA3FA7E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Chiller cabinets</w:t>
      </w:r>
    </w:p>
    <w:p w14:paraId="70CD7EED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Freezers</w:t>
      </w:r>
    </w:p>
    <w:p w14:paraId="168B2B0F" w14:textId="77777777" w:rsidR="00405151" w:rsidRDefault="00405151" w:rsidP="00405151">
      <w:pPr>
        <w:rPr>
          <w:rFonts w:cs="Arial"/>
        </w:rPr>
      </w:pPr>
    </w:p>
    <w:p w14:paraId="73FF93B8" w14:textId="77777777" w:rsidR="00405151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>a) for short- and long-term storage of non-perishable foods</w:t>
      </w:r>
    </w:p>
    <w:p w14:paraId="2ED2FFAB" w14:textId="77777777" w:rsidR="00405151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>b) for high-risk and perishable foods for short periods</w:t>
      </w:r>
    </w:p>
    <w:p w14:paraId="6FA7067B" w14:textId="77777777" w:rsidR="00405151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>c) for displaying foods for a short period of time</w:t>
      </w:r>
    </w:p>
    <w:p w14:paraId="75B081D5" w14:textId="77777777" w:rsidR="00405151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>d) for longer-term storage of frozen foods</w:t>
      </w:r>
    </w:p>
    <w:p w14:paraId="0F71D0FA" w14:textId="77777777" w:rsidR="00405151" w:rsidRDefault="00405151" w:rsidP="00405151">
      <w:pPr>
        <w:rPr>
          <w:rFonts w:cs="Arial"/>
          <w:color w:val="FF0000"/>
        </w:rPr>
      </w:pPr>
    </w:p>
    <w:p w14:paraId="1C6ABF65" w14:textId="77777777" w:rsidR="00405151" w:rsidRDefault="00405151" w:rsidP="00405151">
      <w:pPr>
        <w:rPr>
          <w:rFonts w:cs="Arial"/>
        </w:rPr>
      </w:pPr>
      <w:r>
        <w:rPr>
          <w:rFonts w:cs="Arial"/>
        </w:rPr>
        <w:t>3.  Why should stock be rotated?</w:t>
      </w:r>
    </w:p>
    <w:p w14:paraId="463D3E7D" w14:textId="77777777" w:rsidR="00405151" w:rsidRDefault="00405151" w:rsidP="00405151">
      <w:pPr>
        <w:numPr>
          <w:ilvl w:val="0"/>
          <w:numId w:val="39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To ensure old stock is used before new stock</w:t>
      </w:r>
    </w:p>
    <w:p w14:paraId="36930F1D" w14:textId="77777777" w:rsidR="00405151" w:rsidRDefault="00405151" w:rsidP="00405151">
      <w:pPr>
        <w:numPr>
          <w:ilvl w:val="0"/>
          <w:numId w:val="39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To help ensure food is eaten whilst it is safe</w:t>
      </w:r>
    </w:p>
    <w:p w14:paraId="42B78CDF" w14:textId="77777777" w:rsidR="00405151" w:rsidRDefault="00405151" w:rsidP="00405151">
      <w:pPr>
        <w:rPr>
          <w:rFonts w:cs="Arial"/>
          <w:color w:val="FF0000"/>
        </w:rPr>
      </w:pPr>
    </w:p>
    <w:p w14:paraId="16A42FD7" w14:textId="77777777" w:rsidR="00405151" w:rsidRDefault="00405151" w:rsidP="00405151">
      <w:pPr>
        <w:rPr>
          <w:rFonts w:cs="Arial"/>
        </w:rPr>
      </w:pPr>
      <w:r w:rsidRPr="008D6D9C">
        <w:rPr>
          <w:rFonts w:cs="Arial"/>
        </w:rPr>
        <w:t>4. What is meant by FIFO</w:t>
      </w:r>
      <w:r>
        <w:rPr>
          <w:rFonts w:cs="Arial"/>
        </w:rPr>
        <w:t>?</w:t>
      </w:r>
    </w:p>
    <w:p w14:paraId="349C042C" w14:textId="09A0A8BD" w:rsidR="00405151" w:rsidRPr="00405151" w:rsidRDefault="00405151" w:rsidP="00405151">
      <w:pPr>
        <w:numPr>
          <w:ilvl w:val="0"/>
          <w:numId w:val="40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First in first out</w:t>
      </w:r>
    </w:p>
    <w:p w14:paraId="6058D869" w14:textId="77777777" w:rsidR="00405151" w:rsidRDefault="00405151" w:rsidP="00405151">
      <w:pPr>
        <w:rPr>
          <w:rFonts w:cs="Arial"/>
          <w:color w:val="FF0000"/>
        </w:rPr>
      </w:pPr>
    </w:p>
    <w:p w14:paraId="4B731879" w14:textId="77777777" w:rsidR="00405151" w:rsidRDefault="00405151" w:rsidP="00405151">
      <w:pPr>
        <w:rPr>
          <w:rFonts w:cs="Arial"/>
        </w:rPr>
      </w:pPr>
      <w:r>
        <w:rPr>
          <w:rFonts w:cs="Arial"/>
        </w:rPr>
        <w:t>5. What are the temperatures / conditions storage ions that must be maintained for the following?</w:t>
      </w:r>
    </w:p>
    <w:p w14:paraId="197EBC1E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of high-risk foods in a refrigerator</w:t>
      </w:r>
    </w:p>
    <w:p w14:paraId="2E037C6D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frozen foods in a freezer</w:t>
      </w:r>
    </w:p>
    <w:p w14:paraId="56C93DE9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dry goods in dry store</w:t>
      </w:r>
    </w:p>
    <w:p w14:paraId="0158E519" w14:textId="77777777" w:rsidR="00405151" w:rsidRDefault="00405151" w:rsidP="00405151">
      <w:pPr>
        <w:rPr>
          <w:rFonts w:cs="Arial"/>
        </w:rPr>
      </w:pPr>
    </w:p>
    <w:p w14:paraId="4A598E34" w14:textId="77777777" w:rsidR="00405151" w:rsidRPr="008D6D9C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 xml:space="preserve">a)    </w:t>
      </w:r>
      <w:r w:rsidRPr="008D6D9C">
        <w:rPr>
          <w:rFonts w:cs="Arial"/>
          <w:color w:val="FF0000"/>
        </w:rPr>
        <w:t>0°C to 5°C</w:t>
      </w:r>
    </w:p>
    <w:p w14:paraId="68B13B7A" w14:textId="77777777" w:rsidR="00405151" w:rsidRPr="008D6D9C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 xml:space="preserve">b)    </w:t>
      </w:r>
      <w:r w:rsidRPr="008D6D9C">
        <w:rPr>
          <w:rFonts w:cs="Arial"/>
          <w:color w:val="FF0000"/>
        </w:rPr>
        <w:t>-18°C or colder</w:t>
      </w:r>
    </w:p>
    <w:p w14:paraId="7243B3C6" w14:textId="77777777" w:rsidR="00405151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 xml:space="preserve">c)    </w:t>
      </w:r>
      <w:r w:rsidRPr="008D6D9C">
        <w:rPr>
          <w:rFonts w:cs="Arial"/>
          <w:color w:val="FF0000"/>
        </w:rPr>
        <w:t>Cool dry and well-ventilated</w:t>
      </w:r>
    </w:p>
    <w:p w14:paraId="2A54A7D2" w14:textId="77777777" w:rsidR="00405151" w:rsidRDefault="00405151" w:rsidP="00405151">
      <w:pPr>
        <w:rPr>
          <w:rFonts w:cs="Arial"/>
          <w:color w:val="FF0000"/>
        </w:rPr>
      </w:pPr>
    </w:p>
    <w:p w14:paraId="0CB6E48E" w14:textId="77777777" w:rsidR="00405151" w:rsidRDefault="00405151" w:rsidP="00405151">
      <w:pPr>
        <w:rPr>
          <w:rFonts w:cs="Arial"/>
          <w:color w:val="FF0000"/>
        </w:rPr>
      </w:pPr>
    </w:p>
    <w:p w14:paraId="5F6AD714" w14:textId="77777777" w:rsidR="00405151" w:rsidRDefault="00405151" w:rsidP="00405151">
      <w:pPr>
        <w:rPr>
          <w:rFonts w:cs="Arial"/>
        </w:rPr>
      </w:pPr>
      <w:r w:rsidRPr="008D6D9C">
        <w:rPr>
          <w:rFonts w:cs="Arial"/>
        </w:rPr>
        <w:t xml:space="preserve">6. </w:t>
      </w:r>
      <w:r>
        <w:rPr>
          <w:rFonts w:cs="Arial"/>
        </w:rPr>
        <w:t>What are the general rules to be observed when storing food?</w:t>
      </w:r>
    </w:p>
    <w:p w14:paraId="20C9FCA6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 w:rsidRPr="008D6D9C">
        <w:rPr>
          <w:rFonts w:cs="Arial"/>
          <w:color w:val="FF0000"/>
        </w:rPr>
        <w:t>Keep storage areas clean</w:t>
      </w:r>
    </w:p>
    <w:p w14:paraId="7FEE32BC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Store food immediately after delivery</w:t>
      </w:r>
    </w:p>
    <w:p w14:paraId="701D4C9B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Deal with high-risk foods before non-perishable foods</w:t>
      </w:r>
    </w:p>
    <w:p w14:paraId="2F10CF52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lastRenderedPageBreak/>
        <w:t>Check and record temperatures of deliveries</w:t>
      </w:r>
    </w:p>
    <w:p w14:paraId="32EE3DC1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Check and record temperatures of fridges and freezers</w:t>
      </w:r>
    </w:p>
    <w:p w14:paraId="78C3DB18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Keep cooked and uncooked food separate</w:t>
      </w:r>
    </w:p>
    <w:p w14:paraId="0CB91A96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Store food off of the floor</w:t>
      </w:r>
    </w:p>
    <w:p w14:paraId="343DB181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Use clean dry containers for storing foods</w:t>
      </w:r>
    </w:p>
    <w:p w14:paraId="3DCF6081" w14:textId="77777777" w:rsidR="00405151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Rotate stock</w:t>
      </w:r>
    </w:p>
    <w:p w14:paraId="57B60902" w14:textId="77777777" w:rsidR="00405151" w:rsidRPr="008D6D9C" w:rsidRDefault="00405151" w:rsidP="00405151">
      <w:pPr>
        <w:numPr>
          <w:ilvl w:val="0"/>
          <w:numId w:val="42"/>
        </w:numPr>
        <w:spacing w:before="0"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Protect food from contamination by covering</w:t>
      </w:r>
      <w:r w:rsidRPr="008D6D9C">
        <w:rPr>
          <w:rFonts w:cs="Arial"/>
          <w:color w:val="FF0000"/>
        </w:rPr>
        <w:br/>
      </w:r>
      <w:r>
        <w:rPr>
          <w:rFonts w:cs="Arial"/>
          <w:color w:val="FF0000"/>
        </w:rPr>
        <w:t xml:space="preserve"> </w:t>
      </w:r>
    </w:p>
    <w:p w14:paraId="7D846AE3" w14:textId="77777777" w:rsidR="00405151" w:rsidRDefault="00405151" w:rsidP="00405151">
      <w:pPr>
        <w:ind w:left="360"/>
        <w:rPr>
          <w:rFonts w:cs="Arial"/>
          <w:color w:val="FF0000"/>
        </w:rPr>
      </w:pPr>
    </w:p>
    <w:p w14:paraId="5C058C83" w14:textId="77777777" w:rsidR="00405151" w:rsidRPr="00E56939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14:paraId="214D6903" w14:textId="77777777" w:rsidR="006E1028" w:rsidRDefault="006E1028" w:rsidP="006E1028">
      <w:pPr>
        <w:pStyle w:val="Answer"/>
      </w:pPr>
      <w:bookmarkStart w:id="0" w:name="_GoBack"/>
      <w:bookmarkEnd w:id="0"/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9A1A" w14:textId="77777777" w:rsidR="00310AF7" w:rsidRDefault="00310AF7">
      <w:pPr>
        <w:spacing w:before="0" w:after="0"/>
      </w:pPr>
      <w:r>
        <w:separator/>
      </w:r>
    </w:p>
  </w:endnote>
  <w:endnote w:type="continuationSeparator" w:id="0">
    <w:p w14:paraId="391CF05C" w14:textId="77777777" w:rsidR="00310AF7" w:rsidRDefault="00310A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3B7C25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051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3B7C25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051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55A2" w14:textId="77777777" w:rsidR="00310AF7" w:rsidRDefault="00310AF7">
      <w:pPr>
        <w:spacing w:before="0" w:after="0"/>
      </w:pPr>
      <w:r>
        <w:separator/>
      </w:r>
    </w:p>
  </w:footnote>
  <w:footnote w:type="continuationSeparator" w:id="0">
    <w:p w14:paraId="02B0D624" w14:textId="77777777" w:rsidR="00310AF7" w:rsidRDefault="00310A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F4F7FA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405151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F4F7FA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405151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CF"/>
    <w:multiLevelType w:val="hybridMultilevel"/>
    <w:tmpl w:val="BA8E5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B59EF"/>
    <w:multiLevelType w:val="hybridMultilevel"/>
    <w:tmpl w:val="E786C020"/>
    <w:lvl w:ilvl="0" w:tplc="765042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7BE9"/>
    <w:multiLevelType w:val="hybridMultilevel"/>
    <w:tmpl w:val="E294CC7C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D01B9"/>
    <w:multiLevelType w:val="hybridMultilevel"/>
    <w:tmpl w:val="A1A6E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6990"/>
    <w:multiLevelType w:val="hybridMultilevel"/>
    <w:tmpl w:val="22D6C8A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50CDA"/>
    <w:multiLevelType w:val="hybridMultilevel"/>
    <w:tmpl w:val="869A415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7"/>
  </w:num>
  <w:num w:numId="13">
    <w:abstractNumId w:val="15"/>
  </w:num>
  <w:num w:numId="14">
    <w:abstractNumId w:val="25"/>
  </w:num>
  <w:num w:numId="15">
    <w:abstractNumId w:val="13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0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5"/>
  </w:num>
  <w:num w:numId="34">
    <w:abstractNumId w:val="16"/>
  </w:num>
  <w:num w:numId="35">
    <w:abstractNumId w:val="9"/>
  </w:num>
  <w:num w:numId="36">
    <w:abstractNumId w:val="24"/>
  </w:num>
  <w:num w:numId="37">
    <w:abstractNumId w:val="6"/>
  </w:num>
  <w:num w:numId="38">
    <w:abstractNumId w:val="0"/>
  </w:num>
  <w:num w:numId="39">
    <w:abstractNumId w:val="28"/>
  </w:num>
  <w:num w:numId="40">
    <w:abstractNumId w:val="23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10AF7"/>
    <w:rsid w:val="003405EA"/>
    <w:rsid w:val="00393F8C"/>
    <w:rsid w:val="00404B31"/>
    <w:rsid w:val="0040515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59504-647F-8B47-9A7F-5906E7C3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2020-04-03T11:22:00Z</dcterms:created>
  <dcterms:modified xsi:type="dcterms:W3CDTF">2020-04-03T11:22:00Z</dcterms:modified>
</cp:coreProperties>
</file>