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</w:p>
    <w:p w14:paraId="5F8D9D5D" w14:textId="7102F2ED" w:rsidR="00474F67" w:rsidRPr="00692A45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474F67">
        <w:t>1</w:t>
      </w:r>
      <w:r w:rsidR="00474F67" w:rsidRPr="00692A45">
        <w:t xml:space="preserve">: </w:t>
      </w:r>
      <w:r>
        <w:t>General hygiene (Tutor)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2475"/>
        <w:gridCol w:w="5629"/>
      </w:tblGrid>
      <w:tr w:rsidR="00027E11" w:rsidRPr="0031707A" w14:paraId="66851225" w14:textId="77777777" w:rsidTr="00A23FA8">
        <w:tc>
          <w:tcPr>
            <w:tcW w:w="752" w:type="dxa"/>
            <w:shd w:val="clear" w:color="auto" w:fill="auto"/>
          </w:tcPr>
          <w:p w14:paraId="0832EB99" w14:textId="77777777" w:rsidR="00027E11" w:rsidRPr="0031707A" w:rsidRDefault="00027E11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14:paraId="1E7404B5" w14:textId="46FED7CD" w:rsidR="00027E11" w:rsidRPr="0031707A" w:rsidRDefault="00027E11" w:rsidP="00A23FA8">
            <w:pPr>
              <w:rPr>
                <w:rFonts w:cs="Arial"/>
                <w:szCs w:val="22"/>
              </w:rPr>
            </w:pPr>
            <w:r w:rsidRPr="0031707A">
              <w:rPr>
                <w:rFonts w:cs="Arial"/>
                <w:bCs/>
                <w:szCs w:val="22"/>
              </w:rPr>
              <w:t>What are the four categories of high</w:t>
            </w:r>
            <w:r>
              <w:rPr>
                <w:rFonts w:cs="Arial"/>
                <w:bCs/>
                <w:szCs w:val="22"/>
              </w:rPr>
              <w:t>-</w:t>
            </w:r>
            <w:r w:rsidRPr="0031707A">
              <w:rPr>
                <w:rFonts w:cs="Arial"/>
                <w:bCs/>
                <w:szCs w:val="22"/>
              </w:rPr>
              <w:t>risk people?</w:t>
            </w:r>
          </w:p>
        </w:tc>
        <w:tc>
          <w:tcPr>
            <w:tcW w:w="5629" w:type="dxa"/>
            <w:shd w:val="clear" w:color="auto" w:fill="auto"/>
          </w:tcPr>
          <w:p w14:paraId="63E56127" w14:textId="3CC6CF1B" w:rsidR="00027E11" w:rsidRPr="00027E11" w:rsidRDefault="00027E11" w:rsidP="00027E11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lderly</w:t>
            </w:r>
          </w:p>
          <w:p w14:paraId="71CD075B" w14:textId="62D6429A" w:rsidR="00027E11" w:rsidRPr="00027E11" w:rsidRDefault="00027E11" w:rsidP="00027E11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p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regnant</w:t>
            </w:r>
          </w:p>
          <w:p w14:paraId="61A0275E" w14:textId="58534266" w:rsidR="00027E11" w:rsidRPr="00027E11" w:rsidRDefault="00027E11" w:rsidP="00027E11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a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lready ill or low immunity</w:t>
            </w:r>
          </w:p>
          <w:p w14:paraId="58131DFC" w14:textId="32D9945A" w:rsidR="00027E11" w:rsidRPr="00027E11" w:rsidRDefault="00027E11" w:rsidP="00027E11">
            <w:pPr>
              <w:pStyle w:val="ListParagraph"/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abies</w:t>
            </w:r>
          </w:p>
          <w:p w14:paraId="70722868" w14:textId="77777777" w:rsidR="00027E11" w:rsidRPr="00027E11" w:rsidRDefault="00027E11" w:rsidP="00A23FA8">
            <w:pPr>
              <w:rPr>
                <w:rFonts w:cs="Arial"/>
                <w:color w:val="FF0000"/>
                <w:szCs w:val="22"/>
              </w:rPr>
            </w:pPr>
          </w:p>
        </w:tc>
      </w:tr>
      <w:tr w:rsidR="00027E11" w:rsidRPr="0031707A" w14:paraId="20744B68" w14:textId="77777777" w:rsidTr="00A23FA8">
        <w:tc>
          <w:tcPr>
            <w:tcW w:w="752" w:type="dxa"/>
            <w:shd w:val="clear" w:color="auto" w:fill="auto"/>
          </w:tcPr>
          <w:p w14:paraId="1A15F2BB" w14:textId="77777777" w:rsidR="00027E11" w:rsidRPr="0031707A" w:rsidRDefault="00027E11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2475" w:type="dxa"/>
            <w:shd w:val="clear" w:color="auto" w:fill="auto"/>
          </w:tcPr>
          <w:p w14:paraId="42149B60" w14:textId="77777777" w:rsidR="00027E11" w:rsidRDefault="00027E11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szCs w:val="22"/>
              </w:rPr>
              <w:t>State</w:t>
            </w:r>
            <w:r>
              <w:rPr>
                <w:rFonts w:cs="Arial"/>
                <w:szCs w:val="22"/>
              </w:rPr>
              <w:t xml:space="preserve"> three things that might happen</w:t>
            </w:r>
            <w:r w:rsidRPr="0031707A">
              <w:rPr>
                <w:rFonts w:cs="Arial"/>
                <w:szCs w:val="22"/>
              </w:rPr>
              <w:t xml:space="preserve"> as a result of an establishment not complying with legal requirements</w:t>
            </w:r>
            <w:r w:rsidRPr="0031707A">
              <w:rPr>
                <w:rFonts w:cs="Arial"/>
                <w:b/>
                <w:szCs w:val="22"/>
              </w:rPr>
              <w:t xml:space="preserve"> </w:t>
            </w:r>
          </w:p>
          <w:p w14:paraId="2B999156" w14:textId="77777777" w:rsidR="00027E11" w:rsidRPr="0031707A" w:rsidRDefault="00027E11" w:rsidP="00A23FA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14:paraId="3D695374" w14:textId="575EEDA4" w:rsidR="00027E11" w:rsidRPr="00027E11" w:rsidRDefault="00027E11" w:rsidP="00027E11">
            <w:pPr>
              <w:pStyle w:val="ListParagraph"/>
              <w:numPr>
                <w:ilvl w:val="0"/>
                <w:numId w:val="34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l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oss of custom leading to loss of income</w:t>
            </w:r>
          </w:p>
          <w:p w14:paraId="0CB3605C" w14:textId="065374D5" w:rsidR="00027E11" w:rsidRPr="00027E11" w:rsidRDefault="00027E11" w:rsidP="00027E11">
            <w:pPr>
              <w:pStyle w:val="ListParagraph"/>
              <w:numPr>
                <w:ilvl w:val="0"/>
                <w:numId w:val="34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b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ad reputation</w:t>
            </w:r>
          </w:p>
          <w:p w14:paraId="58846D61" w14:textId="3B20904C" w:rsidR="00027E11" w:rsidRPr="00027E11" w:rsidRDefault="00027E11" w:rsidP="00027E11">
            <w:pPr>
              <w:pStyle w:val="ListParagraph"/>
              <w:numPr>
                <w:ilvl w:val="0"/>
                <w:numId w:val="34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ined or closed down</w:t>
            </w:r>
          </w:p>
          <w:p w14:paraId="6B6518C6" w14:textId="77777777" w:rsidR="00027E11" w:rsidRPr="00027E11" w:rsidRDefault="00027E11" w:rsidP="00A23FA8">
            <w:pPr>
              <w:rPr>
                <w:rFonts w:cs="Arial"/>
                <w:b/>
                <w:color w:val="FF0000"/>
                <w:szCs w:val="22"/>
              </w:rPr>
            </w:pPr>
          </w:p>
        </w:tc>
      </w:tr>
      <w:tr w:rsidR="00027E11" w:rsidRPr="0031707A" w14:paraId="42CAFD19" w14:textId="77777777" w:rsidTr="00A23FA8">
        <w:tc>
          <w:tcPr>
            <w:tcW w:w="752" w:type="dxa"/>
            <w:shd w:val="clear" w:color="auto" w:fill="auto"/>
          </w:tcPr>
          <w:p w14:paraId="287DA8C7" w14:textId="77777777" w:rsidR="00027E11" w:rsidRPr="0031707A" w:rsidRDefault="00027E11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2475" w:type="dxa"/>
            <w:shd w:val="clear" w:color="auto" w:fill="auto"/>
          </w:tcPr>
          <w:p w14:paraId="349AC73E" w14:textId="77777777" w:rsidR="00027E11" w:rsidRDefault="00027E11" w:rsidP="00A23FA8">
            <w:pPr>
              <w:rPr>
                <w:rFonts w:cs="Arial"/>
                <w:szCs w:val="22"/>
              </w:rPr>
            </w:pPr>
            <w:r w:rsidRPr="0031707A">
              <w:rPr>
                <w:rFonts w:cs="Arial"/>
                <w:szCs w:val="22"/>
              </w:rPr>
              <w:t>Give three examples of illnesses food handlers must report to their supervisors</w:t>
            </w:r>
          </w:p>
          <w:p w14:paraId="30DA6CF7" w14:textId="77777777" w:rsidR="00027E11" w:rsidRPr="0031707A" w:rsidRDefault="00027E11" w:rsidP="00A23FA8">
            <w:pPr>
              <w:rPr>
                <w:rFonts w:cs="Arial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14:paraId="46931898" w14:textId="74457627" w:rsidR="00027E11" w:rsidRPr="00027E11" w:rsidRDefault="00027E11" w:rsidP="00027E11">
            <w:pPr>
              <w:pStyle w:val="ListParagraph"/>
              <w:numPr>
                <w:ilvl w:val="0"/>
                <w:numId w:val="35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d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iarrhoea / vomiting</w:t>
            </w:r>
          </w:p>
          <w:p w14:paraId="14236965" w14:textId="79C9EEF2" w:rsidR="00027E11" w:rsidRPr="00027E11" w:rsidRDefault="00027E11" w:rsidP="00027E11">
            <w:pPr>
              <w:pStyle w:val="ListParagraph"/>
              <w:numPr>
                <w:ilvl w:val="0"/>
                <w:numId w:val="35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ye or ear discharge</w:t>
            </w:r>
          </w:p>
          <w:p w14:paraId="2D8F09EE" w14:textId="117C2C38" w:rsidR="00027E11" w:rsidRPr="00027E11" w:rsidRDefault="00027E11" w:rsidP="00027E11">
            <w:pPr>
              <w:pStyle w:val="ListParagraph"/>
              <w:numPr>
                <w:ilvl w:val="0"/>
                <w:numId w:val="35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llness on return from holiday</w:t>
            </w:r>
          </w:p>
          <w:p w14:paraId="637CB8D0" w14:textId="77777777" w:rsidR="00027E11" w:rsidRPr="00027E11" w:rsidRDefault="00027E11" w:rsidP="00A23FA8">
            <w:pPr>
              <w:rPr>
                <w:rFonts w:cs="Arial"/>
                <w:b/>
                <w:color w:val="FF0000"/>
                <w:szCs w:val="22"/>
              </w:rPr>
            </w:pPr>
          </w:p>
        </w:tc>
      </w:tr>
      <w:tr w:rsidR="00027E11" w:rsidRPr="0031707A" w14:paraId="7BF21EB1" w14:textId="77777777" w:rsidTr="00A23FA8">
        <w:tc>
          <w:tcPr>
            <w:tcW w:w="752" w:type="dxa"/>
            <w:shd w:val="clear" w:color="auto" w:fill="auto"/>
          </w:tcPr>
          <w:p w14:paraId="005C7364" w14:textId="77777777" w:rsidR="00027E11" w:rsidRPr="0031707A" w:rsidRDefault="00027E11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4.</w:t>
            </w:r>
          </w:p>
        </w:tc>
        <w:tc>
          <w:tcPr>
            <w:tcW w:w="2475" w:type="dxa"/>
            <w:shd w:val="clear" w:color="auto" w:fill="auto"/>
          </w:tcPr>
          <w:p w14:paraId="64198C62" w14:textId="77777777" w:rsidR="00027E11" w:rsidRDefault="00027E11" w:rsidP="00A23FA8">
            <w:pPr>
              <w:rPr>
                <w:rFonts w:cs="Arial"/>
                <w:szCs w:val="22"/>
              </w:rPr>
            </w:pPr>
            <w:r w:rsidRPr="0031707A">
              <w:rPr>
                <w:rFonts w:cs="Arial"/>
                <w:szCs w:val="22"/>
              </w:rPr>
              <w:t>State four examples of undesirable behaviours for a food handler</w:t>
            </w:r>
          </w:p>
          <w:p w14:paraId="432B6C56" w14:textId="77777777" w:rsidR="00027E11" w:rsidRPr="0031707A" w:rsidRDefault="00027E11" w:rsidP="00A23FA8">
            <w:pPr>
              <w:rPr>
                <w:rFonts w:cs="Arial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14:paraId="73E7E5D2" w14:textId="4EE98912" w:rsidR="00027E11" w:rsidRPr="00027E11" w:rsidRDefault="00027E11" w:rsidP="00027E11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moking near food</w:t>
            </w:r>
          </w:p>
          <w:p w14:paraId="2268AD8A" w14:textId="578BCB12" w:rsidR="00027E11" w:rsidRPr="00027E11" w:rsidRDefault="00027E11" w:rsidP="00027E11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ouching nose or mouth near food</w:t>
            </w:r>
          </w:p>
          <w:p w14:paraId="24D6518A" w14:textId="255E5796" w:rsidR="00027E11" w:rsidRPr="00027E11" w:rsidRDefault="00027E11" w:rsidP="00027E11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pitting</w:t>
            </w:r>
          </w:p>
          <w:p w14:paraId="0D4F2CCB" w14:textId="77777777" w:rsidR="00027E11" w:rsidRPr="00027E11" w:rsidRDefault="00027E11" w:rsidP="00027E11">
            <w:pPr>
              <w:pStyle w:val="ListParagraph"/>
              <w:numPr>
                <w:ilvl w:val="0"/>
                <w:numId w:val="36"/>
              </w:numPr>
              <w:ind w:left="0"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asting food with fingers, playing with hair, not</w:t>
            </w:r>
          </w:p>
          <w:p w14:paraId="4D02DCC5" w14:textId="745573FA" w:rsidR="00027E11" w:rsidRPr="00027E11" w:rsidRDefault="00027E11" w:rsidP="00027E11">
            <w:pPr>
              <w:pStyle w:val="ListParagraph"/>
              <w:ind w:left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washing hands, not wearing clean unifor</w:t>
            </w:r>
            <w:r w:rsidRPr="00027E11">
              <w:rPr>
                <w:rFonts w:ascii="Arial" w:hAnsi="Arial" w:cs="Arial"/>
                <w:color w:val="FF0000"/>
                <w:sz w:val="22"/>
                <w:szCs w:val="22"/>
              </w:rPr>
              <w:t>m.</w:t>
            </w:r>
          </w:p>
          <w:p w14:paraId="01DC4FE8" w14:textId="77777777" w:rsidR="00027E11" w:rsidRPr="00027E11" w:rsidRDefault="00027E11" w:rsidP="00A23FA8">
            <w:pPr>
              <w:rPr>
                <w:rFonts w:cs="Arial"/>
                <w:b/>
                <w:color w:val="FF0000"/>
                <w:szCs w:val="22"/>
              </w:rPr>
            </w:pPr>
          </w:p>
        </w:tc>
      </w:tr>
    </w:tbl>
    <w:p w14:paraId="214D6903" w14:textId="77777777" w:rsidR="006E1028" w:rsidRDefault="006E1028" w:rsidP="006E1028">
      <w:pPr>
        <w:pStyle w:val="Answer"/>
      </w:pPr>
      <w:bookmarkStart w:id="0" w:name="_GoBack"/>
      <w:bookmarkEnd w:id="0"/>
    </w:p>
    <w:sectPr w:rsidR="006E1028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A0F20" w14:textId="77777777" w:rsidR="00A477FB" w:rsidRDefault="00A477FB">
      <w:pPr>
        <w:spacing w:before="0" w:after="0"/>
      </w:pPr>
      <w:r>
        <w:separator/>
      </w:r>
    </w:p>
  </w:endnote>
  <w:endnote w:type="continuationSeparator" w:id="0">
    <w:p w14:paraId="24B37CE8" w14:textId="77777777" w:rsidR="00A477FB" w:rsidRDefault="00A477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208D915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27E1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477FB">
                                  <w:fldChar w:fldCharType="begin"/>
                                </w:r>
                                <w:r w:rsidR="00A477FB">
                                  <w:instrText xml:space="preserve"> NUMPAGES   \* MERGEFORMAT </w:instrText>
                                </w:r>
                                <w:r w:rsidR="00A477FB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A477F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208D915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27E1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477FB">
                            <w:fldChar w:fldCharType="begin"/>
                          </w:r>
                          <w:r w:rsidR="00A477FB">
                            <w:instrText xml:space="preserve"> NUMPAGES   \* MERGEFORMAT </w:instrText>
                          </w:r>
                          <w:r w:rsidR="00A477FB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A477F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B83E9" w14:textId="77777777" w:rsidR="00A477FB" w:rsidRDefault="00A477FB">
      <w:pPr>
        <w:spacing w:before="0" w:after="0"/>
      </w:pPr>
      <w:r>
        <w:separator/>
      </w:r>
    </w:p>
  </w:footnote>
  <w:footnote w:type="continuationSeparator" w:id="0">
    <w:p w14:paraId="1D3C03B0" w14:textId="77777777" w:rsidR="00A477FB" w:rsidRDefault="00A477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28445051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28445051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C1F1C"/>
    <w:rsid w:val="008F6948"/>
    <w:rsid w:val="0091390C"/>
    <w:rsid w:val="009975A0"/>
    <w:rsid w:val="009C5C6E"/>
    <w:rsid w:val="009F6D97"/>
    <w:rsid w:val="00A2454C"/>
    <w:rsid w:val="00A477FB"/>
    <w:rsid w:val="00AE245C"/>
    <w:rsid w:val="00B039B6"/>
    <w:rsid w:val="00B054EC"/>
    <w:rsid w:val="00B6443C"/>
    <w:rsid w:val="00BE2C21"/>
    <w:rsid w:val="00C01D20"/>
    <w:rsid w:val="00C202BF"/>
    <w:rsid w:val="00C858D7"/>
    <w:rsid w:val="00D073BC"/>
    <w:rsid w:val="00D56B82"/>
    <w:rsid w:val="00DA2485"/>
    <w:rsid w:val="00DE29A8"/>
    <w:rsid w:val="00EB2F8D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C916C5-EBE0-D14C-882E-6F085C9F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2020-04-03T10:36:00Z</dcterms:created>
  <dcterms:modified xsi:type="dcterms:W3CDTF">2020-04-03T10:36:00Z</dcterms:modified>
</cp:coreProperties>
</file>