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09B2" w14:textId="4A33519C" w:rsidR="00110217" w:rsidRPr="007F05E6" w:rsidRDefault="00110217" w:rsidP="00110217">
      <w:pPr>
        <w:pStyle w:val="Unittitle"/>
      </w:pPr>
      <w:r w:rsidRPr="007051BD">
        <w:t xml:space="preserve">Unit </w:t>
      </w:r>
      <w:r w:rsidR="00CA721C">
        <w:t>30</w:t>
      </w:r>
      <w:r w:rsidR="007702BD">
        <w:t>2</w:t>
      </w:r>
      <w:r w:rsidRPr="007051BD">
        <w:t xml:space="preserve">: </w:t>
      </w:r>
      <w:r w:rsidR="007702BD">
        <w:t>Supervise and monitor own section</w:t>
      </w:r>
    </w:p>
    <w:p w14:paraId="0615FA2D" w14:textId="3AE43C45" w:rsidR="007702BD" w:rsidRPr="007702BD" w:rsidRDefault="008B35E2" w:rsidP="007702BD">
      <w:pPr>
        <w:pStyle w:val="Heading1"/>
      </w:pPr>
      <w:r>
        <w:t>Handou</w:t>
      </w:r>
      <w:r w:rsidR="00110217" w:rsidRPr="00692A45">
        <w:t xml:space="preserve">t </w:t>
      </w:r>
      <w:r w:rsidR="005D7842">
        <w:t>5</w:t>
      </w:r>
      <w:r w:rsidR="00110217" w:rsidRPr="00692A45">
        <w:t xml:space="preserve">: </w:t>
      </w:r>
      <w:r w:rsidR="005D7842">
        <w:t>Supervisory skills</w:t>
      </w:r>
    </w:p>
    <w:p w14:paraId="28037096" w14:textId="48FC3553" w:rsidR="005D7842" w:rsidRDefault="005D7842" w:rsidP="005D7842">
      <w:pPr>
        <w:pStyle w:val="NormalWeb"/>
        <w:spacing w:before="0" w:beforeAutospacing="0" w:after="0" w:afterAutospacing="0" w:line="360" w:lineRule="auto"/>
        <w:textAlignment w:val="baseline"/>
        <w:rPr>
          <w:noProof/>
        </w:rPr>
      </w:pPr>
      <w:r w:rsidRPr="005D7842">
        <w:rPr>
          <w:rFonts w:ascii="Arial" w:eastAsia="MS PGothic" w:hAnsi="Arial" w:cs="Arial"/>
          <w:color w:val="000000" w:themeColor="text1"/>
          <w:sz w:val="22"/>
          <w:szCs w:val="22"/>
          <w:lang w:val="en-AU"/>
        </w:rPr>
        <w:t>All supervisors within the kitchen have to display a wide set of supervisory skills:</w:t>
      </w:r>
      <w:r w:rsidRPr="005D7842">
        <w:rPr>
          <w:noProof/>
        </w:rPr>
        <w:t xml:space="preserve"> </w:t>
      </w:r>
    </w:p>
    <w:p w14:paraId="6D7FF6B5" w14:textId="60E8F69C" w:rsidR="005D7842" w:rsidRDefault="005D7842" w:rsidP="005D7842">
      <w:pPr>
        <w:pStyle w:val="NormalWeb"/>
        <w:spacing w:before="0" w:beforeAutospacing="0" w:after="0" w:afterAutospacing="0" w:line="360" w:lineRule="auto"/>
        <w:textAlignment w:val="baseline"/>
        <w:rPr>
          <w:noProof/>
        </w:rPr>
      </w:pPr>
      <w:r>
        <w:rPr>
          <w:noProof/>
        </w:rPr>
        <w:drawing>
          <wp:anchor distT="0" distB="0" distL="114300" distR="114300" simplePos="0" relativeHeight="251659264" behindDoc="1" locked="0" layoutInCell="1" allowOverlap="1" wp14:anchorId="53EB1963" wp14:editId="0E092E74">
            <wp:simplePos x="0" y="0"/>
            <wp:positionH relativeFrom="column">
              <wp:posOffset>1743075</wp:posOffset>
            </wp:positionH>
            <wp:positionV relativeFrom="paragraph">
              <wp:posOffset>5080</wp:posOffset>
            </wp:positionV>
            <wp:extent cx="2169160" cy="1240155"/>
            <wp:effectExtent l="0" t="0" r="2540" b="4445"/>
            <wp:wrapTight wrapText="bothSides">
              <wp:wrapPolygon edited="0">
                <wp:start x="0" y="0"/>
                <wp:lineTo x="0" y="21456"/>
                <wp:lineTo x="21499" y="21456"/>
                <wp:lineTo x="21499" y="0"/>
                <wp:lineTo x="0" y="0"/>
              </wp:wrapPolygon>
            </wp:wrapTight>
            <wp:docPr id="6" name="Picture 2">
              <a:extLst xmlns:a="http://schemas.openxmlformats.org/drawingml/2006/main">
                <a:ext uri="{FF2B5EF4-FFF2-40B4-BE49-F238E27FC236}">
                  <a16:creationId xmlns:a16="http://schemas.microsoft.com/office/drawing/2014/main" id="{A7ED58D9-7E23-4A50-86A8-325E281D5B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7ED58D9-7E23-4A50-86A8-325E281D5B7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9160" cy="1240155"/>
                    </a:xfrm>
                    <a:prstGeom prst="rect">
                      <a:avLst/>
                    </a:prstGeom>
                  </pic:spPr>
                </pic:pic>
              </a:graphicData>
            </a:graphic>
            <wp14:sizeRelH relativeFrom="margin">
              <wp14:pctWidth>0</wp14:pctWidth>
            </wp14:sizeRelH>
            <wp14:sizeRelV relativeFrom="margin">
              <wp14:pctHeight>0</wp14:pctHeight>
            </wp14:sizeRelV>
          </wp:anchor>
        </w:drawing>
      </w:r>
    </w:p>
    <w:p w14:paraId="67A346B3" w14:textId="29B9815D" w:rsidR="005D7842" w:rsidRDefault="005D7842" w:rsidP="005D7842">
      <w:pPr>
        <w:pStyle w:val="NormalWeb"/>
        <w:spacing w:before="0" w:beforeAutospacing="0" w:after="0" w:afterAutospacing="0" w:line="360" w:lineRule="auto"/>
        <w:textAlignment w:val="baseline"/>
        <w:rPr>
          <w:noProof/>
        </w:rPr>
      </w:pPr>
    </w:p>
    <w:p w14:paraId="0349C26F" w14:textId="77777777" w:rsidR="005D7842" w:rsidRPr="005D7842" w:rsidRDefault="005D7842" w:rsidP="005D7842">
      <w:pPr>
        <w:pStyle w:val="NormalWeb"/>
        <w:spacing w:before="0" w:beforeAutospacing="0" w:after="0" w:afterAutospacing="0" w:line="360" w:lineRule="auto"/>
        <w:textAlignment w:val="baseline"/>
        <w:rPr>
          <w:rFonts w:ascii="Arial" w:hAnsi="Arial" w:cs="Arial"/>
          <w:sz w:val="22"/>
          <w:szCs w:val="22"/>
        </w:rPr>
      </w:pPr>
    </w:p>
    <w:p w14:paraId="7977A836" w14:textId="77777777" w:rsidR="005D7842" w:rsidRPr="005D7842" w:rsidRDefault="005D7842" w:rsidP="005D7842">
      <w:pPr>
        <w:pStyle w:val="ListParagraph"/>
        <w:spacing w:line="360" w:lineRule="auto"/>
        <w:textAlignment w:val="baseline"/>
        <w:rPr>
          <w:rFonts w:ascii="Arial" w:hAnsi="Arial" w:cs="Arial"/>
          <w:color w:val="C00000"/>
          <w:sz w:val="22"/>
          <w:szCs w:val="22"/>
        </w:rPr>
      </w:pPr>
    </w:p>
    <w:p w14:paraId="2085751C" w14:textId="77777777" w:rsidR="005D7842" w:rsidRPr="005D7842" w:rsidRDefault="005D7842" w:rsidP="005D7842">
      <w:pPr>
        <w:pStyle w:val="ListParagraph"/>
        <w:spacing w:line="360" w:lineRule="auto"/>
        <w:textAlignment w:val="baseline"/>
        <w:rPr>
          <w:rFonts w:ascii="Arial" w:hAnsi="Arial" w:cs="Arial"/>
          <w:color w:val="C00000"/>
          <w:sz w:val="22"/>
          <w:szCs w:val="22"/>
        </w:rPr>
      </w:pPr>
    </w:p>
    <w:p w14:paraId="51CC0DCC" w14:textId="77777777" w:rsidR="005D7842" w:rsidRPr="005D7842" w:rsidRDefault="005D7842" w:rsidP="005D7842">
      <w:pPr>
        <w:pStyle w:val="ListParagraph"/>
        <w:spacing w:line="360" w:lineRule="auto"/>
        <w:textAlignment w:val="baseline"/>
        <w:rPr>
          <w:rFonts w:ascii="Arial" w:hAnsi="Arial" w:cs="Arial"/>
          <w:color w:val="C00000"/>
          <w:sz w:val="22"/>
          <w:szCs w:val="22"/>
        </w:rPr>
      </w:pPr>
    </w:p>
    <w:p w14:paraId="2702FD5D" w14:textId="7D4D6AF6" w:rsidR="005D7842" w:rsidRPr="005D7842" w:rsidRDefault="005D7842" w:rsidP="005D7842">
      <w:pPr>
        <w:pStyle w:val="ListParagraph"/>
        <w:numPr>
          <w:ilvl w:val="0"/>
          <w:numId w:val="49"/>
        </w:numPr>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 xml:space="preserve">Leadership </w:t>
      </w:r>
      <w:r w:rsidRPr="005D7842">
        <w:rPr>
          <w:rFonts w:ascii="Arial" w:eastAsia="MS PGothic" w:hAnsi="Arial" w:cs="Arial"/>
          <w:color w:val="000000" w:themeColor="text1"/>
          <w:sz w:val="22"/>
          <w:szCs w:val="22"/>
          <w:lang w:val="en-AU"/>
        </w:rPr>
        <w:t>– this happens at all levels of the organisation. Whilst managerial leadership set</w:t>
      </w:r>
      <w:r w:rsidR="00F726DE">
        <w:rPr>
          <w:rFonts w:ascii="Arial" w:eastAsia="MS PGothic" w:hAnsi="Arial" w:cs="Arial"/>
          <w:color w:val="000000" w:themeColor="text1"/>
          <w:sz w:val="22"/>
          <w:szCs w:val="22"/>
          <w:lang w:val="en-AU"/>
        </w:rPr>
        <w:t>s the overall goals and targets</w:t>
      </w:r>
      <w:r w:rsidRPr="005D7842">
        <w:rPr>
          <w:rFonts w:ascii="Arial" w:eastAsia="MS PGothic" w:hAnsi="Arial" w:cs="Arial"/>
          <w:color w:val="000000" w:themeColor="text1"/>
          <w:sz w:val="22"/>
          <w:szCs w:val="22"/>
          <w:lang w:val="en-AU"/>
        </w:rPr>
        <w:t>,</w:t>
      </w:r>
      <w:r w:rsidR="00F726DE">
        <w:rPr>
          <w:rFonts w:ascii="Arial" w:eastAsia="MS PGothic" w:hAnsi="Arial" w:cs="Arial"/>
          <w:color w:val="000000" w:themeColor="text1"/>
          <w:sz w:val="22"/>
          <w:szCs w:val="22"/>
          <w:lang w:val="en-AU"/>
        </w:rPr>
        <w:t xml:space="preserve"> </w:t>
      </w:r>
      <w:bookmarkStart w:id="0" w:name="_GoBack"/>
      <w:bookmarkEnd w:id="0"/>
      <w:r w:rsidRPr="005D7842">
        <w:rPr>
          <w:rFonts w:ascii="Arial" w:eastAsia="MS PGothic" w:hAnsi="Arial" w:cs="Arial"/>
          <w:color w:val="000000" w:themeColor="text1"/>
          <w:sz w:val="22"/>
          <w:szCs w:val="22"/>
          <w:lang w:val="en-AU"/>
        </w:rPr>
        <w:t>leadership can be shown at operational level also, even if it is only a matter of ensuring that the desired standards are achieved. Aligning organisational and individual goals requires planning and management but can greatly benefit the bottom line. Leadership will also include skills such as being approachable, supporting the team, problem solving and conflict management.</w:t>
      </w:r>
    </w:p>
    <w:p w14:paraId="38BEAE94" w14:textId="77777777" w:rsidR="005D7842" w:rsidRPr="005D7842" w:rsidRDefault="005D7842" w:rsidP="005D7842">
      <w:pPr>
        <w:pStyle w:val="ListParagraph"/>
        <w:numPr>
          <w:ilvl w:val="0"/>
          <w:numId w:val="49"/>
        </w:numPr>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 xml:space="preserve">Teamwork </w:t>
      </w:r>
      <w:r w:rsidRPr="005D7842">
        <w:rPr>
          <w:rFonts w:ascii="Arial" w:eastAsia="MS PGothic" w:hAnsi="Arial" w:cs="Arial"/>
          <w:color w:val="000000" w:themeColor="text1"/>
          <w:sz w:val="22"/>
          <w:szCs w:val="22"/>
          <w:lang w:val="en-AU"/>
        </w:rPr>
        <w:t xml:space="preserve">– the complexities of a kitchen are best dealt within a team approach. Encouraging the team to work together not only in the kitchen but also with service provides a higher likelihood of positives outcomes for the customers. </w:t>
      </w:r>
    </w:p>
    <w:p w14:paraId="063C3CC9" w14:textId="77777777" w:rsidR="005D7842" w:rsidRPr="005D7842" w:rsidRDefault="005D7842" w:rsidP="005D7842">
      <w:pPr>
        <w:pStyle w:val="ListParagraph"/>
        <w:numPr>
          <w:ilvl w:val="0"/>
          <w:numId w:val="49"/>
        </w:numPr>
        <w:spacing w:line="360" w:lineRule="auto"/>
        <w:textAlignment w:val="baseline"/>
        <w:rPr>
          <w:rFonts w:ascii="Arial" w:eastAsia="MS PGothic" w:hAnsi="Arial" w:cs="Arial"/>
          <w:color w:val="000000" w:themeColor="text1"/>
          <w:sz w:val="22"/>
          <w:szCs w:val="22"/>
          <w:lang w:val="en-AU"/>
        </w:rPr>
      </w:pPr>
      <w:r w:rsidRPr="005D7842">
        <w:rPr>
          <w:rFonts w:ascii="Arial" w:eastAsia="MS PGothic" w:hAnsi="Arial" w:cs="Arial"/>
          <w:b/>
          <w:bCs/>
          <w:color w:val="000000" w:themeColor="text1"/>
          <w:sz w:val="22"/>
          <w:szCs w:val="22"/>
          <w:lang w:val="en-AU"/>
        </w:rPr>
        <w:t xml:space="preserve">Communication </w:t>
      </w:r>
      <w:r w:rsidRPr="005D7842">
        <w:rPr>
          <w:rFonts w:ascii="Arial" w:eastAsia="MS PGothic" w:hAnsi="Arial" w:cs="Arial"/>
          <w:color w:val="000000" w:themeColor="text1"/>
          <w:sz w:val="22"/>
          <w:szCs w:val="22"/>
          <w:lang w:val="en-AU"/>
        </w:rPr>
        <w:t>– open communication channels and clear communication ensures that the overall message is understood and there is no ambiguity. Clarity of communication has to address perceptions that people may have. Communication includes all verbal, non-verbal as well as written formats. Clearly documented processes and policies can avoid many misunderstandings.</w:t>
      </w:r>
    </w:p>
    <w:p w14:paraId="4FF49667" w14:textId="7FB3FE60" w:rsidR="005D7842" w:rsidRPr="005D7842" w:rsidRDefault="005D7842" w:rsidP="005D7842">
      <w:pPr>
        <w:pStyle w:val="ListParagraph"/>
        <w:numPr>
          <w:ilvl w:val="0"/>
          <w:numId w:val="49"/>
        </w:numPr>
        <w:spacing w:line="360" w:lineRule="auto"/>
        <w:textAlignment w:val="baseline"/>
        <w:rPr>
          <w:rFonts w:ascii="Arial" w:eastAsia="MS PGothic" w:hAnsi="Arial" w:cs="Arial"/>
          <w:color w:val="000000" w:themeColor="text1"/>
          <w:sz w:val="22"/>
          <w:szCs w:val="22"/>
          <w:lang w:val="en-AU"/>
        </w:rPr>
      </w:pPr>
      <w:r w:rsidRPr="005D7842">
        <w:rPr>
          <w:rFonts w:ascii="Arial" w:eastAsia="MS PGothic" w:hAnsi="Arial" w:cs="Arial"/>
          <w:b/>
          <w:bCs/>
          <w:color w:val="000000" w:themeColor="text1"/>
          <w:sz w:val="22"/>
          <w:szCs w:val="22"/>
          <w:lang w:val="en-AU"/>
        </w:rPr>
        <w:t xml:space="preserve">Interpersonal skills </w:t>
      </w:r>
      <w:r w:rsidRPr="005D7842">
        <w:rPr>
          <w:rFonts w:ascii="Arial" w:eastAsia="MS PGothic" w:hAnsi="Arial" w:cs="Arial"/>
          <w:color w:val="000000" w:themeColor="text1"/>
          <w:sz w:val="22"/>
          <w:szCs w:val="22"/>
          <w:lang w:val="en-AU"/>
        </w:rPr>
        <w:t>– are required to communicate and interact with other people on a daily basis. They include a wide range of skills apart from communication and teamworking skills, that enable a supervisor to support the team. Examples of these skills include:</w:t>
      </w:r>
    </w:p>
    <w:p w14:paraId="753ACDC6" w14:textId="2E0E901F" w:rsidR="005D7842" w:rsidRPr="005D7842" w:rsidRDefault="005D7842" w:rsidP="005D7842">
      <w:pPr>
        <w:pStyle w:val="ListParagraph"/>
        <w:numPr>
          <w:ilvl w:val="0"/>
          <w:numId w:val="50"/>
        </w:numPr>
        <w:spacing w:line="360" w:lineRule="auto"/>
        <w:textAlignment w:val="baseline"/>
        <w:rPr>
          <w:rFonts w:ascii="Arial" w:hAnsi="Arial" w:cs="Arial"/>
          <w:sz w:val="22"/>
          <w:szCs w:val="22"/>
        </w:rPr>
      </w:pPr>
      <w:r w:rsidRPr="005D7842">
        <w:rPr>
          <w:rFonts w:ascii="Arial" w:hAnsi="Arial" w:cs="Arial"/>
          <w:sz w:val="22"/>
          <w:szCs w:val="22"/>
        </w:rPr>
        <w:t>Emotional intelligence – being able to understand and manage your own and others’ emotions</w:t>
      </w:r>
    </w:p>
    <w:p w14:paraId="6BF51565" w14:textId="3732AC73" w:rsidR="005D7842" w:rsidRPr="005D7842" w:rsidRDefault="005D7842" w:rsidP="005D7842">
      <w:pPr>
        <w:pStyle w:val="ListParagraph"/>
        <w:numPr>
          <w:ilvl w:val="0"/>
          <w:numId w:val="50"/>
        </w:numPr>
        <w:spacing w:line="360" w:lineRule="auto"/>
        <w:textAlignment w:val="baseline"/>
        <w:rPr>
          <w:rFonts w:ascii="Arial" w:hAnsi="Arial" w:cs="Arial"/>
          <w:sz w:val="22"/>
          <w:szCs w:val="22"/>
        </w:rPr>
      </w:pPr>
      <w:r w:rsidRPr="005D7842">
        <w:rPr>
          <w:rFonts w:ascii="Arial" w:hAnsi="Arial" w:cs="Arial"/>
          <w:sz w:val="22"/>
          <w:szCs w:val="22"/>
        </w:rPr>
        <w:t>Negotiation, persuasion and influencing skills – working with others to fins a mutually agreeable outcome</w:t>
      </w:r>
    </w:p>
    <w:p w14:paraId="3442B642" w14:textId="7FBBAEA7" w:rsidR="005D7842" w:rsidRPr="005D7842" w:rsidRDefault="005D7842" w:rsidP="005D7842">
      <w:pPr>
        <w:pStyle w:val="ListParagraph"/>
        <w:numPr>
          <w:ilvl w:val="0"/>
          <w:numId w:val="50"/>
        </w:numPr>
        <w:spacing w:line="360" w:lineRule="auto"/>
        <w:textAlignment w:val="baseline"/>
        <w:rPr>
          <w:rFonts w:ascii="Arial" w:hAnsi="Arial" w:cs="Arial"/>
          <w:sz w:val="22"/>
          <w:szCs w:val="22"/>
        </w:rPr>
      </w:pPr>
      <w:r w:rsidRPr="005D7842">
        <w:rPr>
          <w:rFonts w:ascii="Arial" w:hAnsi="Arial" w:cs="Arial"/>
          <w:sz w:val="22"/>
          <w:szCs w:val="22"/>
        </w:rPr>
        <w:t>Conflict resolution – working with others to resolve disagreements in a positive way</w:t>
      </w:r>
    </w:p>
    <w:p w14:paraId="7E56D179" w14:textId="497D3FB5" w:rsidR="005D7842" w:rsidRPr="005D7842" w:rsidRDefault="005D7842" w:rsidP="005D7842">
      <w:pPr>
        <w:pStyle w:val="ListParagraph"/>
        <w:numPr>
          <w:ilvl w:val="0"/>
          <w:numId w:val="50"/>
        </w:numPr>
        <w:spacing w:line="360" w:lineRule="auto"/>
        <w:textAlignment w:val="baseline"/>
        <w:rPr>
          <w:rFonts w:ascii="Arial" w:hAnsi="Arial" w:cs="Arial"/>
          <w:sz w:val="22"/>
          <w:szCs w:val="22"/>
        </w:rPr>
      </w:pPr>
      <w:r w:rsidRPr="005D7842">
        <w:rPr>
          <w:rFonts w:ascii="Arial" w:hAnsi="Arial" w:cs="Arial"/>
          <w:sz w:val="22"/>
          <w:szCs w:val="22"/>
        </w:rPr>
        <w:t>Problem solving/decision making – to identify, define and solve problems or make decisions on the best course of action.</w:t>
      </w:r>
    </w:p>
    <w:p w14:paraId="63AF0471" w14:textId="1175FC0B" w:rsidR="005D7842" w:rsidRPr="005D7842" w:rsidRDefault="005D7842" w:rsidP="005D7842">
      <w:pPr>
        <w:pStyle w:val="ListParagraph"/>
        <w:numPr>
          <w:ilvl w:val="0"/>
          <w:numId w:val="49"/>
        </w:numPr>
        <w:spacing w:line="360" w:lineRule="auto"/>
        <w:textAlignment w:val="baseline"/>
        <w:rPr>
          <w:rFonts w:ascii="Arial" w:eastAsia="MS PGothic" w:hAnsi="Arial" w:cs="Arial"/>
          <w:color w:val="000000" w:themeColor="text1"/>
          <w:sz w:val="22"/>
          <w:szCs w:val="22"/>
          <w:lang w:val="en-AU"/>
        </w:rPr>
      </w:pPr>
      <w:r w:rsidRPr="005D7842">
        <w:rPr>
          <w:rFonts w:ascii="Arial" w:eastAsia="MS PGothic" w:hAnsi="Arial" w:cs="Arial"/>
          <w:b/>
          <w:bCs/>
          <w:color w:val="000000" w:themeColor="text1"/>
          <w:sz w:val="22"/>
          <w:szCs w:val="22"/>
          <w:lang w:val="en-AU"/>
        </w:rPr>
        <w:lastRenderedPageBreak/>
        <w:t xml:space="preserve">Motivation </w:t>
      </w:r>
      <w:r w:rsidRPr="005D7842">
        <w:rPr>
          <w:rFonts w:ascii="Arial" w:eastAsia="MS PGothic" w:hAnsi="Arial" w:cs="Arial"/>
          <w:color w:val="000000" w:themeColor="text1"/>
          <w:sz w:val="22"/>
          <w:szCs w:val="22"/>
          <w:lang w:val="en-AU"/>
        </w:rPr>
        <w:t xml:space="preserve">– people are motivated </w:t>
      </w:r>
      <w:r w:rsidRPr="005D7842">
        <w:rPr>
          <w:rFonts w:ascii="Arial" w:eastAsia="MS PGothic" w:hAnsi="Arial" w:cs="Arial"/>
          <w:b/>
          <w:bCs/>
          <w:color w:val="000000" w:themeColor="text1"/>
          <w:sz w:val="22"/>
          <w:szCs w:val="22"/>
          <w:lang w:val="en-AU"/>
        </w:rPr>
        <w:t>intrinsically</w:t>
      </w:r>
      <w:r w:rsidRPr="005D7842">
        <w:rPr>
          <w:rFonts w:ascii="Arial" w:eastAsia="MS PGothic" w:hAnsi="Arial" w:cs="Arial"/>
          <w:color w:val="000000" w:themeColor="text1"/>
          <w:sz w:val="22"/>
          <w:szCs w:val="22"/>
          <w:lang w:val="en-AU"/>
        </w:rPr>
        <w:t xml:space="preserve"> and </w:t>
      </w:r>
      <w:r w:rsidRPr="005D7842">
        <w:rPr>
          <w:rFonts w:ascii="Arial" w:eastAsia="MS PGothic" w:hAnsi="Arial" w:cs="Arial"/>
          <w:b/>
          <w:bCs/>
          <w:color w:val="000000" w:themeColor="text1"/>
          <w:sz w:val="22"/>
          <w:szCs w:val="22"/>
          <w:lang w:val="en-AU"/>
        </w:rPr>
        <w:t>extrinsically</w:t>
      </w:r>
      <w:r w:rsidRPr="005D7842">
        <w:rPr>
          <w:rFonts w:ascii="Arial" w:eastAsia="MS PGothic" w:hAnsi="Arial" w:cs="Arial"/>
          <w:color w:val="000000" w:themeColor="text1"/>
          <w:sz w:val="22"/>
          <w:szCs w:val="22"/>
          <w:lang w:val="en-AU"/>
        </w:rPr>
        <w:t>. Extrinsic factors are linked to rewards that are given to a person such as pay or any bonuses. Extrinsic factors only work for a certain amount of time and then performance actually drops. Intrinsic motivation is linked to personal achievement and the satisfaction derived from a task or job that is done well. Most successful organisations try to achieve a high degree of intrinsic motivation for their staff because it contributes to a positive frame of mind and improves workplace culture. Simple motivational tools such as a thank you, a card or staff award can mean more than an extra money in the pay packet per week.</w:t>
      </w:r>
    </w:p>
    <w:p w14:paraId="4C4A5C0F" w14:textId="3B3DABDF" w:rsidR="005D7842" w:rsidRPr="005D7842" w:rsidRDefault="005D7842" w:rsidP="005D7842">
      <w:pPr>
        <w:pStyle w:val="ListParagraph"/>
        <w:numPr>
          <w:ilvl w:val="0"/>
          <w:numId w:val="49"/>
        </w:numPr>
        <w:kinsoku w:val="0"/>
        <w:overflowPunct w:val="0"/>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 xml:space="preserve">Time management </w:t>
      </w:r>
      <w:r w:rsidRPr="005D7842">
        <w:rPr>
          <w:rFonts w:ascii="Arial" w:eastAsia="MS PGothic" w:hAnsi="Arial" w:cs="Arial"/>
          <w:color w:val="000000" w:themeColor="text1"/>
          <w:sz w:val="22"/>
          <w:szCs w:val="22"/>
          <w:lang w:val="en-AU"/>
        </w:rPr>
        <w:t>– this is a crucial factor for any worker. Good time management will enable you to achieve more tasks at a reduced stress level. If you take stock of your daily work duties you find that they are made up of a large number of small jobs. Quite often people say, “well I have only 20 minutes left it is not worth it to start this job”, but most duties take only between 5–10 minutes. Check your work habits.  Do you arrive and have a “cuppa” first and then get into it? By the time you start 30 minutes may be gone…</w:t>
      </w:r>
    </w:p>
    <w:p w14:paraId="5BBA92B3" w14:textId="381F5197" w:rsidR="005D7842" w:rsidRPr="005D7842" w:rsidRDefault="005D7842" w:rsidP="005D7842">
      <w:pPr>
        <w:pStyle w:val="ListParagraph"/>
        <w:numPr>
          <w:ilvl w:val="0"/>
          <w:numId w:val="49"/>
        </w:numPr>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Planning</w:t>
      </w:r>
      <w:r w:rsidRPr="005D7842">
        <w:rPr>
          <w:rFonts w:ascii="Arial" w:eastAsia="MS PGothic" w:hAnsi="Arial" w:cs="Arial"/>
          <w:color w:val="000000" w:themeColor="text1"/>
          <w:sz w:val="22"/>
          <w:szCs w:val="22"/>
          <w:lang w:val="en-AU"/>
        </w:rPr>
        <w:t>– plan your day and you may find that you have spare time on your hand. It really helps to write down the tasks that you have to complete. This way you are not constantly thinking what you have to do.  If you organise your tasks through the day and before you leave you will not ponder on work once you left. Many software programs are available to help you with your organisation. Good organisers start the day by compiling a list of the tasks to complete, then place priorities on them. Get the jobs with the high priorities out of the way and then spend time on the minor items. Many young chefs face ‘burn out’ as they try to cope with managing other people and the responsibilities to the employer.  The duties of the chef are quite varied and shift from just cooking to a managerial role as their career progresses.</w:t>
      </w:r>
    </w:p>
    <w:p w14:paraId="1F9AC268" w14:textId="77777777" w:rsidR="005D7842" w:rsidRPr="005D7842" w:rsidRDefault="005D7842" w:rsidP="005D7842">
      <w:pPr>
        <w:pStyle w:val="ListParagraph"/>
        <w:numPr>
          <w:ilvl w:val="0"/>
          <w:numId w:val="49"/>
        </w:numPr>
        <w:spacing w:line="360" w:lineRule="auto"/>
        <w:textAlignment w:val="baseline"/>
        <w:rPr>
          <w:rFonts w:ascii="Arial" w:eastAsia="MS PGothic" w:hAnsi="Arial" w:cs="Arial"/>
          <w:color w:val="000000" w:themeColor="text1"/>
          <w:sz w:val="22"/>
          <w:szCs w:val="22"/>
          <w:lang w:val="en-AU"/>
        </w:rPr>
      </w:pPr>
      <w:r w:rsidRPr="005D7842">
        <w:rPr>
          <w:rFonts w:ascii="Arial" w:eastAsia="MS PGothic" w:hAnsi="Arial" w:cs="Arial"/>
          <w:b/>
          <w:bCs/>
          <w:color w:val="000000" w:themeColor="text1"/>
          <w:sz w:val="22"/>
          <w:szCs w:val="22"/>
          <w:lang w:val="en-AU"/>
        </w:rPr>
        <w:t xml:space="preserve">Resource supervision </w:t>
      </w:r>
      <w:r w:rsidRPr="005D7842">
        <w:rPr>
          <w:rFonts w:ascii="Arial" w:eastAsia="MS PGothic" w:hAnsi="Arial" w:cs="Arial"/>
          <w:color w:val="000000" w:themeColor="text1"/>
          <w:sz w:val="22"/>
          <w:szCs w:val="22"/>
          <w:lang w:val="en-AU"/>
        </w:rPr>
        <w:t xml:space="preserve">– this includes the budget plus managing all physical and human resources effectively. Establishing strong systems such as regular stock takes, systems for delivery, production and service, rosters and monitoring of performance of staff against key performance indicators are essential management tools </w:t>
      </w:r>
    </w:p>
    <w:p w14:paraId="0F20E068" w14:textId="55E9F31B" w:rsidR="005D7842" w:rsidRPr="005D7842" w:rsidRDefault="005D7842" w:rsidP="005D7842">
      <w:pPr>
        <w:pStyle w:val="ListParagraph"/>
        <w:numPr>
          <w:ilvl w:val="0"/>
          <w:numId w:val="49"/>
        </w:numPr>
        <w:kinsoku w:val="0"/>
        <w:overflowPunct w:val="0"/>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 xml:space="preserve">Practical trade skills </w:t>
      </w:r>
      <w:r w:rsidRPr="005D7842">
        <w:rPr>
          <w:rFonts w:ascii="Arial" w:eastAsia="MS PGothic" w:hAnsi="Arial" w:cs="Arial"/>
          <w:color w:val="000000" w:themeColor="text1"/>
          <w:sz w:val="22"/>
          <w:szCs w:val="22"/>
          <w:lang w:val="en-AU"/>
        </w:rPr>
        <w:t xml:space="preserve">– being a supervisor means you must be able to show other staff the correct way of doing things. This means your practical skill level must be higher overall than the staff that you manage. Staff will not show respect if the skill level or knowledge base is insufficient. On the other hand, remember that some staff may have higher specialist skills e.g. chocolate work or desserts. Acknowledge their skills and tap into their knowledge and you expand your owns skills base and motivate the staff member. </w:t>
      </w:r>
    </w:p>
    <w:p w14:paraId="7B4DBA56" w14:textId="0B2046F3" w:rsidR="005D7842" w:rsidRPr="005D7842" w:rsidRDefault="005D7842" w:rsidP="005D7842">
      <w:pPr>
        <w:pStyle w:val="ListParagraph"/>
        <w:numPr>
          <w:ilvl w:val="0"/>
          <w:numId w:val="49"/>
        </w:numPr>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 xml:space="preserve">Training </w:t>
      </w:r>
      <w:r w:rsidRPr="005D7842">
        <w:rPr>
          <w:rFonts w:ascii="Arial" w:eastAsia="MS PGothic" w:hAnsi="Arial" w:cs="Arial"/>
          <w:color w:val="000000" w:themeColor="text1"/>
          <w:sz w:val="22"/>
          <w:szCs w:val="22"/>
          <w:lang w:val="en-AU"/>
        </w:rPr>
        <w:t xml:space="preserve">– up-skilling team members will benefit not only the organisation but make everyone's job easier. Both </w:t>
      </w:r>
      <w:r w:rsidRPr="005D7842">
        <w:rPr>
          <w:rFonts w:ascii="Arial" w:eastAsia="MS PGothic" w:hAnsi="Arial" w:cs="Arial"/>
          <w:b/>
          <w:bCs/>
          <w:color w:val="000000" w:themeColor="text1"/>
          <w:sz w:val="22"/>
          <w:szCs w:val="22"/>
          <w:lang w:val="en-AU"/>
        </w:rPr>
        <w:t>formal</w:t>
      </w:r>
      <w:r w:rsidRPr="005D7842">
        <w:rPr>
          <w:rFonts w:ascii="Arial" w:eastAsia="MS PGothic" w:hAnsi="Arial" w:cs="Arial"/>
          <w:color w:val="000000" w:themeColor="text1"/>
          <w:sz w:val="22"/>
          <w:szCs w:val="22"/>
          <w:lang w:val="en-AU"/>
        </w:rPr>
        <w:t xml:space="preserve"> and </w:t>
      </w:r>
      <w:r w:rsidRPr="005D7842">
        <w:rPr>
          <w:rFonts w:ascii="Arial" w:eastAsia="MS PGothic" w:hAnsi="Arial" w:cs="Arial"/>
          <w:b/>
          <w:bCs/>
          <w:color w:val="000000" w:themeColor="text1"/>
          <w:sz w:val="22"/>
          <w:szCs w:val="22"/>
          <w:lang w:val="en-AU"/>
        </w:rPr>
        <w:t>informal</w:t>
      </w:r>
      <w:r w:rsidRPr="005D7842">
        <w:rPr>
          <w:rFonts w:ascii="Arial" w:eastAsia="MS PGothic" w:hAnsi="Arial" w:cs="Arial"/>
          <w:color w:val="000000" w:themeColor="text1"/>
          <w:sz w:val="22"/>
          <w:szCs w:val="22"/>
          <w:lang w:val="en-AU"/>
        </w:rPr>
        <w:t xml:space="preserve"> training should be used depending on </w:t>
      </w:r>
      <w:r w:rsidRPr="005D7842">
        <w:rPr>
          <w:rFonts w:ascii="Arial" w:eastAsia="MS PGothic" w:hAnsi="Arial" w:cs="Arial"/>
          <w:color w:val="000000" w:themeColor="text1"/>
          <w:sz w:val="22"/>
          <w:szCs w:val="22"/>
          <w:lang w:val="en-AU"/>
        </w:rPr>
        <w:lastRenderedPageBreak/>
        <w:t>the skills sets required. Formal training may be conducted in a specific structured way particularly if needed for compliance. Informal training is often referred to as buddy training as team members with the necessary skills or knowledge can show other staff what to do. Evaluation of training is a key step to ensure that relevant outcomes are achieved.</w:t>
      </w:r>
    </w:p>
    <w:p w14:paraId="6FF27D29" w14:textId="704EA095" w:rsidR="005D7842" w:rsidRPr="005D7842" w:rsidRDefault="005D7842" w:rsidP="005D7842">
      <w:pPr>
        <w:pStyle w:val="ListParagraph"/>
        <w:numPr>
          <w:ilvl w:val="0"/>
          <w:numId w:val="49"/>
        </w:numPr>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 xml:space="preserve">Quality assurance </w:t>
      </w:r>
      <w:r w:rsidRPr="005D7842">
        <w:rPr>
          <w:rFonts w:ascii="Arial" w:eastAsia="MS PGothic" w:hAnsi="Arial" w:cs="Arial"/>
          <w:color w:val="000000" w:themeColor="text1"/>
          <w:sz w:val="22"/>
          <w:szCs w:val="22"/>
          <w:lang w:val="en-AU"/>
        </w:rPr>
        <w:t xml:space="preserve">– controlling the quality of product during production and service requires good systems. Setting up standard measures such as standard recipe cards with photos, clear production lists, peer checking of production, checking of products before service and finally checking each item as it goes on the pass before sending it out are key control mechanisms employed in the industry. Any problem can then be analysed and a remedy found. Is it a training issue, is the product faulty, does the team member need more skills, is the process faulty? Don’t blame people for the mistakes – fix the </w:t>
      </w:r>
      <w:r w:rsidRPr="005D7842">
        <w:rPr>
          <w:rFonts w:ascii="Arial" w:eastAsia="MS PGothic" w:hAnsi="Arial" w:cs="Arial"/>
          <w:b/>
          <w:bCs/>
          <w:color w:val="000000" w:themeColor="text1"/>
          <w:sz w:val="22"/>
          <w:szCs w:val="22"/>
          <w:lang w:val="en-AU"/>
        </w:rPr>
        <w:t>source</w:t>
      </w:r>
      <w:r w:rsidRPr="005D7842">
        <w:rPr>
          <w:rFonts w:ascii="Arial" w:eastAsia="MS PGothic" w:hAnsi="Arial" w:cs="Arial"/>
          <w:color w:val="000000" w:themeColor="text1"/>
          <w:sz w:val="22"/>
          <w:szCs w:val="22"/>
          <w:lang w:val="en-AU"/>
        </w:rPr>
        <w:t xml:space="preserve"> of the problem.</w:t>
      </w:r>
    </w:p>
    <w:p w14:paraId="44B87AEA" w14:textId="35D6D6BD" w:rsidR="005D7842" w:rsidRPr="005D7842" w:rsidRDefault="005D7842" w:rsidP="005D7842">
      <w:pPr>
        <w:pStyle w:val="ListParagraph"/>
        <w:numPr>
          <w:ilvl w:val="0"/>
          <w:numId w:val="49"/>
        </w:numPr>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 xml:space="preserve">Hazard and risk analysis </w:t>
      </w:r>
      <w:r w:rsidRPr="005D7842">
        <w:rPr>
          <w:rFonts w:ascii="Arial" w:eastAsia="MS PGothic" w:hAnsi="Arial" w:cs="Arial"/>
          <w:color w:val="000000" w:themeColor="text1"/>
          <w:sz w:val="22"/>
          <w:szCs w:val="22"/>
          <w:lang w:val="en-AU"/>
        </w:rPr>
        <w:t>– assessing hazards and associated risks against the degree of severity is a key management tool. SOPs, protective clothing and commitment to necessary training are important to control possible dangers. Staff are often best equipped to highlight dangers and engineering risk minimisation approaches assists in curbing injury rates.</w:t>
      </w:r>
    </w:p>
    <w:p w14:paraId="745047EF" w14:textId="06471198" w:rsidR="005D7842" w:rsidRPr="005D7842" w:rsidRDefault="005D7842" w:rsidP="005D7842">
      <w:pPr>
        <w:pStyle w:val="ListParagraph"/>
        <w:numPr>
          <w:ilvl w:val="0"/>
          <w:numId w:val="49"/>
        </w:numPr>
        <w:spacing w:line="360" w:lineRule="auto"/>
        <w:textAlignment w:val="baseline"/>
        <w:rPr>
          <w:rFonts w:ascii="Arial" w:hAnsi="Arial" w:cs="Arial"/>
          <w:color w:val="C00000"/>
          <w:sz w:val="22"/>
          <w:szCs w:val="22"/>
        </w:rPr>
      </w:pPr>
      <w:r w:rsidRPr="005D7842">
        <w:rPr>
          <w:rFonts w:ascii="Arial" w:eastAsia="MS PGothic" w:hAnsi="Arial" w:cs="Arial"/>
          <w:b/>
          <w:bCs/>
          <w:color w:val="000000" w:themeColor="text1"/>
          <w:sz w:val="22"/>
          <w:szCs w:val="22"/>
          <w:lang w:val="en-AU"/>
        </w:rPr>
        <w:t>Establishing processes</w:t>
      </w:r>
      <w:r w:rsidRPr="005D7842">
        <w:rPr>
          <w:rFonts w:ascii="Arial" w:eastAsia="MS PGothic" w:hAnsi="Arial" w:cs="Arial"/>
          <w:color w:val="000000" w:themeColor="text1"/>
          <w:sz w:val="22"/>
          <w:szCs w:val="22"/>
          <w:lang w:val="en-AU"/>
        </w:rPr>
        <w:t xml:space="preserve"> – supervisors are responsible for the documentation of all policies and procedures. Negligence is still a legal offence and cannot be used as an excuse.  </w:t>
      </w:r>
    </w:p>
    <w:p w14:paraId="2FA6B012" w14:textId="3E7657D1" w:rsidR="00CB07BD" w:rsidRPr="007917AA" w:rsidRDefault="00CB07BD" w:rsidP="007917AA">
      <w:pPr>
        <w:spacing w:after="0" w:line="360" w:lineRule="auto"/>
        <w:textAlignment w:val="baseline"/>
        <w:rPr>
          <w:rFonts w:cs="Arial"/>
          <w:sz w:val="24"/>
        </w:rPr>
      </w:pPr>
    </w:p>
    <w:sectPr w:rsidR="00CB07BD" w:rsidRPr="007917AA"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214A" w14:textId="77777777" w:rsidR="00D11FE0" w:rsidRDefault="00D11FE0">
      <w:pPr>
        <w:spacing w:before="0" w:after="0"/>
      </w:pPr>
      <w:r>
        <w:separator/>
      </w:r>
    </w:p>
  </w:endnote>
  <w:endnote w:type="continuationSeparator" w:id="0">
    <w:p w14:paraId="44A1967E" w14:textId="77777777" w:rsidR="00D11FE0" w:rsidRDefault="00D11F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59B89BA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6643A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6643A7" w:rsidRPr="006643A7">
                                  <w:rPr>
                                    <w:rFonts w:cs="Arial"/>
                                    <w:noProof/>
                                  </w:rPr>
                                  <w:t>3</w:t>
                                </w:r>
                                <w:r w:rsidR="007755B7">
                                  <w:rPr>
                                    <w:rFonts w:cs="Arial"/>
                                    <w:noProof/>
                                  </w:rPr>
                                  <w:fldChar w:fldCharType="end"/>
                                </w:r>
                                <w:r w:rsidRPr="001C75AD">
                                  <w:rPr>
                                    <w:rFonts w:cs="Arial"/>
                                  </w:rPr>
                                  <w:t xml:space="preserve"> of </w:t>
                                </w:r>
                                <w:fldSimple w:instr=" NUMPAGES   \* MERGEFORMAT ">
                                  <w:r w:rsidR="006643A7" w:rsidRPr="006643A7">
                                    <w:rPr>
                                      <w:rFonts w:cs="Arial"/>
                                      <w:noProof/>
                                    </w:rPr>
                                    <w:t>3</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59B89BA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6643A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6643A7" w:rsidRPr="006643A7">
                            <w:rPr>
                              <w:rFonts w:cs="Arial"/>
                              <w:noProof/>
                            </w:rPr>
                            <w:t>3</w:t>
                          </w:r>
                          <w:r w:rsidR="007755B7">
                            <w:rPr>
                              <w:rFonts w:cs="Arial"/>
                              <w:noProof/>
                            </w:rPr>
                            <w:fldChar w:fldCharType="end"/>
                          </w:r>
                          <w:r w:rsidRPr="001C75AD">
                            <w:rPr>
                              <w:rFonts w:cs="Arial"/>
                            </w:rPr>
                            <w:t xml:space="preserve"> of </w:t>
                          </w:r>
                          <w:fldSimple w:instr=" NUMPAGES   \* MERGEFORMAT ">
                            <w:r w:rsidR="006643A7" w:rsidRPr="006643A7">
                              <w:rPr>
                                <w:rFonts w:cs="Arial"/>
                                <w:noProof/>
                              </w:rPr>
                              <w:t>3</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FC94" w14:textId="77777777" w:rsidR="00D11FE0" w:rsidRDefault="00D11FE0">
      <w:pPr>
        <w:spacing w:before="0" w:after="0"/>
      </w:pPr>
      <w:r>
        <w:separator/>
      </w:r>
    </w:p>
  </w:footnote>
  <w:footnote w:type="continuationSeparator" w:id="0">
    <w:p w14:paraId="55002049" w14:textId="77777777" w:rsidR="00D11FE0" w:rsidRDefault="00D11F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59F36B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5D7842">
                                  <w:rPr>
                                    <w:b/>
                                    <w:color w:val="7F7F7F"/>
                                    <w:sz w:val="24"/>
                                  </w:rPr>
                                  <w:t>5</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59F36B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5D7842">
                            <w:rPr>
                              <w:b/>
                              <w:color w:val="7F7F7F"/>
                              <w:sz w:val="24"/>
                            </w:rPr>
                            <w:t>5</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92B"/>
    <w:multiLevelType w:val="hybridMultilevel"/>
    <w:tmpl w:val="006EF5D8"/>
    <w:lvl w:ilvl="0" w:tplc="2624BF80">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15B2"/>
    <w:multiLevelType w:val="hybridMultilevel"/>
    <w:tmpl w:val="0866ADF2"/>
    <w:lvl w:ilvl="0" w:tplc="AC90A4C2">
      <w:start w:val="1"/>
      <w:numFmt w:val="bullet"/>
      <w:lvlText w:val="•"/>
      <w:lvlJc w:val="left"/>
      <w:pPr>
        <w:tabs>
          <w:tab w:val="num" w:pos="720"/>
        </w:tabs>
        <w:ind w:left="720" w:hanging="360"/>
      </w:pPr>
      <w:rPr>
        <w:rFonts w:ascii="Arial" w:hAnsi="Arial" w:hint="default"/>
      </w:rPr>
    </w:lvl>
    <w:lvl w:ilvl="1" w:tplc="336E9266" w:tentative="1">
      <w:start w:val="1"/>
      <w:numFmt w:val="bullet"/>
      <w:lvlText w:val="•"/>
      <w:lvlJc w:val="left"/>
      <w:pPr>
        <w:tabs>
          <w:tab w:val="num" w:pos="1440"/>
        </w:tabs>
        <w:ind w:left="1440" w:hanging="360"/>
      </w:pPr>
      <w:rPr>
        <w:rFonts w:ascii="Arial" w:hAnsi="Arial" w:hint="default"/>
      </w:rPr>
    </w:lvl>
    <w:lvl w:ilvl="2" w:tplc="F9667710" w:tentative="1">
      <w:start w:val="1"/>
      <w:numFmt w:val="bullet"/>
      <w:lvlText w:val="•"/>
      <w:lvlJc w:val="left"/>
      <w:pPr>
        <w:tabs>
          <w:tab w:val="num" w:pos="2160"/>
        </w:tabs>
        <w:ind w:left="2160" w:hanging="360"/>
      </w:pPr>
      <w:rPr>
        <w:rFonts w:ascii="Arial" w:hAnsi="Arial" w:hint="default"/>
      </w:rPr>
    </w:lvl>
    <w:lvl w:ilvl="3" w:tplc="13C6F66E" w:tentative="1">
      <w:start w:val="1"/>
      <w:numFmt w:val="bullet"/>
      <w:lvlText w:val="•"/>
      <w:lvlJc w:val="left"/>
      <w:pPr>
        <w:tabs>
          <w:tab w:val="num" w:pos="2880"/>
        </w:tabs>
        <w:ind w:left="2880" w:hanging="360"/>
      </w:pPr>
      <w:rPr>
        <w:rFonts w:ascii="Arial" w:hAnsi="Arial" w:hint="default"/>
      </w:rPr>
    </w:lvl>
    <w:lvl w:ilvl="4" w:tplc="6388BCA4" w:tentative="1">
      <w:start w:val="1"/>
      <w:numFmt w:val="bullet"/>
      <w:lvlText w:val="•"/>
      <w:lvlJc w:val="left"/>
      <w:pPr>
        <w:tabs>
          <w:tab w:val="num" w:pos="3600"/>
        </w:tabs>
        <w:ind w:left="3600" w:hanging="360"/>
      </w:pPr>
      <w:rPr>
        <w:rFonts w:ascii="Arial" w:hAnsi="Arial" w:hint="default"/>
      </w:rPr>
    </w:lvl>
    <w:lvl w:ilvl="5" w:tplc="52642262" w:tentative="1">
      <w:start w:val="1"/>
      <w:numFmt w:val="bullet"/>
      <w:lvlText w:val="•"/>
      <w:lvlJc w:val="left"/>
      <w:pPr>
        <w:tabs>
          <w:tab w:val="num" w:pos="4320"/>
        </w:tabs>
        <w:ind w:left="4320" w:hanging="360"/>
      </w:pPr>
      <w:rPr>
        <w:rFonts w:ascii="Arial" w:hAnsi="Arial" w:hint="default"/>
      </w:rPr>
    </w:lvl>
    <w:lvl w:ilvl="6" w:tplc="869EE85C" w:tentative="1">
      <w:start w:val="1"/>
      <w:numFmt w:val="bullet"/>
      <w:lvlText w:val="•"/>
      <w:lvlJc w:val="left"/>
      <w:pPr>
        <w:tabs>
          <w:tab w:val="num" w:pos="5040"/>
        </w:tabs>
        <w:ind w:left="5040" w:hanging="360"/>
      </w:pPr>
      <w:rPr>
        <w:rFonts w:ascii="Arial" w:hAnsi="Arial" w:hint="default"/>
      </w:rPr>
    </w:lvl>
    <w:lvl w:ilvl="7" w:tplc="B4CA425C" w:tentative="1">
      <w:start w:val="1"/>
      <w:numFmt w:val="bullet"/>
      <w:lvlText w:val="•"/>
      <w:lvlJc w:val="left"/>
      <w:pPr>
        <w:tabs>
          <w:tab w:val="num" w:pos="5760"/>
        </w:tabs>
        <w:ind w:left="5760" w:hanging="360"/>
      </w:pPr>
      <w:rPr>
        <w:rFonts w:ascii="Arial" w:hAnsi="Arial" w:hint="default"/>
      </w:rPr>
    </w:lvl>
    <w:lvl w:ilvl="8" w:tplc="45B49C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F821EF"/>
    <w:multiLevelType w:val="hybridMultilevel"/>
    <w:tmpl w:val="09B2340E"/>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34B1"/>
    <w:multiLevelType w:val="hybridMultilevel"/>
    <w:tmpl w:val="374A6174"/>
    <w:lvl w:ilvl="0" w:tplc="249CF43C">
      <w:start w:val="1"/>
      <w:numFmt w:val="bullet"/>
      <w:lvlText w:val="•"/>
      <w:lvlJc w:val="left"/>
      <w:pPr>
        <w:tabs>
          <w:tab w:val="num" w:pos="720"/>
        </w:tabs>
        <w:ind w:left="720" w:hanging="360"/>
      </w:pPr>
      <w:rPr>
        <w:rFonts w:ascii="Arial" w:hAnsi="Arial" w:hint="default"/>
      </w:rPr>
    </w:lvl>
    <w:lvl w:ilvl="1" w:tplc="50A2D8BC" w:tentative="1">
      <w:start w:val="1"/>
      <w:numFmt w:val="bullet"/>
      <w:lvlText w:val="•"/>
      <w:lvlJc w:val="left"/>
      <w:pPr>
        <w:tabs>
          <w:tab w:val="num" w:pos="1440"/>
        </w:tabs>
        <w:ind w:left="1440" w:hanging="360"/>
      </w:pPr>
      <w:rPr>
        <w:rFonts w:ascii="Arial" w:hAnsi="Arial" w:hint="default"/>
      </w:rPr>
    </w:lvl>
    <w:lvl w:ilvl="2" w:tplc="30D6F26E" w:tentative="1">
      <w:start w:val="1"/>
      <w:numFmt w:val="bullet"/>
      <w:lvlText w:val="•"/>
      <w:lvlJc w:val="left"/>
      <w:pPr>
        <w:tabs>
          <w:tab w:val="num" w:pos="2160"/>
        </w:tabs>
        <w:ind w:left="2160" w:hanging="360"/>
      </w:pPr>
      <w:rPr>
        <w:rFonts w:ascii="Arial" w:hAnsi="Arial" w:hint="default"/>
      </w:rPr>
    </w:lvl>
    <w:lvl w:ilvl="3" w:tplc="22E86E82" w:tentative="1">
      <w:start w:val="1"/>
      <w:numFmt w:val="bullet"/>
      <w:lvlText w:val="•"/>
      <w:lvlJc w:val="left"/>
      <w:pPr>
        <w:tabs>
          <w:tab w:val="num" w:pos="2880"/>
        </w:tabs>
        <w:ind w:left="2880" w:hanging="360"/>
      </w:pPr>
      <w:rPr>
        <w:rFonts w:ascii="Arial" w:hAnsi="Arial" w:hint="default"/>
      </w:rPr>
    </w:lvl>
    <w:lvl w:ilvl="4" w:tplc="F1DAF152" w:tentative="1">
      <w:start w:val="1"/>
      <w:numFmt w:val="bullet"/>
      <w:lvlText w:val="•"/>
      <w:lvlJc w:val="left"/>
      <w:pPr>
        <w:tabs>
          <w:tab w:val="num" w:pos="3600"/>
        </w:tabs>
        <w:ind w:left="3600" w:hanging="360"/>
      </w:pPr>
      <w:rPr>
        <w:rFonts w:ascii="Arial" w:hAnsi="Arial" w:hint="default"/>
      </w:rPr>
    </w:lvl>
    <w:lvl w:ilvl="5" w:tplc="81946CA6" w:tentative="1">
      <w:start w:val="1"/>
      <w:numFmt w:val="bullet"/>
      <w:lvlText w:val="•"/>
      <w:lvlJc w:val="left"/>
      <w:pPr>
        <w:tabs>
          <w:tab w:val="num" w:pos="4320"/>
        </w:tabs>
        <w:ind w:left="4320" w:hanging="360"/>
      </w:pPr>
      <w:rPr>
        <w:rFonts w:ascii="Arial" w:hAnsi="Arial" w:hint="default"/>
      </w:rPr>
    </w:lvl>
    <w:lvl w:ilvl="6" w:tplc="98625BE8" w:tentative="1">
      <w:start w:val="1"/>
      <w:numFmt w:val="bullet"/>
      <w:lvlText w:val="•"/>
      <w:lvlJc w:val="left"/>
      <w:pPr>
        <w:tabs>
          <w:tab w:val="num" w:pos="5040"/>
        </w:tabs>
        <w:ind w:left="5040" w:hanging="360"/>
      </w:pPr>
      <w:rPr>
        <w:rFonts w:ascii="Arial" w:hAnsi="Arial" w:hint="default"/>
      </w:rPr>
    </w:lvl>
    <w:lvl w:ilvl="7" w:tplc="70D4F100" w:tentative="1">
      <w:start w:val="1"/>
      <w:numFmt w:val="bullet"/>
      <w:lvlText w:val="•"/>
      <w:lvlJc w:val="left"/>
      <w:pPr>
        <w:tabs>
          <w:tab w:val="num" w:pos="5760"/>
        </w:tabs>
        <w:ind w:left="5760" w:hanging="360"/>
      </w:pPr>
      <w:rPr>
        <w:rFonts w:ascii="Arial" w:hAnsi="Arial" w:hint="default"/>
      </w:rPr>
    </w:lvl>
    <w:lvl w:ilvl="8" w:tplc="4A4212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AD2816"/>
    <w:multiLevelType w:val="hybridMultilevel"/>
    <w:tmpl w:val="FC8083EC"/>
    <w:lvl w:ilvl="0" w:tplc="0630DEB4">
      <w:numFmt w:val="bullet"/>
      <w:lvlText w:val="o"/>
      <w:lvlJc w:val="left"/>
      <w:pPr>
        <w:ind w:left="1352" w:hanging="360"/>
      </w:pPr>
      <w:rPr>
        <w:rFonts w:ascii="Courier New" w:hAnsi="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B6BF8"/>
    <w:multiLevelType w:val="hybridMultilevel"/>
    <w:tmpl w:val="B7D03A58"/>
    <w:lvl w:ilvl="0" w:tplc="A21A2FA8">
      <w:start w:val="1"/>
      <w:numFmt w:val="bullet"/>
      <w:lvlText w:val="•"/>
      <w:lvlJc w:val="left"/>
      <w:pPr>
        <w:tabs>
          <w:tab w:val="num" w:pos="720"/>
        </w:tabs>
        <w:ind w:left="720" w:hanging="360"/>
      </w:pPr>
      <w:rPr>
        <w:rFonts w:ascii="Arial" w:hAnsi="Arial" w:hint="default"/>
      </w:rPr>
    </w:lvl>
    <w:lvl w:ilvl="1" w:tplc="A24E06B6" w:tentative="1">
      <w:start w:val="1"/>
      <w:numFmt w:val="bullet"/>
      <w:lvlText w:val="•"/>
      <w:lvlJc w:val="left"/>
      <w:pPr>
        <w:tabs>
          <w:tab w:val="num" w:pos="1440"/>
        </w:tabs>
        <w:ind w:left="1440" w:hanging="360"/>
      </w:pPr>
      <w:rPr>
        <w:rFonts w:ascii="Arial" w:hAnsi="Arial" w:hint="default"/>
      </w:rPr>
    </w:lvl>
    <w:lvl w:ilvl="2" w:tplc="B4269D58" w:tentative="1">
      <w:start w:val="1"/>
      <w:numFmt w:val="bullet"/>
      <w:lvlText w:val="•"/>
      <w:lvlJc w:val="left"/>
      <w:pPr>
        <w:tabs>
          <w:tab w:val="num" w:pos="2160"/>
        </w:tabs>
        <w:ind w:left="2160" w:hanging="360"/>
      </w:pPr>
      <w:rPr>
        <w:rFonts w:ascii="Arial" w:hAnsi="Arial" w:hint="default"/>
      </w:rPr>
    </w:lvl>
    <w:lvl w:ilvl="3" w:tplc="A224E38C" w:tentative="1">
      <w:start w:val="1"/>
      <w:numFmt w:val="bullet"/>
      <w:lvlText w:val="•"/>
      <w:lvlJc w:val="left"/>
      <w:pPr>
        <w:tabs>
          <w:tab w:val="num" w:pos="2880"/>
        </w:tabs>
        <w:ind w:left="2880" w:hanging="360"/>
      </w:pPr>
      <w:rPr>
        <w:rFonts w:ascii="Arial" w:hAnsi="Arial" w:hint="default"/>
      </w:rPr>
    </w:lvl>
    <w:lvl w:ilvl="4" w:tplc="285A8E52" w:tentative="1">
      <w:start w:val="1"/>
      <w:numFmt w:val="bullet"/>
      <w:lvlText w:val="•"/>
      <w:lvlJc w:val="left"/>
      <w:pPr>
        <w:tabs>
          <w:tab w:val="num" w:pos="3600"/>
        </w:tabs>
        <w:ind w:left="3600" w:hanging="360"/>
      </w:pPr>
      <w:rPr>
        <w:rFonts w:ascii="Arial" w:hAnsi="Arial" w:hint="default"/>
      </w:rPr>
    </w:lvl>
    <w:lvl w:ilvl="5" w:tplc="574A1050" w:tentative="1">
      <w:start w:val="1"/>
      <w:numFmt w:val="bullet"/>
      <w:lvlText w:val="•"/>
      <w:lvlJc w:val="left"/>
      <w:pPr>
        <w:tabs>
          <w:tab w:val="num" w:pos="4320"/>
        </w:tabs>
        <w:ind w:left="4320" w:hanging="360"/>
      </w:pPr>
      <w:rPr>
        <w:rFonts w:ascii="Arial" w:hAnsi="Arial" w:hint="default"/>
      </w:rPr>
    </w:lvl>
    <w:lvl w:ilvl="6" w:tplc="51B4E9D4" w:tentative="1">
      <w:start w:val="1"/>
      <w:numFmt w:val="bullet"/>
      <w:lvlText w:val="•"/>
      <w:lvlJc w:val="left"/>
      <w:pPr>
        <w:tabs>
          <w:tab w:val="num" w:pos="5040"/>
        </w:tabs>
        <w:ind w:left="5040" w:hanging="360"/>
      </w:pPr>
      <w:rPr>
        <w:rFonts w:ascii="Arial" w:hAnsi="Arial" w:hint="default"/>
      </w:rPr>
    </w:lvl>
    <w:lvl w:ilvl="7" w:tplc="2B860492" w:tentative="1">
      <w:start w:val="1"/>
      <w:numFmt w:val="bullet"/>
      <w:lvlText w:val="•"/>
      <w:lvlJc w:val="left"/>
      <w:pPr>
        <w:tabs>
          <w:tab w:val="num" w:pos="5760"/>
        </w:tabs>
        <w:ind w:left="5760" w:hanging="360"/>
      </w:pPr>
      <w:rPr>
        <w:rFonts w:ascii="Arial" w:hAnsi="Arial" w:hint="default"/>
      </w:rPr>
    </w:lvl>
    <w:lvl w:ilvl="8" w:tplc="AF9A44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B0599"/>
    <w:multiLevelType w:val="hybridMultilevel"/>
    <w:tmpl w:val="B8B6A024"/>
    <w:lvl w:ilvl="0" w:tplc="1BEEE652">
      <w:start w:val="1"/>
      <w:numFmt w:val="bullet"/>
      <w:lvlText w:val="•"/>
      <w:lvlJc w:val="left"/>
      <w:pPr>
        <w:tabs>
          <w:tab w:val="num" w:pos="720"/>
        </w:tabs>
        <w:ind w:left="720" w:hanging="360"/>
      </w:pPr>
      <w:rPr>
        <w:rFonts w:ascii="Arial" w:hAnsi="Arial" w:hint="default"/>
      </w:rPr>
    </w:lvl>
    <w:lvl w:ilvl="1" w:tplc="9670DFBE" w:tentative="1">
      <w:start w:val="1"/>
      <w:numFmt w:val="bullet"/>
      <w:lvlText w:val="•"/>
      <w:lvlJc w:val="left"/>
      <w:pPr>
        <w:tabs>
          <w:tab w:val="num" w:pos="1440"/>
        </w:tabs>
        <w:ind w:left="1440" w:hanging="360"/>
      </w:pPr>
      <w:rPr>
        <w:rFonts w:ascii="Arial" w:hAnsi="Arial" w:hint="default"/>
      </w:rPr>
    </w:lvl>
    <w:lvl w:ilvl="2" w:tplc="170EEE20" w:tentative="1">
      <w:start w:val="1"/>
      <w:numFmt w:val="bullet"/>
      <w:lvlText w:val="•"/>
      <w:lvlJc w:val="left"/>
      <w:pPr>
        <w:tabs>
          <w:tab w:val="num" w:pos="2160"/>
        </w:tabs>
        <w:ind w:left="2160" w:hanging="360"/>
      </w:pPr>
      <w:rPr>
        <w:rFonts w:ascii="Arial" w:hAnsi="Arial" w:hint="default"/>
      </w:rPr>
    </w:lvl>
    <w:lvl w:ilvl="3" w:tplc="F0AC83CC" w:tentative="1">
      <w:start w:val="1"/>
      <w:numFmt w:val="bullet"/>
      <w:lvlText w:val="•"/>
      <w:lvlJc w:val="left"/>
      <w:pPr>
        <w:tabs>
          <w:tab w:val="num" w:pos="2880"/>
        </w:tabs>
        <w:ind w:left="2880" w:hanging="360"/>
      </w:pPr>
      <w:rPr>
        <w:rFonts w:ascii="Arial" w:hAnsi="Arial" w:hint="default"/>
      </w:rPr>
    </w:lvl>
    <w:lvl w:ilvl="4" w:tplc="908A91A6" w:tentative="1">
      <w:start w:val="1"/>
      <w:numFmt w:val="bullet"/>
      <w:lvlText w:val="•"/>
      <w:lvlJc w:val="left"/>
      <w:pPr>
        <w:tabs>
          <w:tab w:val="num" w:pos="3600"/>
        </w:tabs>
        <w:ind w:left="3600" w:hanging="360"/>
      </w:pPr>
      <w:rPr>
        <w:rFonts w:ascii="Arial" w:hAnsi="Arial" w:hint="default"/>
      </w:rPr>
    </w:lvl>
    <w:lvl w:ilvl="5" w:tplc="160872C2" w:tentative="1">
      <w:start w:val="1"/>
      <w:numFmt w:val="bullet"/>
      <w:lvlText w:val="•"/>
      <w:lvlJc w:val="left"/>
      <w:pPr>
        <w:tabs>
          <w:tab w:val="num" w:pos="4320"/>
        </w:tabs>
        <w:ind w:left="4320" w:hanging="360"/>
      </w:pPr>
      <w:rPr>
        <w:rFonts w:ascii="Arial" w:hAnsi="Arial" w:hint="default"/>
      </w:rPr>
    </w:lvl>
    <w:lvl w:ilvl="6" w:tplc="D6C87508" w:tentative="1">
      <w:start w:val="1"/>
      <w:numFmt w:val="bullet"/>
      <w:lvlText w:val="•"/>
      <w:lvlJc w:val="left"/>
      <w:pPr>
        <w:tabs>
          <w:tab w:val="num" w:pos="5040"/>
        </w:tabs>
        <w:ind w:left="5040" w:hanging="360"/>
      </w:pPr>
      <w:rPr>
        <w:rFonts w:ascii="Arial" w:hAnsi="Arial" w:hint="default"/>
      </w:rPr>
    </w:lvl>
    <w:lvl w:ilvl="7" w:tplc="4C9671C4" w:tentative="1">
      <w:start w:val="1"/>
      <w:numFmt w:val="bullet"/>
      <w:lvlText w:val="•"/>
      <w:lvlJc w:val="left"/>
      <w:pPr>
        <w:tabs>
          <w:tab w:val="num" w:pos="5760"/>
        </w:tabs>
        <w:ind w:left="5760" w:hanging="360"/>
      </w:pPr>
      <w:rPr>
        <w:rFonts w:ascii="Arial" w:hAnsi="Arial" w:hint="default"/>
      </w:rPr>
    </w:lvl>
    <w:lvl w:ilvl="8" w:tplc="D5860F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7C1A0B"/>
    <w:multiLevelType w:val="hybridMultilevel"/>
    <w:tmpl w:val="8C2E4E24"/>
    <w:lvl w:ilvl="0" w:tplc="C6F099F2">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E54D84"/>
    <w:multiLevelType w:val="hybridMultilevel"/>
    <w:tmpl w:val="E9D64C7A"/>
    <w:lvl w:ilvl="0" w:tplc="3C0E3D8C">
      <w:start w:val="1"/>
      <w:numFmt w:val="bullet"/>
      <w:lvlText w:val="•"/>
      <w:lvlJc w:val="left"/>
      <w:pPr>
        <w:tabs>
          <w:tab w:val="num" w:pos="720"/>
        </w:tabs>
        <w:ind w:left="720" w:hanging="360"/>
      </w:pPr>
      <w:rPr>
        <w:rFonts w:ascii="Arial" w:hAnsi="Arial" w:hint="default"/>
      </w:rPr>
    </w:lvl>
    <w:lvl w:ilvl="1" w:tplc="7AF44456" w:tentative="1">
      <w:start w:val="1"/>
      <w:numFmt w:val="bullet"/>
      <w:lvlText w:val="•"/>
      <w:lvlJc w:val="left"/>
      <w:pPr>
        <w:tabs>
          <w:tab w:val="num" w:pos="1440"/>
        </w:tabs>
        <w:ind w:left="1440" w:hanging="360"/>
      </w:pPr>
      <w:rPr>
        <w:rFonts w:ascii="Arial" w:hAnsi="Arial" w:hint="default"/>
      </w:rPr>
    </w:lvl>
    <w:lvl w:ilvl="2" w:tplc="F4002BC0" w:tentative="1">
      <w:start w:val="1"/>
      <w:numFmt w:val="bullet"/>
      <w:lvlText w:val="•"/>
      <w:lvlJc w:val="left"/>
      <w:pPr>
        <w:tabs>
          <w:tab w:val="num" w:pos="2160"/>
        </w:tabs>
        <w:ind w:left="2160" w:hanging="360"/>
      </w:pPr>
      <w:rPr>
        <w:rFonts w:ascii="Arial" w:hAnsi="Arial" w:hint="default"/>
      </w:rPr>
    </w:lvl>
    <w:lvl w:ilvl="3" w:tplc="EB7EED92" w:tentative="1">
      <w:start w:val="1"/>
      <w:numFmt w:val="bullet"/>
      <w:lvlText w:val="•"/>
      <w:lvlJc w:val="left"/>
      <w:pPr>
        <w:tabs>
          <w:tab w:val="num" w:pos="2880"/>
        </w:tabs>
        <w:ind w:left="2880" w:hanging="360"/>
      </w:pPr>
      <w:rPr>
        <w:rFonts w:ascii="Arial" w:hAnsi="Arial" w:hint="default"/>
      </w:rPr>
    </w:lvl>
    <w:lvl w:ilvl="4" w:tplc="8DA8EF96" w:tentative="1">
      <w:start w:val="1"/>
      <w:numFmt w:val="bullet"/>
      <w:lvlText w:val="•"/>
      <w:lvlJc w:val="left"/>
      <w:pPr>
        <w:tabs>
          <w:tab w:val="num" w:pos="3600"/>
        </w:tabs>
        <w:ind w:left="3600" w:hanging="360"/>
      </w:pPr>
      <w:rPr>
        <w:rFonts w:ascii="Arial" w:hAnsi="Arial" w:hint="default"/>
      </w:rPr>
    </w:lvl>
    <w:lvl w:ilvl="5" w:tplc="D5D043A4" w:tentative="1">
      <w:start w:val="1"/>
      <w:numFmt w:val="bullet"/>
      <w:lvlText w:val="•"/>
      <w:lvlJc w:val="left"/>
      <w:pPr>
        <w:tabs>
          <w:tab w:val="num" w:pos="4320"/>
        </w:tabs>
        <w:ind w:left="4320" w:hanging="360"/>
      </w:pPr>
      <w:rPr>
        <w:rFonts w:ascii="Arial" w:hAnsi="Arial" w:hint="default"/>
      </w:rPr>
    </w:lvl>
    <w:lvl w:ilvl="6" w:tplc="6A8032FE" w:tentative="1">
      <w:start w:val="1"/>
      <w:numFmt w:val="bullet"/>
      <w:lvlText w:val="•"/>
      <w:lvlJc w:val="left"/>
      <w:pPr>
        <w:tabs>
          <w:tab w:val="num" w:pos="5040"/>
        </w:tabs>
        <w:ind w:left="5040" w:hanging="360"/>
      </w:pPr>
      <w:rPr>
        <w:rFonts w:ascii="Arial" w:hAnsi="Arial" w:hint="default"/>
      </w:rPr>
    </w:lvl>
    <w:lvl w:ilvl="7" w:tplc="BA6067A6" w:tentative="1">
      <w:start w:val="1"/>
      <w:numFmt w:val="bullet"/>
      <w:lvlText w:val="•"/>
      <w:lvlJc w:val="left"/>
      <w:pPr>
        <w:tabs>
          <w:tab w:val="num" w:pos="5760"/>
        </w:tabs>
        <w:ind w:left="5760" w:hanging="360"/>
      </w:pPr>
      <w:rPr>
        <w:rFonts w:ascii="Arial" w:hAnsi="Arial" w:hint="default"/>
      </w:rPr>
    </w:lvl>
    <w:lvl w:ilvl="8" w:tplc="EA86C3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94ECE"/>
    <w:multiLevelType w:val="hybridMultilevel"/>
    <w:tmpl w:val="E77E7762"/>
    <w:lvl w:ilvl="0" w:tplc="7F0EA99C">
      <w:start w:val="1"/>
      <w:numFmt w:val="bullet"/>
      <w:lvlText w:val="•"/>
      <w:lvlJc w:val="left"/>
      <w:pPr>
        <w:tabs>
          <w:tab w:val="num" w:pos="720"/>
        </w:tabs>
        <w:ind w:left="720" w:hanging="360"/>
      </w:pPr>
      <w:rPr>
        <w:rFonts w:ascii="Arial" w:hAnsi="Arial" w:hint="default"/>
      </w:rPr>
    </w:lvl>
    <w:lvl w:ilvl="1" w:tplc="4A120562" w:tentative="1">
      <w:start w:val="1"/>
      <w:numFmt w:val="bullet"/>
      <w:lvlText w:val="•"/>
      <w:lvlJc w:val="left"/>
      <w:pPr>
        <w:tabs>
          <w:tab w:val="num" w:pos="1440"/>
        </w:tabs>
        <w:ind w:left="1440" w:hanging="360"/>
      </w:pPr>
      <w:rPr>
        <w:rFonts w:ascii="Arial" w:hAnsi="Arial" w:hint="default"/>
      </w:rPr>
    </w:lvl>
    <w:lvl w:ilvl="2" w:tplc="E5FA5DB2" w:tentative="1">
      <w:start w:val="1"/>
      <w:numFmt w:val="bullet"/>
      <w:lvlText w:val="•"/>
      <w:lvlJc w:val="left"/>
      <w:pPr>
        <w:tabs>
          <w:tab w:val="num" w:pos="2160"/>
        </w:tabs>
        <w:ind w:left="2160" w:hanging="360"/>
      </w:pPr>
      <w:rPr>
        <w:rFonts w:ascii="Arial" w:hAnsi="Arial" w:hint="default"/>
      </w:rPr>
    </w:lvl>
    <w:lvl w:ilvl="3" w:tplc="E4983C6E" w:tentative="1">
      <w:start w:val="1"/>
      <w:numFmt w:val="bullet"/>
      <w:lvlText w:val="•"/>
      <w:lvlJc w:val="left"/>
      <w:pPr>
        <w:tabs>
          <w:tab w:val="num" w:pos="2880"/>
        </w:tabs>
        <w:ind w:left="2880" w:hanging="360"/>
      </w:pPr>
      <w:rPr>
        <w:rFonts w:ascii="Arial" w:hAnsi="Arial" w:hint="default"/>
      </w:rPr>
    </w:lvl>
    <w:lvl w:ilvl="4" w:tplc="A948BB28" w:tentative="1">
      <w:start w:val="1"/>
      <w:numFmt w:val="bullet"/>
      <w:lvlText w:val="•"/>
      <w:lvlJc w:val="left"/>
      <w:pPr>
        <w:tabs>
          <w:tab w:val="num" w:pos="3600"/>
        </w:tabs>
        <w:ind w:left="3600" w:hanging="360"/>
      </w:pPr>
      <w:rPr>
        <w:rFonts w:ascii="Arial" w:hAnsi="Arial" w:hint="default"/>
      </w:rPr>
    </w:lvl>
    <w:lvl w:ilvl="5" w:tplc="94BC8FE2" w:tentative="1">
      <w:start w:val="1"/>
      <w:numFmt w:val="bullet"/>
      <w:lvlText w:val="•"/>
      <w:lvlJc w:val="left"/>
      <w:pPr>
        <w:tabs>
          <w:tab w:val="num" w:pos="4320"/>
        </w:tabs>
        <w:ind w:left="4320" w:hanging="360"/>
      </w:pPr>
      <w:rPr>
        <w:rFonts w:ascii="Arial" w:hAnsi="Arial" w:hint="default"/>
      </w:rPr>
    </w:lvl>
    <w:lvl w:ilvl="6" w:tplc="412ECE6E" w:tentative="1">
      <w:start w:val="1"/>
      <w:numFmt w:val="bullet"/>
      <w:lvlText w:val="•"/>
      <w:lvlJc w:val="left"/>
      <w:pPr>
        <w:tabs>
          <w:tab w:val="num" w:pos="5040"/>
        </w:tabs>
        <w:ind w:left="5040" w:hanging="360"/>
      </w:pPr>
      <w:rPr>
        <w:rFonts w:ascii="Arial" w:hAnsi="Arial" w:hint="default"/>
      </w:rPr>
    </w:lvl>
    <w:lvl w:ilvl="7" w:tplc="D438FFBA" w:tentative="1">
      <w:start w:val="1"/>
      <w:numFmt w:val="bullet"/>
      <w:lvlText w:val="•"/>
      <w:lvlJc w:val="left"/>
      <w:pPr>
        <w:tabs>
          <w:tab w:val="num" w:pos="5760"/>
        </w:tabs>
        <w:ind w:left="5760" w:hanging="360"/>
      </w:pPr>
      <w:rPr>
        <w:rFonts w:ascii="Arial" w:hAnsi="Arial" w:hint="default"/>
      </w:rPr>
    </w:lvl>
    <w:lvl w:ilvl="8" w:tplc="38F2F9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FC4040"/>
    <w:multiLevelType w:val="hybridMultilevel"/>
    <w:tmpl w:val="2F9CCC74"/>
    <w:lvl w:ilvl="0" w:tplc="2624BF80">
      <w:start w:val="1"/>
      <w:numFmt w:val="bullet"/>
      <w:lvlText w:val="o"/>
      <w:lvlJc w:val="left"/>
      <w:pPr>
        <w:ind w:left="1080" w:hanging="360"/>
      </w:pPr>
      <w:rPr>
        <w:rFonts w:ascii="Courier New" w:hAnsi="Courier New" w:cs="Courier New"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1A6048"/>
    <w:multiLevelType w:val="hybridMultilevel"/>
    <w:tmpl w:val="CB642FCC"/>
    <w:lvl w:ilvl="0" w:tplc="301E5B40">
      <w:start w:val="1"/>
      <w:numFmt w:val="bullet"/>
      <w:lvlText w:val="•"/>
      <w:lvlJc w:val="left"/>
      <w:pPr>
        <w:tabs>
          <w:tab w:val="num" w:pos="720"/>
        </w:tabs>
        <w:ind w:left="720" w:hanging="360"/>
      </w:pPr>
      <w:rPr>
        <w:rFonts w:ascii="Arial" w:hAnsi="Arial" w:hint="default"/>
      </w:rPr>
    </w:lvl>
    <w:lvl w:ilvl="1" w:tplc="2B026766" w:tentative="1">
      <w:start w:val="1"/>
      <w:numFmt w:val="bullet"/>
      <w:lvlText w:val="•"/>
      <w:lvlJc w:val="left"/>
      <w:pPr>
        <w:tabs>
          <w:tab w:val="num" w:pos="1440"/>
        </w:tabs>
        <w:ind w:left="1440" w:hanging="360"/>
      </w:pPr>
      <w:rPr>
        <w:rFonts w:ascii="Arial" w:hAnsi="Arial" w:hint="default"/>
      </w:rPr>
    </w:lvl>
    <w:lvl w:ilvl="2" w:tplc="484858C0" w:tentative="1">
      <w:start w:val="1"/>
      <w:numFmt w:val="bullet"/>
      <w:lvlText w:val="•"/>
      <w:lvlJc w:val="left"/>
      <w:pPr>
        <w:tabs>
          <w:tab w:val="num" w:pos="2160"/>
        </w:tabs>
        <w:ind w:left="2160" w:hanging="360"/>
      </w:pPr>
      <w:rPr>
        <w:rFonts w:ascii="Arial" w:hAnsi="Arial" w:hint="default"/>
      </w:rPr>
    </w:lvl>
    <w:lvl w:ilvl="3" w:tplc="3F10A890" w:tentative="1">
      <w:start w:val="1"/>
      <w:numFmt w:val="bullet"/>
      <w:lvlText w:val="•"/>
      <w:lvlJc w:val="left"/>
      <w:pPr>
        <w:tabs>
          <w:tab w:val="num" w:pos="2880"/>
        </w:tabs>
        <w:ind w:left="2880" w:hanging="360"/>
      </w:pPr>
      <w:rPr>
        <w:rFonts w:ascii="Arial" w:hAnsi="Arial" w:hint="default"/>
      </w:rPr>
    </w:lvl>
    <w:lvl w:ilvl="4" w:tplc="46F201BE" w:tentative="1">
      <w:start w:val="1"/>
      <w:numFmt w:val="bullet"/>
      <w:lvlText w:val="•"/>
      <w:lvlJc w:val="left"/>
      <w:pPr>
        <w:tabs>
          <w:tab w:val="num" w:pos="3600"/>
        </w:tabs>
        <w:ind w:left="3600" w:hanging="360"/>
      </w:pPr>
      <w:rPr>
        <w:rFonts w:ascii="Arial" w:hAnsi="Arial" w:hint="default"/>
      </w:rPr>
    </w:lvl>
    <w:lvl w:ilvl="5" w:tplc="4C68A842" w:tentative="1">
      <w:start w:val="1"/>
      <w:numFmt w:val="bullet"/>
      <w:lvlText w:val="•"/>
      <w:lvlJc w:val="left"/>
      <w:pPr>
        <w:tabs>
          <w:tab w:val="num" w:pos="4320"/>
        </w:tabs>
        <w:ind w:left="4320" w:hanging="360"/>
      </w:pPr>
      <w:rPr>
        <w:rFonts w:ascii="Arial" w:hAnsi="Arial" w:hint="default"/>
      </w:rPr>
    </w:lvl>
    <w:lvl w:ilvl="6" w:tplc="7C3C6A56" w:tentative="1">
      <w:start w:val="1"/>
      <w:numFmt w:val="bullet"/>
      <w:lvlText w:val="•"/>
      <w:lvlJc w:val="left"/>
      <w:pPr>
        <w:tabs>
          <w:tab w:val="num" w:pos="5040"/>
        </w:tabs>
        <w:ind w:left="5040" w:hanging="360"/>
      </w:pPr>
      <w:rPr>
        <w:rFonts w:ascii="Arial" w:hAnsi="Arial" w:hint="default"/>
      </w:rPr>
    </w:lvl>
    <w:lvl w:ilvl="7" w:tplc="FA121A90" w:tentative="1">
      <w:start w:val="1"/>
      <w:numFmt w:val="bullet"/>
      <w:lvlText w:val="•"/>
      <w:lvlJc w:val="left"/>
      <w:pPr>
        <w:tabs>
          <w:tab w:val="num" w:pos="5760"/>
        </w:tabs>
        <w:ind w:left="5760" w:hanging="360"/>
      </w:pPr>
      <w:rPr>
        <w:rFonts w:ascii="Arial" w:hAnsi="Arial" w:hint="default"/>
      </w:rPr>
    </w:lvl>
    <w:lvl w:ilvl="8" w:tplc="50809C3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4"/>
  </w:num>
  <w:num w:numId="3">
    <w:abstractNumId w:val="31"/>
  </w:num>
  <w:num w:numId="4">
    <w:abstractNumId w:val="26"/>
  </w:num>
  <w:num w:numId="5">
    <w:abstractNumId w:val="15"/>
  </w:num>
  <w:num w:numId="6">
    <w:abstractNumId w:val="25"/>
  </w:num>
  <w:num w:numId="7">
    <w:abstractNumId w:val="15"/>
  </w:num>
  <w:num w:numId="8">
    <w:abstractNumId w:val="3"/>
  </w:num>
  <w:num w:numId="9">
    <w:abstractNumId w:val="15"/>
    <w:lvlOverride w:ilvl="0">
      <w:startOverride w:val="1"/>
    </w:lvlOverride>
  </w:num>
  <w:num w:numId="10">
    <w:abstractNumId w:val="27"/>
  </w:num>
  <w:num w:numId="11">
    <w:abstractNumId w:val="22"/>
  </w:num>
  <w:num w:numId="12">
    <w:abstractNumId w:val="11"/>
  </w:num>
  <w:num w:numId="13">
    <w:abstractNumId w:val="21"/>
  </w:num>
  <w:num w:numId="14">
    <w:abstractNumId w:val="30"/>
  </w:num>
  <w:num w:numId="15">
    <w:abstractNumId w:val="20"/>
  </w:num>
  <w:num w:numId="16">
    <w:abstractNumId w:val="13"/>
  </w:num>
  <w:num w:numId="17">
    <w:abstractNumId w:val="34"/>
  </w:num>
  <w:num w:numId="18">
    <w:abstractNumId w:val="35"/>
  </w:num>
  <w:num w:numId="19">
    <w:abstractNumId w:val="6"/>
  </w:num>
  <w:num w:numId="20">
    <w:abstractNumId w:val="5"/>
  </w:num>
  <w:num w:numId="21">
    <w:abstractNumId w:val="19"/>
  </w:num>
  <w:num w:numId="22">
    <w:abstractNumId w:val="19"/>
    <w:lvlOverride w:ilvl="0">
      <w:startOverride w:val="1"/>
    </w:lvlOverride>
  </w:num>
  <w:num w:numId="23">
    <w:abstractNumId w:val="33"/>
  </w:num>
  <w:num w:numId="24">
    <w:abstractNumId w:val="19"/>
    <w:lvlOverride w:ilvl="0">
      <w:startOverride w:val="1"/>
    </w:lvlOverride>
  </w:num>
  <w:num w:numId="25">
    <w:abstractNumId w:val="18"/>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32"/>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23"/>
  </w:num>
  <w:num w:numId="36">
    <w:abstractNumId w:val="2"/>
  </w:num>
  <w:num w:numId="37">
    <w:abstractNumId w:val="9"/>
  </w:num>
  <w:num w:numId="38">
    <w:abstractNumId w:val="12"/>
  </w:num>
  <w:num w:numId="39">
    <w:abstractNumId w:val="17"/>
  </w:num>
  <w:num w:numId="40">
    <w:abstractNumId w:val="8"/>
  </w:num>
  <w:num w:numId="41">
    <w:abstractNumId w:val="7"/>
  </w:num>
  <w:num w:numId="42">
    <w:abstractNumId w:val="29"/>
  </w:num>
  <w:num w:numId="43">
    <w:abstractNumId w:val="1"/>
  </w:num>
  <w:num w:numId="44">
    <w:abstractNumId w:val="37"/>
  </w:num>
  <w:num w:numId="45">
    <w:abstractNumId w:val="28"/>
  </w:num>
  <w:num w:numId="46">
    <w:abstractNumId w:val="16"/>
  </w:num>
  <w:num w:numId="47">
    <w:abstractNumId w:val="14"/>
  </w:num>
  <w:num w:numId="48">
    <w:abstractNumId w:val="0"/>
  </w:num>
  <w:num w:numId="49">
    <w:abstractNumId w:val="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E0319"/>
    <w:rsid w:val="003F6DC3"/>
    <w:rsid w:val="00404B31"/>
    <w:rsid w:val="004578AA"/>
    <w:rsid w:val="00465DA6"/>
    <w:rsid w:val="00564B7C"/>
    <w:rsid w:val="00594E6C"/>
    <w:rsid w:val="005D7842"/>
    <w:rsid w:val="00641004"/>
    <w:rsid w:val="006643A7"/>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A721C"/>
    <w:rsid w:val="00CB07BD"/>
    <w:rsid w:val="00D11FE0"/>
    <w:rsid w:val="00DC213F"/>
    <w:rsid w:val="00DE172D"/>
    <w:rsid w:val="00E47C55"/>
    <w:rsid w:val="00E92FB0"/>
    <w:rsid w:val="00EC5999"/>
    <w:rsid w:val="00F726DE"/>
    <w:rsid w:val="00F80BD6"/>
    <w:rsid w:val="00F903B5"/>
    <w:rsid w:val="00FE4E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paragraph" w:styleId="NormalWeb">
    <w:name w:val="Normal (Web)"/>
    <w:basedOn w:val="Normal"/>
    <w:uiPriority w:val="99"/>
    <w:unhideWhenUsed/>
    <w:rsid w:val="00FE4E66"/>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2020-05-01T14:23:00Z</cp:lastPrinted>
  <dcterms:created xsi:type="dcterms:W3CDTF">2020-04-28T10:09:00Z</dcterms:created>
  <dcterms:modified xsi:type="dcterms:W3CDTF">2020-05-01T14:23:00Z</dcterms:modified>
</cp:coreProperties>
</file>