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bookmarkStart w:id="0" w:name="_GoBack"/>
      <w:bookmarkEnd w:id="0"/>
    </w:p>
    <w:p w14:paraId="0615FA2D" w14:textId="5540928D" w:rsidR="007702BD" w:rsidRDefault="00B863D2" w:rsidP="007702BD">
      <w:pPr>
        <w:pStyle w:val="Heading1"/>
      </w:pPr>
      <w:r>
        <w:t>Activity</w:t>
      </w:r>
      <w:r w:rsidR="00110217" w:rsidRPr="00692A45">
        <w:t xml:space="preserve"> </w:t>
      </w:r>
      <w:r w:rsidR="00F23CCF">
        <w:t>1</w:t>
      </w:r>
      <w:r w:rsidR="00676E00">
        <w:t>2</w:t>
      </w:r>
      <w:r w:rsidR="00110217" w:rsidRPr="00692A45">
        <w:t>:</w:t>
      </w:r>
      <w:r w:rsidR="00FE2C73">
        <w:t xml:space="preserve"> </w:t>
      </w:r>
      <w:r w:rsidR="00676E00">
        <w:t xml:space="preserve">Case study on </w:t>
      </w:r>
      <w:r w:rsidR="0008380B">
        <w:t>manag</w:t>
      </w:r>
      <w:r w:rsidR="00676E00">
        <w:t>ing</w:t>
      </w:r>
      <w:r w:rsidR="0008380B">
        <w:t xml:space="preserve"> resources</w:t>
      </w:r>
      <w:r w:rsidR="00676E00">
        <w:t xml:space="preserve"> to meet a budget</w:t>
      </w:r>
    </w:p>
    <w:p w14:paraId="2F598934" w14:textId="3F1FE9DB" w:rsidR="00676E00" w:rsidRPr="00676E00" w:rsidRDefault="00676E00" w:rsidP="00676E00">
      <w:pPr>
        <w:rPr>
          <w:rFonts w:cs="Arial"/>
          <w:sz w:val="24"/>
        </w:rPr>
      </w:pPr>
      <w:r w:rsidRPr="00676E00">
        <w:rPr>
          <w:rFonts w:cs="Arial"/>
          <w:sz w:val="24"/>
        </w:rPr>
        <w:t xml:space="preserve">Read the case study </w:t>
      </w:r>
      <w:r w:rsidRPr="00676E00">
        <w:rPr>
          <w:rFonts w:cs="Arial"/>
          <w:sz w:val="24"/>
        </w:rPr>
        <w:t xml:space="preserve">below </w:t>
      </w:r>
      <w:r w:rsidRPr="00676E00">
        <w:rPr>
          <w:rFonts w:cs="Arial"/>
          <w:sz w:val="24"/>
        </w:rPr>
        <w:t xml:space="preserve">and suggest the records the chef de </w:t>
      </w:r>
      <w:proofErr w:type="spellStart"/>
      <w:r w:rsidRPr="00676E00">
        <w:rPr>
          <w:rFonts w:cs="Arial"/>
          <w:sz w:val="24"/>
        </w:rPr>
        <w:t>partie</w:t>
      </w:r>
      <w:proofErr w:type="spellEnd"/>
      <w:r w:rsidRPr="00676E00">
        <w:rPr>
          <w:rFonts w:cs="Arial"/>
          <w:sz w:val="24"/>
        </w:rPr>
        <w:t xml:space="preserve"> could use to support the management of resources</w:t>
      </w:r>
      <w:r w:rsidRPr="00676E00">
        <w:rPr>
          <w:rFonts w:cs="Arial"/>
          <w:sz w:val="24"/>
        </w:rPr>
        <w:t>,</w:t>
      </w:r>
      <w:r w:rsidRPr="00676E00">
        <w:rPr>
          <w:rFonts w:cs="Arial"/>
          <w:sz w:val="24"/>
        </w:rPr>
        <w:t xml:space="preserve"> whilst working within the allocated budget to produce the required return.</w:t>
      </w:r>
    </w:p>
    <w:p w14:paraId="18F1659C" w14:textId="77777777" w:rsidR="00676E00" w:rsidRPr="00676E00" w:rsidRDefault="00676E00" w:rsidP="00676E00">
      <w:pPr>
        <w:rPr>
          <w:rFonts w:cs="Arial"/>
          <w:sz w:val="24"/>
        </w:rPr>
      </w:pPr>
    </w:p>
    <w:p w14:paraId="7FD3E3B7" w14:textId="465B5292" w:rsidR="00676E00" w:rsidRPr="00676E00" w:rsidRDefault="00676E00" w:rsidP="00676E00">
      <w:pPr>
        <w:rPr>
          <w:rFonts w:cs="Arial"/>
          <w:b/>
          <w:bCs/>
          <w:sz w:val="24"/>
        </w:rPr>
      </w:pPr>
      <w:r w:rsidRPr="00676E00">
        <w:rPr>
          <w:rFonts w:cs="Arial"/>
          <w:b/>
          <w:bCs/>
          <w:sz w:val="24"/>
        </w:rPr>
        <w:t>Case study</w:t>
      </w:r>
    </w:p>
    <w:p w14:paraId="387B86FA" w14:textId="77777777" w:rsidR="00676E00" w:rsidRPr="00676E00" w:rsidRDefault="00676E00" w:rsidP="00676E00">
      <w:pPr>
        <w:rPr>
          <w:rFonts w:cs="Arial"/>
          <w:b/>
          <w:bCs/>
          <w:sz w:val="24"/>
        </w:rPr>
      </w:pPr>
    </w:p>
    <w:p w14:paraId="7ED3DFB5" w14:textId="0E1F0526" w:rsidR="00676E00" w:rsidRPr="00676E00" w:rsidRDefault="00676E00" w:rsidP="00676E00">
      <w:pPr>
        <w:rPr>
          <w:rFonts w:cs="Arial"/>
          <w:sz w:val="24"/>
        </w:rPr>
      </w:pPr>
      <w:r w:rsidRPr="00676E00">
        <w:rPr>
          <w:rFonts w:cs="Arial"/>
          <w:sz w:val="24"/>
        </w:rPr>
        <w:t xml:space="preserve">A chef de </w:t>
      </w:r>
      <w:proofErr w:type="spellStart"/>
      <w:r w:rsidRPr="00676E00">
        <w:rPr>
          <w:rFonts w:cs="Arial"/>
          <w:sz w:val="24"/>
        </w:rPr>
        <w:t>partie</w:t>
      </w:r>
      <w:proofErr w:type="spellEnd"/>
      <w:r w:rsidRPr="00676E00">
        <w:rPr>
          <w:rFonts w:cs="Arial"/>
          <w:sz w:val="24"/>
        </w:rPr>
        <w:t xml:space="preserve"> has just completed the third month’s operation in charge of a section in a hotel kitchen. The immediate worry the chef de </w:t>
      </w:r>
      <w:proofErr w:type="spellStart"/>
      <w:r w:rsidRPr="00676E00">
        <w:rPr>
          <w:rFonts w:cs="Arial"/>
          <w:sz w:val="24"/>
        </w:rPr>
        <w:t>partie</w:t>
      </w:r>
      <w:proofErr w:type="spellEnd"/>
      <w:r w:rsidRPr="00676E00">
        <w:rPr>
          <w:rFonts w:cs="Arial"/>
          <w:sz w:val="24"/>
        </w:rPr>
        <w:t xml:space="preserve"> is in relation to costs</w:t>
      </w:r>
      <w:r w:rsidRPr="00676E00">
        <w:rPr>
          <w:rFonts w:cs="Arial"/>
          <w:sz w:val="24"/>
        </w:rPr>
        <w:t xml:space="preserve">, as </w:t>
      </w:r>
      <w:r w:rsidRPr="00676E00">
        <w:rPr>
          <w:rFonts w:cs="Arial"/>
          <w:sz w:val="24"/>
        </w:rPr>
        <w:t>last month’s figures showed an increase of 1</w:t>
      </w:r>
      <w:r w:rsidRPr="00676E00">
        <w:rPr>
          <w:rFonts w:cs="Arial"/>
          <w:sz w:val="24"/>
        </w:rPr>
        <w:t>.5</w:t>
      </w:r>
      <w:r w:rsidRPr="00676E00">
        <w:rPr>
          <w:rFonts w:cs="Arial"/>
          <w:sz w:val="24"/>
        </w:rPr>
        <w:t xml:space="preserve">% on the food cost. This has been discussed with the head chef who has just sent </w:t>
      </w:r>
      <w:r w:rsidRPr="00676E00">
        <w:rPr>
          <w:rFonts w:cs="Arial"/>
          <w:sz w:val="24"/>
        </w:rPr>
        <w:t>the following</w:t>
      </w:r>
      <w:r w:rsidRPr="00676E00">
        <w:rPr>
          <w:rFonts w:cs="Arial"/>
          <w:sz w:val="24"/>
        </w:rPr>
        <w:t xml:space="preserve"> email about it:</w:t>
      </w:r>
    </w:p>
    <w:p w14:paraId="213A2941" w14:textId="77777777" w:rsidR="00676E00" w:rsidRPr="00676E00" w:rsidRDefault="00676E00" w:rsidP="00676E00">
      <w:pPr>
        <w:rPr>
          <w:rFonts w:cs="Arial"/>
          <w:sz w:val="24"/>
        </w:rPr>
      </w:pPr>
    </w:p>
    <w:p w14:paraId="4F4D57E3" w14:textId="571543EB" w:rsidR="00676E00" w:rsidRPr="00676E00" w:rsidRDefault="00676E00" w:rsidP="00676E00">
      <w:pPr>
        <w:rPr>
          <w:rFonts w:cs="Arial"/>
          <w:i/>
          <w:iCs/>
          <w:sz w:val="24"/>
        </w:rPr>
      </w:pPr>
      <w:r w:rsidRPr="00676E00">
        <w:rPr>
          <w:rFonts w:cs="Arial"/>
          <w:i/>
          <w:iCs/>
          <w:sz w:val="24"/>
        </w:rPr>
        <w:t xml:space="preserve">I agree with you that it seems that portions are being correctly controlled, recipes are producing the correct yields and there are no issues with security. I do not think the loss is due to pilfering or delivery shortages. In my opinion the reason for the extra cost is over-production. This only occurs on table d’hôte items, but I think there is enough of it to cause this excess. This does not mean that when things are </w:t>
      </w:r>
      <w:proofErr w:type="gramStart"/>
      <w:r w:rsidRPr="00676E00">
        <w:rPr>
          <w:rFonts w:cs="Arial"/>
          <w:i/>
          <w:iCs/>
          <w:sz w:val="24"/>
        </w:rPr>
        <w:t>left</w:t>
      </w:r>
      <w:proofErr w:type="gramEnd"/>
      <w:r w:rsidRPr="00676E00">
        <w:rPr>
          <w:rFonts w:cs="Arial"/>
          <w:i/>
          <w:iCs/>
          <w:sz w:val="24"/>
        </w:rPr>
        <w:t xml:space="preserve"> they are just thrown away, but no matter how well things are used-up, we do not get the return on leftovers, that we would if everything was produced was used correctly in the first place.</w:t>
      </w:r>
    </w:p>
    <w:p w14:paraId="65DB624A" w14:textId="77777777" w:rsidR="00676E00" w:rsidRPr="00676E00" w:rsidRDefault="00676E00" w:rsidP="00676E00">
      <w:pPr>
        <w:rPr>
          <w:rFonts w:cs="Arial"/>
          <w:i/>
          <w:iCs/>
          <w:sz w:val="24"/>
        </w:rPr>
      </w:pPr>
    </w:p>
    <w:p w14:paraId="65317EEC" w14:textId="77777777" w:rsidR="00676E00" w:rsidRPr="00676E00" w:rsidRDefault="00676E00" w:rsidP="00676E00">
      <w:pPr>
        <w:rPr>
          <w:rFonts w:cs="Arial"/>
          <w:i/>
          <w:iCs/>
          <w:sz w:val="24"/>
        </w:rPr>
      </w:pPr>
      <w:r w:rsidRPr="00676E00">
        <w:rPr>
          <w:rFonts w:cs="Arial"/>
          <w:i/>
          <w:iCs/>
          <w:sz w:val="24"/>
        </w:rPr>
        <w:t>Forecasting meal-numbers or any other figures is difficult but there are a number of kitchen records that could be used to identify where the losses are occurring.</w:t>
      </w:r>
    </w:p>
    <w:p w14:paraId="36DF0D4F" w14:textId="77777777" w:rsidR="00676E00" w:rsidRPr="00676E00" w:rsidRDefault="00676E00" w:rsidP="00676E00">
      <w:pPr>
        <w:rPr>
          <w:rFonts w:cs="Arial"/>
          <w:sz w:val="24"/>
        </w:rPr>
      </w:pPr>
    </w:p>
    <w:p w14:paraId="260E66EB" w14:textId="77777777" w:rsidR="00676E00" w:rsidRPr="00676E00" w:rsidRDefault="00676E00" w:rsidP="00676E00">
      <w:pPr>
        <w:rPr>
          <w:rFonts w:cs="Arial"/>
          <w:sz w:val="24"/>
        </w:rPr>
      </w:pPr>
      <w:r w:rsidRPr="00676E00">
        <w:rPr>
          <w:rFonts w:cs="Arial"/>
          <w:sz w:val="24"/>
        </w:rPr>
        <w:t xml:space="preserve">The chef de </w:t>
      </w:r>
      <w:proofErr w:type="spellStart"/>
      <w:r w:rsidRPr="00676E00">
        <w:rPr>
          <w:rFonts w:cs="Arial"/>
          <w:sz w:val="24"/>
        </w:rPr>
        <w:t>partie</w:t>
      </w:r>
      <w:proofErr w:type="spellEnd"/>
      <w:r w:rsidRPr="00676E00">
        <w:rPr>
          <w:rFonts w:cs="Arial"/>
          <w:sz w:val="24"/>
        </w:rPr>
        <w:t xml:space="preserve"> is a little concerned about this as they are unsure of the kitchen records they should be keeping and what other records should be available to ensure costs are managed and budgets maintained.</w:t>
      </w:r>
    </w:p>
    <w:p w14:paraId="118F0956" w14:textId="77777777" w:rsidR="00676E00" w:rsidRPr="00130B7D" w:rsidRDefault="00676E00" w:rsidP="00676E00">
      <w:pPr>
        <w:rPr>
          <w:rFonts w:cs="Arial"/>
        </w:rPr>
      </w:pPr>
      <w:r>
        <w:rPr>
          <w:rFonts w:cs="Arial"/>
        </w:rPr>
        <w:t xml:space="preserve"> </w:t>
      </w:r>
    </w:p>
    <w:p w14:paraId="435B9111" w14:textId="77777777" w:rsidR="0008380B" w:rsidRPr="0008380B" w:rsidRDefault="0008380B" w:rsidP="0008380B"/>
    <w:sectPr w:rsidR="0008380B" w:rsidRPr="0008380B"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8EBD" w14:textId="77777777" w:rsidR="007272F6" w:rsidRDefault="007272F6">
      <w:pPr>
        <w:spacing w:before="0" w:after="0"/>
      </w:pPr>
      <w:r>
        <w:separator/>
      </w:r>
    </w:p>
  </w:endnote>
  <w:endnote w:type="continuationSeparator" w:id="0">
    <w:p w14:paraId="1002092D" w14:textId="77777777" w:rsidR="007272F6" w:rsidRDefault="007272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5E5B" w14:textId="77777777" w:rsidR="007272F6" w:rsidRDefault="007272F6">
      <w:pPr>
        <w:spacing w:before="0" w:after="0"/>
      </w:pPr>
      <w:r>
        <w:separator/>
      </w:r>
    </w:p>
  </w:footnote>
  <w:footnote w:type="continuationSeparator" w:id="0">
    <w:p w14:paraId="64FE2A78" w14:textId="77777777" w:rsidR="007272F6" w:rsidRDefault="007272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F5C7F5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F23CCF">
                                  <w:rPr>
                                    <w:b/>
                                    <w:color w:val="7F7F7F"/>
                                    <w:sz w:val="24"/>
                                  </w:rPr>
                                  <w:t>1</w:t>
                                </w:r>
                                <w:r w:rsidR="00676E00">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F5C7F5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F23CCF">
                            <w:rPr>
                              <w:b/>
                              <w:color w:val="7F7F7F"/>
                              <w:sz w:val="24"/>
                            </w:rPr>
                            <w:t>1</w:t>
                          </w:r>
                          <w:r w:rsidR="00676E00">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2D8"/>
    <w:multiLevelType w:val="hybridMultilevel"/>
    <w:tmpl w:val="4CF48E06"/>
    <w:lvl w:ilvl="0" w:tplc="08090001">
      <w:start w:val="1"/>
      <w:numFmt w:val="bullet"/>
      <w:lvlText w:val=""/>
      <w:lvlJc w:val="left"/>
      <w:pPr>
        <w:ind w:left="790" w:hanging="360"/>
      </w:pPr>
      <w:rPr>
        <w:rFonts w:ascii="Symbol" w:hAnsi="Symbol" w:hint="default"/>
        <w:color w:val="FF000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E6B11"/>
    <w:multiLevelType w:val="hybridMultilevel"/>
    <w:tmpl w:val="6EFAE418"/>
    <w:lvl w:ilvl="0" w:tplc="A2CE2ECE">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33049"/>
    <w:multiLevelType w:val="hybridMultilevel"/>
    <w:tmpl w:val="2092D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2958"/>
    <w:multiLevelType w:val="hybridMultilevel"/>
    <w:tmpl w:val="8F3A3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355CF"/>
    <w:multiLevelType w:val="hybridMultilevel"/>
    <w:tmpl w:val="655024EA"/>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B28CD"/>
    <w:multiLevelType w:val="hybridMultilevel"/>
    <w:tmpl w:val="F81C0E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85A"/>
    <w:multiLevelType w:val="hybridMultilevel"/>
    <w:tmpl w:val="D0D40D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0573A"/>
    <w:multiLevelType w:val="hybridMultilevel"/>
    <w:tmpl w:val="552A8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0"/>
  </w:num>
  <w:num w:numId="4">
    <w:abstractNumId w:val="26"/>
  </w:num>
  <w:num w:numId="5">
    <w:abstractNumId w:val="13"/>
  </w:num>
  <w:num w:numId="6">
    <w:abstractNumId w:val="25"/>
  </w:num>
  <w:num w:numId="7">
    <w:abstractNumId w:val="13"/>
  </w:num>
  <w:num w:numId="8">
    <w:abstractNumId w:val="2"/>
  </w:num>
  <w:num w:numId="9">
    <w:abstractNumId w:val="13"/>
    <w:lvlOverride w:ilvl="0">
      <w:startOverride w:val="1"/>
    </w:lvlOverride>
  </w:num>
  <w:num w:numId="10">
    <w:abstractNumId w:val="27"/>
  </w:num>
  <w:num w:numId="11">
    <w:abstractNumId w:val="20"/>
  </w:num>
  <w:num w:numId="12">
    <w:abstractNumId w:val="9"/>
  </w:num>
  <w:num w:numId="13">
    <w:abstractNumId w:val="19"/>
  </w:num>
  <w:num w:numId="14">
    <w:abstractNumId w:val="28"/>
  </w:num>
  <w:num w:numId="15">
    <w:abstractNumId w:val="18"/>
  </w:num>
  <w:num w:numId="16">
    <w:abstractNumId w:val="12"/>
  </w:num>
  <w:num w:numId="17">
    <w:abstractNumId w:val="33"/>
  </w:num>
  <w:num w:numId="18">
    <w:abstractNumId w:val="34"/>
  </w:num>
  <w:num w:numId="19">
    <w:abstractNumId w:val="4"/>
  </w:num>
  <w:num w:numId="20">
    <w:abstractNumId w:val="3"/>
  </w:num>
  <w:num w:numId="21">
    <w:abstractNumId w:val="17"/>
  </w:num>
  <w:num w:numId="22">
    <w:abstractNumId w:val="17"/>
    <w:lvlOverride w:ilvl="0">
      <w:startOverride w:val="1"/>
    </w:lvlOverride>
  </w:num>
  <w:num w:numId="23">
    <w:abstractNumId w:val="32"/>
  </w:num>
  <w:num w:numId="24">
    <w:abstractNumId w:val="17"/>
    <w:lvlOverride w:ilvl="0">
      <w:startOverride w:val="1"/>
    </w:lvlOverride>
  </w:num>
  <w:num w:numId="25">
    <w:abstractNumId w:val="16"/>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31"/>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22"/>
  </w:num>
  <w:num w:numId="36">
    <w:abstractNumId w:val="1"/>
  </w:num>
  <w:num w:numId="37">
    <w:abstractNumId w:val="6"/>
  </w:num>
  <w:num w:numId="38">
    <w:abstractNumId w:val="10"/>
  </w:num>
  <w:num w:numId="39">
    <w:abstractNumId w:val="11"/>
  </w:num>
  <w:num w:numId="40">
    <w:abstractNumId w:val="35"/>
  </w:num>
  <w:num w:numId="41">
    <w:abstractNumId w:val="14"/>
  </w:num>
  <w:num w:numId="42">
    <w:abstractNumId w:val="5"/>
  </w:num>
  <w:num w:numId="43">
    <w:abstractNumId w:val="21"/>
  </w:num>
  <w:num w:numId="44">
    <w:abstractNumId w:val="7"/>
  </w:num>
  <w:num w:numId="45">
    <w:abstractNumId w:val="24"/>
  </w:num>
  <w:num w:numId="46">
    <w:abstractNumId w:val="29"/>
  </w:num>
  <w:num w:numId="47">
    <w:abstractNumId w:val="1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8380B"/>
    <w:rsid w:val="00094517"/>
    <w:rsid w:val="000E194B"/>
    <w:rsid w:val="000F25C5"/>
    <w:rsid w:val="00110217"/>
    <w:rsid w:val="00136B1A"/>
    <w:rsid w:val="001579CA"/>
    <w:rsid w:val="001B2060"/>
    <w:rsid w:val="001B6893"/>
    <w:rsid w:val="00265C73"/>
    <w:rsid w:val="002B51FC"/>
    <w:rsid w:val="00310237"/>
    <w:rsid w:val="00315240"/>
    <w:rsid w:val="003E0319"/>
    <w:rsid w:val="003F6473"/>
    <w:rsid w:val="003F6DC3"/>
    <w:rsid w:val="00404B31"/>
    <w:rsid w:val="00430609"/>
    <w:rsid w:val="004578AA"/>
    <w:rsid w:val="00465DA6"/>
    <w:rsid w:val="00564B7C"/>
    <w:rsid w:val="00594E6C"/>
    <w:rsid w:val="00641004"/>
    <w:rsid w:val="00676E00"/>
    <w:rsid w:val="00692A45"/>
    <w:rsid w:val="006D4994"/>
    <w:rsid w:val="00716399"/>
    <w:rsid w:val="00716647"/>
    <w:rsid w:val="007272F6"/>
    <w:rsid w:val="0075707B"/>
    <w:rsid w:val="007702BD"/>
    <w:rsid w:val="007755B7"/>
    <w:rsid w:val="007917AA"/>
    <w:rsid w:val="007B4D5A"/>
    <w:rsid w:val="007C1199"/>
    <w:rsid w:val="007E7F87"/>
    <w:rsid w:val="007F5E5F"/>
    <w:rsid w:val="00811B38"/>
    <w:rsid w:val="00872ABF"/>
    <w:rsid w:val="00884508"/>
    <w:rsid w:val="008B35E2"/>
    <w:rsid w:val="00911FC4"/>
    <w:rsid w:val="0092589A"/>
    <w:rsid w:val="00933132"/>
    <w:rsid w:val="00984527"/>
    <w:rsid w:val="009B19B7"/>
    <w:rsid w:val="009B486F"/>
    <w:rsid w:val="00A241A5"/>
    <w:rsid w:val="00A36D7E"/>
    <w:rsid w:val="00A3709F"/>
    <w:rsid w:val="00AA27C7"/>
    <w:rsid w:val="00AB4233"/>
    <w:rsid w:val="00AB7673"/>
    <w:rsid w:val="00AF63EB"/>
    <w:rsid w:val="00B26466"/>
    <w:rsid w:val="00B36C71"/>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03639"/>
    <w:rsid w:val="00DC213F"/>
    <w:rsid w:val="00E10420"/>
    <w:rsid w:val="00E47C55"/>
    <w:rsid w:val="00E92FB0"/>
    <w:rsid w:val="00EC5999"/>
    <w:rsid w:val="00F23CCF"/>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2020-04-29T10:22:00Z</dcterms:created>
  <dcterms:modified xsi:type="dcterms:W3CDTF">2020-04-29T10:22:00Z</dcterms:modified>
</cp:coreProperties>
</file>