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bookmarkStart w:id="0" w:name="_GoBack"/>
      <w:bookmarkEnd w:id="0"/>
    </w:p>
    <w:p w14:paraId="0615FA2D" w14:textId="6528F088" w:rsidR="007702BD" w:rsidRDefault="00B863D2" w:rsidP="007702BD">
      <w:pPr>
        <w:pStyle w:val="Heading1"/>
      </w:pPr>
      <w:r>
        <w:t>Activity</w:t>
      </w:r>
      <w:r w:rsidR="00110217" w:rsidRPr="00692A45">
        <w:t xml:space="preserve"> </w:t>
      </w:r>
      <w:r w:rsidR="00662007">
        <w:t>2</w:t>
      </w:r>
      <w:r w:rsidR="0087755B">
        <w:t>4</w:t>
      </w:r>
      <w:r w:rsidR="00110217" w:rsidRPr="00692A45">
        <w:t>:</w:t>
      </w:r>
      <w:r w:rsidR="00FE2C73">
        <w:t xml:space="preserve"> </w:t>
      </w:r>
      <w:r w:rsidR="0087755B">
        <w:t>On-job training</w:t>
      </w:r>
    </w:p>
    <w:p w14:paraId="381BC8D9" w14:textId="30A11ACC" w:rsidR="0087755B" w:rsidRPr="0087755B" w:rsidRDefault="0087755B" w:rsidP="0087755B">
      <w:pPr>
        <w:spacing w:line="276" w:lineRule="auto"/>
        <w:contextualSpacing/>
        <w:rPr>
          <w:rFonts w:eastAsia="Calibri" w:cs="Arial"/>
          <w:color w:val="000000"/>
          <w:sz w:val="24"/>
          <w:lang w:val="en-AU"/>
        </w:rPr>
      </w:pPr>
      <w:r w:rsidRPr="0087755B">
        <w:rPr>
          <w:rFonts w:eastAsia="Calibri" w:cs="Arial"/>
          <w:color w:val="000000"/>
          <w:sz w:val="24"/>
          <w:lang w:val="en-AU"/>
        </w:rPr>
        <w:t>Thinking about working in a professional kitchen</w:t>
      </w:r>
      <w:r w:rsidRPr="0087755B">
        <w:rPr>
          <w:rFonts w:eastAsia="Calibri" w:cs="Arial"/>
          <w:color w:val="000000"/>
          <w:sz w:val="24"/>
          <w:lang w:val="en-AU"/>
        </w:rPr>
        <w:t>,</w:t>
      </w:r>
      <w:r w:rsidRPr="0087755B">
        <w:rPr>
          <w:rFonts w:eastAsia="Calibri" w:cs="Arial"/>
          <w:color w:val="000000"/>
          <w:sz w:val="24"/>
          <w:lang w:val="en-AU"/>
        </w:rPr>
        <w:t xml:space="preserve"> list six examples of on-job training activities that could be delivered.</w:t>
      </w:r>
    </w:p>
    <w:p w14:paraId="1CF4F4B1" w14:textId="77777777" w:rsidR="0087755B" w:rsidRPr="0087755B" w:rsidRDefault="0087755B" w:rsidP="0087755B">
      <w:pPr>
        <w:spacing w:line="276" w:lineRule="auto"/>
        <w:contextualSpacing/>
        <w:rPr>
          <w:rFonts w:eastAsia="Calibri" w:cs="Arial"/>
          <w:color w:val="000000"/>
          <w:sz w:val="24"/>
          <w:lang w:val="en-AU"/>
        </w:rPr>
      </w:pPr>
    </w:p>
    <w:p w14:paraId="7C5BE531" w14:textId="77777777" w:rsidR="0087755B" w:rsidRPr="0087755B" w:rsidRDefault="0087755B" w:rsidP="0087755B">
      <w:pPr>
        <w:spacing w:line="276" w:lineRule="auto"/>
        <w:contextualSpacing/>
        <w:rPr>
          <w:rFonts w:eastAsia="Calibri" w:cs="Arial"/>
          <w:color w:val="000000"/>
          <w:sz w:val="24"/>
          <w:lang w:val="en-AU"/>
        </w:rPr>
      </w:pPr>
    </w:p>
    <w:p w14:paraId="6C748029" w14:textId="77777777" w:rsidR="0087755B" w:rsidRPr="0087755B" w:rsidRDefault="0087755B" w:rsidP="0087755B">
      <w:pPr>
        <w:spacing w:line="276" w:lineRule="auto"/>
        <w:contextualSpacing/>
        <w:rPr>
          <w:rFonts w:eastAsia="Calibri" w:cs="Arial"/>
          <w:color w:val="000000"/>
          <w:sz w:val="24"/>
          <w:lang w:val="en-AU"/>
        </w:rPr>
      </w:pPr>
    </w:p>
    <w:p w14:paraId="4C658C5F" w14:textId="77777777" w:rsidR="0087755B" w:rsidRPr="0087755B" w:rsidRDefault="0087755B" w:rsidP="0087755B">
      <w:pPr>
        <w:spacing w:line="276" w:lineRule="auto"/>
        <w:contextualSpacing/>
        <w:rPr>
          <w:rFonts w:eastAsia="Calibri" w:cs="Arial"/>
          <w:color w:val="000000"/>
          <w:sz w:val="24"/>
          <w:lang w:val="en-AU"/>
        </w:rPr>
      </w:pPr>
      <w:r w:rsidRPr="0087755B">
        <w:rPr>
          <w:rFonts w:eastAsia="Calibri" w:cs="Arial"/>
          <w:color w:val="000000"/>
          <w:sz w:val="24"/>
          <w:lang w:val="en-AU"/>
        </w:rPr>
        <w:t>For each task outline the techniques to be used to ensure the member of the team gains the skills and knowledge required to complete the task independently and to the required standard.</w:t>
      </w:r>
    </w:p>
    <w:p w14:paraId="6EC6EC81" w14:textId="77777777" w:rsidR="0087755B" w:rsidRPr="0087755B" w:rsidRDefault="0087755B" w:rsidP="0087755B">
      <w:pPr>
        <w:spacing w:line="276" w:lineRule="auto"/>
        <w:contextualSpacing/>
        <w:rPr>
          <w:rFonts w:eastAsia="Calibri" w:cs="Arial"/>
          <w:color w:val="000000"/>
          <w:sz w:val="24"/>
          <w:lang w:val="en-AU"/>
        </w:rPr>
      </w:pPr>
    </w:p>
    <w:p w14:paraId="606C0274" w14:textId="77777777" w:rsidR="0087755B" w:rsidRPr="0087755B" w:rsidRDefault="0087755B" w:rsidP="0087755B">
      <w:pPr>
        <w:spacing w:line="276" w:lineRule="auto"/>
        <w:contextualSpacing/>
        <w:rPr>
          <w:rFonts w:eastAsia="Calibri" w:cs="Arial"/>
          <w:color w:val="000000"/>
          <w:sz w:val="24"/>
          <w:lang w:val="en-AU"/>
        </w:rPr>
      </w:pPr>
    </w:p>
    <w:p w14:paraId="2AA70411" w14:textId="77777777" w:rsidR="0087755B" w:rsidRPr="0087755B" w:rsidRDefault="0087755B" w:rsidP="0087755B">
      <w:pPr>
        <w:spacing w:line="276" w:lineRule="auto"/>
        <w:contextualSpacing/>
        <w:rPr>
          <w:rFonts w:eastAsia="Calibri" w:cs="Arial"/>
          <w:color w:val="000000"/>
          <w:sz w:val="24"/>
          <w:lang w:val="en-AU"/>
        </w:rPr>
      </w:pPr>
    </w:p>
    <w:p w14:paraId="6453D78A" w14:textId="6E130145" w:rsidR="0087755B" w:rsidRPr="0087755B" w:rsidRDefault="0087755B" w:rsidP="0087755B">
      <w:pPr>
        <w:spacing w:line="276" w:lineRule="auto"/>
        <w:contextualSpacing/>
        <w:rPr>
          <w:rFonts w:ascii="Calibri" w:hAnsi="Calibri"/>
          <w:sz w:val="24"/>
          <w:u w:val="single"/>
          <w:lang w:val="en-AU"/>
        </w:rPr>
      </w:pPr>
      <w:r w:rsidRPr="0087755B">
        <w:rPr>
          <w:rFonts w:eastAsia="Calibri" w:cs="Arial"/>
          <w:color w:val="000000"/>
          <w:sz w:val="24"/>
          <w:lang w:val="en-AU"/>
        </w:rPr>
        <w:t>Role</w:t>
      </w:r>
      <w:r w:rsidRPr="0087755B">
        <w:rPr>
          <w:rFonts w:eastAsia="Calibri" w:cs="Arial"/>
          <w:color w:val="000000"/>
          <w:sz w:val="24"/>
          <w:lang w:val="en-AU"/>
        </w:rPr>
        <w:t xml:space="preserve"> </w:t>
      </w:r>
      <w:r w:rsidRPr="0087755B">
        <w:rPr>
          <w:rFonts w:eastAsia="Calibri" w:cs="Arial"/>
          <w:color w:val="000000"/>
          <w:sz w:val="24"/>
          <w:lang w:val="en-AU"/>
        </w:rPr>
        <w:t>play one of the activities with a peer to see how successful your instructions are.</w:t>
      </w:r>
    </w:p>
    <w:p w14:paraId="7F80C164" w14:textId="77777777" w:rsidR="0087755B" w:rsidRDefault="0087755B" w:rsidP="0087755B">
      <w:pPr>
        <w:spacing w:line="276" w:lineRule="auto"/>
        <w:rPr>
          <w:rFonts w:ascii="Calibri" w:eastAsia="Calibri" w:hAnsi="Calibri"/>
          <w:color w:val="000000"/>
          <w:szCs w:val="22"/>
          <w:lang w:val="en-AU"/>
        </w:rPr>
      </w:pPr>
    </w:p>
    <w:p w14:paraId="098807A0" w14:textId="77777777" w:rsidR="0087755B" w:rsidRDefault="0087755B" w:rsidP="0087755B">
      <w:pPr>
        <w:spacing w:line="276" w:lineRule="auto"/>
        <w:rPr>
          <w:rFonts w:ascii="Calibri" w:eastAsia="Calibri" w:hAnsi="Calibri"/>
          <w:color w:val="000000"/>
          <w:szCs w:val="22"/>
          <w:lang w:val="en-AU"/>
        </w:rPr>
      </w:pPr>
    </w:p>
    <w:p w14:paraId="46487839" w14:textId="6887898B" w:rsidR="004A6743" w:rsidRPr="00EF3B0D" w:rsidRDefault="00A62022" w:rsidP="0087755B">
      <w:pPr>
        <w:spacing w:before="0" w:after="0" w:line="276" w:lineRule="auto"/>
        <w:contextualSpacing/>
        <w:rPr>
          <w:rFonts w:cs="Arial"/>
          <w:sz w:val="24"/>
        </w:rPr>
      </w:pPr>
      <w:r w:rsidRPr="00EF3B0D">
        <w:rPr>
          <w:rFonts w:eastAsia="Calibri" w:cs="Arial"/>
          <w:color w:val="000000"/>
          <w:sz w:val="24"/>
          <w:lang w:val="en-AU"/>
        </w:rPr>
        <w:t xml:space="preserve"> </w:t>
      </w:r>
    </w:p>
    <w:sectPr w:rsidR="004A6743" w:rsidRPr="00EF3B0D"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E2036" w14:textId="77777777" w:rsidR="00D22D61" w:rsidRDefault="00D22D61">
      <w:pPr>
        <w:spacing w:before="0" w:after="0"/>
      </w:pPr>
      <w:r>
        <w:separator/>
      </w:r>
    </w:p>
  </w:endnote>
  <w:endnote w:type="continuationSeparator" w:id="0">
    <w:p w14:paraId="06584227" w14:textId="77777777" w:rsidR="00D22D61" w:rsidRDefault="00D22D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4B9A" w14:textId="77777777" w:rsidR="00D22D61" w:rsidRDefault="00D22D61">
      <w:pPr>
        <w:spacing w:before="0" w:after="0"/>
      </w:pPr>
      <w:r>
        <w:separator/>
      </w:r>
    </w:p>
  </w:footnote>
  <w:footnote w:type="continuationSeparator" w:id="0">
    <w:p w14:paraId="0DF897A2" w14:textId="77777777" w:rsidR="00D22D61" w:rsidRDefault="00D22D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2E013D2A"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662007">
                                  <w:rPr>
                                    <w:b/>
                                    <w:color w:val="7F7F7F"/>
                                    <w:sz w:val="24"/>
                                  </w:rPr>
                                  <w:t>2</w:t>
                                </w:r>
                                <w:r w:rsidR="0087755B">
                                  <w:rPr>
                                    <w:b/>
                                    <w:color w:val="7F7F7F"/>
                                    <w:sz w:val="24"/>
                                  </w:rPr>
                                  <w:t>4</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2E013D2A"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662007">
                            <w:rPr>
                              <w:b/>
                              <w:color w:val="7F7F7F"/>
                              <w:sz w:val="24"/>
                            </w:rPr>
                            <w:t>2</w:t>
                          </w:r>
                          <w:r w:rsidR="0087755B">
                            <w:rPr>
                              <w:b/>
                              <w:color w:val="7F7F7F"/>
                              <w:sz w:val="24"/>
                            </w:rPr>
                            <w:t>4</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8380B"/>
    <w:rsid w:val="00094517"/>
    <w:rsid w:val="000E194B"/>
    <w:rsid w:val="000F25C5"/>
    <w:rsid w:val="00110217"/>
    <w:rsid w:val="00136B1A"/>
    <w:rsid w:val="001579CA"/>
    <w:rsid w:val="00160F1C"/>
    <w:rsid w:val="001B2060"/>
    <w:rsid w:val="001B6893"/>
    <w:rsid w:val="001E34A9"/>
    <w:rsid w:val="00265C73"/>
    <w:rsid w:val="00295669"/>
    <w:rsid w:val="002B51FC"/>
    <w:rsid w:val="00310237"/>
    <w:rsid w:val="00315240"/>
    <w:rsid w:val="003E0319"/>
    <w:rsid w:val="003F6473"/>
    <w:rsid w:val="003F6DC3"/>
    <w:rsid w:val="00404B31"/>
    <w:rsid w:val="00430609"/>
    <w:rsid w:val="004578AA"/>
    <w:rsid w:val="00465DA6"/>
    <w:rsid w:val="00494A22"/>
    <w:rsid w:val="004A6743"/>
    <w:rsid w:val="00564B7C"/>
    <w:rsid w:val="00594E6C"/>
    <w:rsid w:val="00641004"/>
    <w:rsid w:val="00662007"/>
    <w:rsid w:val="00676E00"/>
    <w:rsid w:val="00692A45"/>
    <w:rsid w:val="006D4994"/>
    <w:rsid w:val="00716399"/>
    <w:rsid w:val="00716647"/>
    <w:rsid w:val="0075707B"/>
    <w:rsid w:val="007702BD"/>
    <w:rsid w:val="007755B7"/>
    <w:rsid w:val="007917AA"/>
    <w:rsid w:val="007B4D5A"/>
    <w:rsid w:val="007C1199"/>
    <w:rsid w:val="007C58F9"/>
    <w:rsid w:val="007D3045"/>
    <w:rsid w:val="007E7F87"/>
    <w:rsid w:val="007F5E5F"/>
    <w:rsid w:val="00811B38"/>
    <w:rsid w:val="00872ABF"/>
    <w:rsid w:val="0087755B"/>
    <w:rsid w:val="00884508"/>
    <w:rsid w:val="008B35E2"/>
    <w:rsid w:val="00911FC4"/>
    <w:rsid w:val="0092589A"/>
    <w:rsid w:val="00933132"/>
    <w:rsid w:val="00984527"/>
    <w:rsid w:val="009B19B7"/>
    <w:rsid w:val="009B486F"/>
    <w:rsid w:val="00A241A5"/>
    <w:rsid w:val="00A36D7E"/>
    <w:rsid w:val="00A3709F"/>
    <w:rsid w:val="00A62022"/>
    <w:rsid w:val="00AA27C7"/>
    <w:rsid w:val="00AB4233"/>
    <w:rsid w:val="00AB7673"/>
    <w:rsid w:val="00AF63EB"/>
    <w:rsid w:val="00B26466"/>
    <w:rsid w:val="00B36C71"/>
    <w:rsid w:val="00B61062"/>
    <w:rsid w:val="00B64B88"/>
    <w:rsid w:val="00B81542"/>
    <w:rsid w:val="00B863D2"/>
    <w:rsid w:val="00BB43BC"/>
    <w:rsid w:val="00BD360B"/>
    <w:rsid w:val="00BD5425"/>
    <w:rsid w:val="00C01D20"/>
    <w:rsid w:val="00C336C2"/>
    <w:rsid w:val="00C43646"/>
    <w:rsid w:val="00C668ED"/>
    <w:rsid w:val="00C70982"/>
    <w:rsid w:val="00CA721C"/>
    <w:rsid w:val="00CB07BD"/>
    <w:rsid w:val="00D03639"/>
    <w:rsid w:val="00D22D61"/>
    <w:rsid w:val="00D563E3"/>
    <w:rsid w:val="00D744F4"/>
    <w:rsid w:val="00DC213F"/>
    <w:rsid w:val="00E10420"/>
    <w:rsid w:val="00E47C55"/>
    <w:rsid w:val="00E92FB0"/>
    <w:rsid w:val="00EB065C"/>
    <w:rsid w:val="00EC5999"/>
    <w:rsid w:val="00EF3B0D"/>
    <w:rsid w:val="00F23CCF"/>
    <w:rsid w:val="00F80BD6"/>
    <w:rsid w:val="00F903B5"/>
    <w:rsid w:val="00FE2C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AB4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2020-04-29T11:21:00Z</dcterms:created>
  <dcterms:modified xsi:type="dcterms:W3CDTF">2020-04-29T11:21:00Z</dcterms:modified>
</cp:coreProperties>
</file>