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BF74" w14:textId="77777777" w:rsidR="000E7DEF" w:rsidRDefault="001D4271">
      <w:r>
        <w:t xml:space="preserve">Hello, </w:t>
      </w:r>
      <w:r w:rsidR="0065052C">
        <w:t xml:space="preserve">good morning/good afternoon </w:t>
      </w:r>
      <w:r>
        <w:t>how are you?</w:t>
      </w:r>
    </w:p>
    <w:p w14:paraId="7C872B52" w14:textId="77777777" w:rsidR="00063C24" w:rsidRDefault="00524539">
      <w:pPr>
        <w:rPr>
          <w:color w:val="FF0000"/>
        </w:rPr>
      </w:pPr>
      <w:r>
        <w:t>My name</w:t>
      </w:r>
      <w:r w:rsidR="001D4271">
        <w:t xml:space="preserve"> </w:t>
      </w:r>
      <w:r w:rsidR="0065052C">
        <w:t xml:space="preserve">is (Enter IEPA name here) </w:t>
      </w:r>
      <w:r w:rsidR="00791DC6">
        <w:t xml:space="preserve">from City &amp; Guilds </w:t>
      </w:r>
      <w:r w:rsidR="001D4271">
        <w:t xml:space="preserve">and I’m going to be carrying out </w:t>
      </w:r>
      <w:r w:rsidR="0065052C">
        <w:t>your</w:t>
      </w:r>
      <w:r w:rsidR="001D4271">
        <w:t xml:space="preserve"> professional discussion</w:t>
      </w:r>
      <w:r w:rsidR="0065052C">
        <w:t>/interview today</w:t>
      </w:r>
      <w:r w:rsidR="00791DC6">
        <w:t xml:space="preserve"> for </w:t>
      </w:r>
      <w:r w:rsidR="00791DC6" w:rsidRPr="00305395">
        <w:rPr>
          <w:color w:val="FF0000"/>
        </w:rPr>
        <w:t>&lt;&lt;enter name of apprenticeship standard&gt;&gt;</w:t>
      </w:r>
      <w:r w:rsidR="00305395">
        <w:rPr>
          <w:color w:val="FF0000"/>
        </w:rPr>
        <w:t xml:space="preserve"> </w:t>
      </w:r>
    </w:p>
    <w:p w14:paraId="578307C4" w14:textId="77777777" w:rsidR="00063C24" w:rsidRDefault="00063C24">
      <w:pPr>
        <w:rPr>
          <w:color w:val="FF0000"/>
        </w:rPr>
      </w:pPr>
    </w:p>
    <w:p w14:paraId="6F189465" w14:textId="77777777" w:rsidR="00063C24" w:rsidRDefault="001D4271">
      <w:r>
        <w:t>Before we start</w:t>
      </w:r>
      <w:r w:rsidR="00063C24">
        <w:t xml:space="preserve"> I need to confirm your identity:</w:t>
      </w:r>
    </w:p>
    <w:p w14:paraId="3DE8ECD7" w14:textId="2085A623" w:rsidR="001D4271" w:rsidRDefault="00063C24">
      <w:r w:rsidRPr="00063C24">
        <w:rPr>
          <w:b/>
        </w:rPr>
        <w:t>For Video capable EPAs</w:t>
      </w:r>
      <w:r>
        <w:t>:</w:t>
      </w:r>
      <w:r w:rsidR="001D4271">
        <w:t xml:space="preserve"> </w:t>
      </w:r>
      <w:r w:rsidR="00791DC6">
        <w:t xml:space="preserve">please </w:t>
      </w:r>
      <w:r w:rsidR="001D4271">
        <w:t xml:space="preserve">confirm your name show me </w:t>
      </w:r>
      <w:r w:rsidR="00791DC6">
        <w:t xml:space="preserve">your photo ID </w:t>
      </w:r>
      <w:r w:rsidR="001D4271">
        <w:t>[note it from camera]?</w:t>
      </w:r>
    </w:p>
    <w:p w14:paraId="42434CEE" w14:textId="211A9C5C" w:rsidR="00063C24" w:rsidRPr="00063C24" w:rsidRDefault="00063C24">
      <w:pPr>
        <w:rPr>
          <w:b/>
        </w:rPr>
      </w:pPr>
      <w:r w:rsidRPr="00063C24">
        <w:rPr>
          <w:b/>
        </w:rPr>
        <w:t xml:space="preserve">For Audio only EPAs: </w:t>
      </w:r>
    </w:p>
    <w:p w14:paraId="6BA27611" w14:textId="77777777" w:rsidR="00063C24" w:rsidRPr="00063C24" w:rsidRDefault="00063C24" w:rsidP="00063C2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063C24">
        <w:rPr>
          <w:rFonts w:cstheme="minorHAnsi"/>
        </w:rPr>
        <w:t>Please confirm your full name</w:t>
      </w:r>
    </w:p>
    <w:p w14:paraId="52985480" w14:textId="77777777" w:rsidR="00063C24" w:rsidRPr="00063C24" w:rsidRDefault="00063C24" w:rsidP="00063C2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063C24">
        <w:rPr>
          <w:rFonts w:cstheme="minorHAnsi"/>
        </w:rPr>
        <w:t>Please confirm your date of birth</w:t>
      </w:r>
    </w:p>
    <w:p w14:paraId="38EE82C0" w14:textId="77777777" w:rsidR="00063C24" w:rsidRPr="00063C24" w:rsidRDefault="00063C24" w:rsidP="00063C2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063C24">
        <w:rPr>
          <w:rFonts w:cstheme="minorHAnsi"/>
        </w:rPr>
        <w:t>Can you please confirm your location and that there is no one in the room with you?</w:t>
      </w:r>
    </w:p>
    <w:p w14:paraId="339EE941" w14:textId="25EEED83" w:rsidR="00063C24" w:rsidRDefault="00063C24">
      <w:pPr>
        <w:rPr>
          <w:rFonts w:cstheme="minorHAnsi"/>
        </w:rPr>
      </w:pPr>
      <w:r>
        <w:t>(</w:t>
      </w:r>
      <w:r w:rsidRPr="00063C24">
        <w:rPr>
          <w:rFonts w:cstheme="minorHAnsi"/>
        </w:rPr>
        <w:t xml:space="preserve">The IEPA must use the information from the photo ID </w:t>
      </w:r>
      <w:r>
        <w:rPr>
          <w:rFonts w:cstheme="minorHAnsi"/>
        </w:rPr>
        <w:t xml:space="preserve">provided by the provider </w:t>
      </w:r>
      <w:r w:rsidRPr="00063C24">
        <w:rPr>
          <w:rFonts w:cstheme="minorHAnsi"/>
        </w:rPr>
        <w:t>to check that the name and date of birth answers are correct.  Any concerns about ID verification must be raised with the EPA team immediately before proceeding with the EPA</w:t>
      </w:r>
      <w:r>
        <w:rPr>
          <w:rFonts w:cstheme="minorHAnsi"/>
        </w:rPr>
        <w:t>)</w:t>
      </w:r>
    </w:p>
    <w:p w14:paraId="5A1A91F4" w14:textId="77777777" w:rsidR="00063C24" w:rsidRPr="00063C24" w:rsidRDefault="00063C24">
      <w:pPr>
        <w:rPr>
          <w:rFonts w:cstheme="minorHAnsi"/>
        </w:rPr>
      </w:pPr>
    </w:p>
    <w:p w14:paraId="2BD2C8ED" w14:textId="2373AE7A" w:rsidR="00D76BEB" w:rsidRDefault="00D76BEB">
      <w:r>
        <w:t>And for quality assurance purposes I’m going to confirm that the date is ***** and the time is ****</w:t>
      </w:r>
    </w:p>
    <w:p w14:paraId="0063E16B" w14:textId="77777777" w:rsidR="002B2020" w:rsidRDefault="002B2020">
      <w:bookmarkStart w:id="0" w:name="_GoBack"/>
      <w:bookmarkEnd w:id="0"/>
    </w:p>
    <w:p w14:paraId="5072F740" w14:textId="77777777" w:rsidR="008E1D26" w:rsidRDefault="001D4271" w:rsidP="001D4271">
      <w:r>
        <w:t>Ok</w:t>
      </w:r>
      <w:r w:rsidR="008E1D26">
        <w:t xml:space="preserve"> let me check:</w:t>
      </w:r>
    </w:p>
    <w:p w14:paraId="65843335" w14:textId="0A0F6809" w:rsidR="001D4271" w:rsidRDefault="000517CC" w:rsidP="008E1D26">
      <w:pPr>
        <w:pStyle w:val="ListParagraph"/>
        <w:numPr>
          <w:ilvl w:val="0"/>
          <w:numId w:val="3"/>
        </w:numPr>
      </w:pPr>
      <w:r>
        <w:t>Do you have some water or something to drink</w:t>
      </w:r>
      <w:r w:rsidR="001D4271">
        <w:t xml:space="preserve"> because you might get thirsty after you’ve talked for a while [give time to get a drink if necessary]</w:t>
      </w:r>
      <w:r w:rsidR="002B2020">
        <w:t xml:space="preserve"> and there won’t be any breaks</w:t>
      </w:r>
    </w:p>
    <w:p w14:paraId="1BAD53BE" w14:textId="255EC3E5" w:rsidR="008E1D26" w:rsidRDefault="008E1D26" w:rsidP="008E1D26">
      <w:pPr>
        <w:pStyle w:val="ListParagraph"/>
        <w:numPr>
          <w:ilvl w:val="0"/>
          <w:numId w:val="3"/>
        </w:numPr>
      </w:pPr>
      <w:r>
        <w:t xml:space="preserve">Is your mobile off and are you somewhere where you </w:t>
      </w:r>
      <w:r w:rsidR="00791DC6">
        <w:t>won’t be interrupted?</w:t>
      </w:r>
    </w:p>
    <w:p w14:paraId="6372718B" w14:textId="6157274B" w:rsidR="001D4271" w:rsidRDefault="001D4271">
      <w:r>
        <w:t xml:space="preserve">Have you had a meeting over the internet or used </w:t>
      </w:r>
      <w:r w:rsidR="00B93186">
        <w:t>FaceTime</w:t>
      </w:r>
      <w:r w:rsidR="00791DC6">
        <w:t xml:space="preserve">/ WhatsApp </w:t>
      </w:r>
      <w:r w:rsidR="00B93186">
        <w:t>video call</w:t>
      </w:r>
      <w:r>
        <w:t xml:space="preserve"> before [If yes, they’ll know, if not, just try to be patient with it, it can sometimes feel a little more awkward at first – especially if you see your face on screen.]</w:t>
      </w:r>
    </w:p>
    <w:p w14:paraId="387AD350" w14:textId="77777777" w:rsidR="00524539" w:rsidRPr="008E1D26" w:rsidRDefault="00524539" w:rsidP="00524539">
      <w:pPr>
        <w:rPr>
          <w:b/>
        </w:rPr>
      </w:pPr>
      <w:r w:rsidRPr="008E1D26">
        <w:rPr>
          <w:b/>
        </w:rPr>
        <w:t>I’m just going to read something now so that I know all apprentices hear the same thing from me:</w:t>
      </w:r>
    </w:p>
    <w:p w14:paraId="5B097A87" w14:textId="40A11BC0" w:rsidR="008E1D26" w:rsidRDefault="000517CC">
      <w:pPr>
        <w:rPr>
          <w:b/>
        </w:rPr>
      </w:pPr>
      <w:r w:rsidRPr="008E1D26">
        <w:rPr>
          <w:b/>
        </w:rPr>
        <w:t>Remember that you’re taking your assessment now</w:t>
      </w:r>
      <w:r w:rsidR="001833F3">
        <w:rPr>
          <w:b/>
        </w:rPr>
        <w:t xml:space="preserve"> because your employer and your</w:t>
      </w:r>
      <w:r w:rsidRPr="008E1D26">
        <w:rPr>
          <w:b/>
        </w:rPr>
        <w:t xml:space="preserve"> provider think you’re ready</w:t>
      </w:r>
      <w:r w:rsidR="003D119D">
        <w:rPr>
          <w:b/>
        </w:rPr>
        <w:t xml:space="preserve"> </w:t>
      </w:r>
      <w:r w:rsidR="002B2020">
        <w:rPr>
          <w:b/>
        </w:rPr>
        <w:t xml:space="preserve">for your </w:t>
      </w:r>
      <w:r w:rsidR="003D119D">
        <w:rPr>
          <w:b/>
        </w:rPr>
        <w:t>End-point Assess</w:t>
      </w:r>
      <w:r w:rsidR="002B2020">
        <w:rPr>
          <w:b/>
        </w:rPr>
        <w:t>ment, the final part of your apprenticeship</w:t>
      </w:r>
    </w:p>
    <w:p w14:paraId="15AE7E6A" w14:textId="025453EC" w:rsidR="000517CC" w:rsidRPr="008E1D26" w:rsidRDefault="000517CC">
      <w:pPr>
        <w:rPr>
          <w:b/>
        </w:rPr>
      </w:pPr>
      <w:r w:rsidRPr="008E1D26">
        <w:rPr>
          <w:b/>
        </w:rPr>
        <w:t xml:space="preserve">My questions are to help me understand more about what you’ve </w:t>
      </w:r>
      <w:r w:rsidR="002B2020">
        <w:rPr>
          <w:b/>
        </w:rPr>
        <w:t xml:space="preserve">learnt </w:t>
      </w:r>
      <w:r w:rsidRPr="008E1D26">
        <w:rPr>
          <w:b/>
        </w:rPr>
        <w:t xml:space="preserve">during your </w:t>
      </w:r>
      <w:proofErr w:type="gramStart"/>
      <w:r w:rsidRPr="008E1D26">
        <w:rPr>
          <w:b/>
        </w:rPr>
        <w:t>apprenticeship</w:t>
      </w:r>
      <w:proofErr w:type="gramEnd"/>
      <w:r w:rsidRPr="008E1D26">
        <w:rPr>
          <w:b/>
        </w:rPr>
        <w:t>. They’re not to catch you out</w:t>
      </w:r>
      <w:r w:rsidR="001D4271" w:rsidRPr="008E1D26">
        <w:rPr>
          <w:b/>
        </w:rPr>
        <w:t xml:space="preserve"> and there aren’t any trick questions.</w:t>
      </w:r>
    </w:p>
    <w:p w14:paraId="6234552A" w14:textId="569EEADF" w:rsidR="000517CC" w:rsidRPr="008E1D26" w:rsidRDefault="000517CC">
      <w:pPr>
        <w:rPr>
          <w:b/>
        </w:rPr>
      </w:pPr>
      <w:r w:rsidRPr="008E1D26">
        <w:rPr>
          <w:b/>
        </w:rPr>
        <w:t xml:space="preserve">Please ask me to repeat a question if </w:t>
      </w:r>
      <w:r w:rsidR="001D4271" w:rsidRPr="008E1D26">
        <w:rPr>
          <w:b/>
        </w:rPr>
        <w:t xml:space="preserve">you don’t hear it </w:t>
      </w:r>
      <w:r w:rsidR="008E1D26">
        <w:rPr>
          <w:b/>
        </w:rPr>
        <w:t xml:space="preserve">properly </w:t>
      </w:r>
      <w:r w:rsidR="001D4271" w:rsidRPr="008E1D26">
        <w:rPr>
          <w:b/>
        </w:rPr>
        <w:t xml:space="preserve">or </w:t>
      </w:r>
      <w:r w:rsidR="008E1D26">
        <w:rPr>
          <w:b/>
        </w:rPr>
        <w:t xml:space="preserve">don’t </w:t>
      </w:r>
      <w:r w:rsidR="001D4271" w:rsidRPr="008E1D26">
        <w:rPr>
          <w:b/>
        </w:rPr>
        <w:t xml:space="preserve">understand it. I </w:t>
      </w:r>
      <w:r w:rsidR="008E1D26">
        <w:rPr>
          <w:b/>
        </w:rPr>
        <w:t xml:space="preserve">will </w:t>
      </w:r>
      <w:r w:rsidR="001D4271" w:rsidRPr="008E1D26">
        <w:rPr>
          <w:b/>
        </w:rPr>
        <w:t>try to rephrase it.</w:t>
      </w:r>
      <w:r w:rsidR="003B66DE" w:rsidRPr="008E1D26">
        <w:rPr>
          <w:b/>
        </w:rPr>
        <w:t xml:space="preserve"> </w:t>
      </w:r>
      <w:r w:rsidR="002B2020">
        <w:rPr>
          <w:b/>
        </w:rPr>
        <w:t>We can go back to questions you weren’t sure about at the end, if there</w:t>
      </w:r>
      <w:r w:rsidR="00305395">
        <w:rPr>
          <w:b/>
        </w:rPr>
        <w:t>’s time.</w:t>
      </w:r>
    </w:p>
    <w:p w14:paraId="0CB40FFE" w14:textId="77777777" w:rsidR="003B66DE" w:rsidRPr="008E1D26" w:rsidRDefault="003B66DE">
      <w:pPr>
        <w:rPr>
          <w:b/>
        </w:rPr>
      </w:pPr>
      <w:r w:rsidRPr="008E1D26">
        <w:rPr>
          <w:b/>
        </w:rPr>
        <w:t xml:space="preserve">Some of the questions </w:t>
      </w:r>
      <w:r w:rsidR="00D76BEB" w:rsidRPr="008E1D26">
        <w:rPr>
          <w:b/>
        </w:rPr>
        <w:t>I ask</w:t>
      </w:r>
      <w:r w:rsidR="008E1D26">
        <w:rPr>
          <w:b/>
        </w:rPr>
        <w:t>,</w:t>
      </w:r>
      <w:r w:rsidR="00D76BEB" w:rsidRPr="008E1D26">
        <w:rPr>
          <w:b/>
        </w:rPr>
        <w:t xml:space="preserve"> </w:t>
      </w:r>
      <w:r w:rsidRPr="008E1D26">
        <w:rPr>
          <w:b/>
        </w:rPr>
        <w:t xml:space="preserve">might </w:t>
      </w:r>
      <w:r w:rsidR="00D76BEB" w:rsidRPr="008E1D26">
        <w:rPr>
          <w:b/>
        </w:rPr>
        <w:t xml:space="preserve">feel </w:t>
      </w:r>
      <w:r w:rsidRPr="008E1D26">
        <w:rPr>
          <w:b/>
        </w:rPr>
        <w:t>similar</w:t>
      </w:r>
      <w:r w:rsidR="00D76BEB" w:rsidRPr="008E1D26">
        <w:rPr>
          <w:b/>
        </w:rPr>
        <w:t>. I’</w:t>
      </w:r>
      <w:r w:rsidRPr="008E1D26">
        <w:rPr>
          <w:b/>
        </w:rPr>
        <w:t>ve used the work you’ve submitted to help set my questions</w:t>
      </w:r>
      <w:r w:rsidR="00D76BEB" w:rsidRPr="008E1D26">
        <w:rPr>
          <w:b/>
        </w:rPr>
        <w:t>. It doesn’t mean that you haven’t answered the points in your work, I just want to review parts of it with you</w:t>
      </w:r>
      <w:r w:rsidRPr="008E1D26">
        <w:rPr>
          <w:b/>
        </w:rPr>
        <w:t>.</w:t>
      </w:r>
      <w:r w:rsidR="00D76BEB" w:rsidRPr="008E1D26">
        <w:rPr>
          <w:b/>
        </w:rPr>
        <w:t xml:space="preserve"> </w:t>
      </w:r>
      <w:r w:rsidR="008E1D26">
        <w:rPr>
          <w:b/>
        </w:rPr>
        <w:t xml:space="preserve">And it will give you the chance </w:t>
      </w:r>
      <w:r w:rsidR="00D76BEB" w:rsidRPr="008E1D26">
        <w:rPr>
          <w:b/>
        </w:rPr>
        <w:t xml:space="preserve">to add </w:t>
      </w:r>
      <w:r w:rsidR="008C5BCA">
        <w:rPr>
          <w:b/>
        </w:rPr>
        <w:t>something</w:t>
      </w:r>
      <w:r w:rsidR="00D76BEB" w:rsidRPr="008E1D26">
        <w:rPr>
          <w:b/>
        </w:rPr>
        <w:t xml:space="preserve"> else.</w:t>
      </w:r>
    </w:p>
    <w:p w14:paraId="72D62DAE" w14:textId="77777777" w:rsidR="000517CC" w:rsidRPr="008E1D26" w:rsidRDefault="003B66DE">
      <w:pPr>
        <w:rPr>
          <w:b/>
        </w:rPr>
      </w:pPr>
      <w:r w:rsidRPr="008E1D26">
        <w:rPr>
          <w:b/>
        </w:rPr>
        <w:t>I’ll be looking</w:t>
      </w:r>
      <w:r w:rsidR="000517CC" w:rsidRPr="008E1D26">
        <w:rPr>
          <w:b/>
        </w:rPr>
        <w:t xml:space="preserve"> down from time to time to write</w:t>
      </w:r>
      <w:r w:rsidRPr="008E1D26">
        <w:rPr>
          <w:b/>
        </w:rPr>
        <w:t xml:space="preserve"> notes so I can </w:t>
      </w:r>
      <w:r w:rsidR="008E1D26">
        <w:rPr>
          <w:b/>
        </w:rPr>
        <w:t xml:space="preserve">remember </w:t>
      </w:r>
      <w:r w:rsidRPr="008E1D26">
        <w:rPr>
          <w:b/>
        </w:rPr>
        <w:t>your answers</w:t>
      </w:r>
      <w:r w:rsidR="000517CC" w:rsidRPr="008E1D26">
        <w:rPr>
          <w:b/>
        </w:rPr>
        <w:t xml:space="preserve">. Don’t judge anything </w:t>
      </w:r>
      <w:r w:rsidR="001D4271" w:rsidRPr="008E1D26">
        <w:rPr>
          <w:b/>
        </w:rPr>
        <w:t xml:space="preserve">by me writing or me not writing and please be patient if I can’t make eye contact with you all </w:t>
      </w:r>
      <w:r w:rsidR="007D6E9B" w:rsidRPr="008E1D26">
        <w:rPr>
          <w:b/>
        </w:rPr>
        <w:t xml:space="preserve">the </w:t>
      </w:r>
      <w:r w:rsidR="001D4271" w:rsidRPr="008E1D26">
        <w:rPr>
          <w:b/>
        </w:rPr>
        <w:t>time.</w:t>
      </w:r>
    </w:p>
    <w:p w14:paraId="1DA36513" w14:textId="1DFAFEE9" w:rsidR="008D12FC" w:rsidRPr="008E1D26" w:rsidRDefault="001D4271">
      <w:pPr>
        <w:rPr>
          <w:b/>
        </w:rPr>
      </w:pPr>
      <w:r w:rsidRPr="008E1D26">
        <w:rPr>
          <w:b/>
        </w:rPr>
        <w:lastRenderedPageBreak/>
        <w:t xml:space="preserve">If you want to write anything down while we’re talking or </w:t>
      </w:r>
      <w:r w:rsidR="003B66DE" w:rsidRPr="008E1D26">
        <w:rPr>
          <w:b/>
        </w:rPr>
        <w:t xml:space="preserve">if you want to </w:t>
      </w:r>
      <w:r w:rsidRPr="008E1D26">
        <w:rPr>
          <w:b/>
        </w:rPr>
        <w:t xml:space="preserve">refer to </w:t>
      </w:r>
      <w:r w:rsidR="006822C2">
        <w:rPr>
          <w:b/>
        </w:rPr>
        <w:t xml:space="preserve">your </w:t>
      </w:r>
      <w:r w:rsidR="006822C2">
        <w:rPr>
          <w:b/>
          <w:color w:val="FF0000"/>
        </w:rPr>
        <w:t>&lt;&lt;showcase portfolio/ project&gt;&gt;</w:t>
      </w:r>
      <w:r w:rsidRPr="008E1D26">
        <w:rPr>
          <w:b/>
        </w:rPr>
        <w:t xml:space="preserve">, you can. </w:t>
      </w:r>
    </w:p>
    <w:p w14:paraId="20693CEE" w14:textId="1DEB5ECA" w:rsidR="007A5E79" w:rsidRDefault="007A5E79">
      <w:pPr>
        <w:rPr>
          <w:b/>
        </w:rPr>
      </w:pPr>
      <w:r w:rsidRPr="008E1D26">
        <w:rPr>
          <w:b/>
        </w:rPr>
        <w:t xml:space="preserve">One of the things that’s important to point out is that I’m not allowed to </w:t>
      </w:r>
      <w:r w:rsidR="001833F3">
        <w:rPr>
          <w:b/>
        </w:rPr>
        <w:t>give you feedback at any point.</w:t>
      </w:r>
    </w:p>
    <w:p w14:paraId="585E27F3" w14:textId="66A0AFF6" w:rsidR="006822C2" w:rsidRPr="008E1D26" w:rsidRDefault="006822C2">
      <w:pPr>
        <w:rPr>
          <w:b/>
        </w:rPr>
      </w:pPr>
      <w:r>
        <w:rPr>
          <w:b/>
        </w:rPr>
        <w:t>I won’t be giving you feedback at any point</w:t>
      </w:r>
      <w:r w:rsidR="005E3B23">
        <w:rPr>
          <w:b/>
        </w:rPr>
        <w:t xml:space="preserve"> and I won’t be able to give you any indication of your grade and whether you’ve passed or failed.</w:t>
      </w:r>
    </w:p>
    <w:p w14:paraId="005344B1" w14:textId="4111EB50" w:rsidR="00D76BEB" w:rsidRPr="008E1D26" w:rsidRDefault="00D76BEB">
      <w:pPr>
        <w:rPr>
          <w:b/>
        </w:rPr>
      </w:pPr>
      <w:r w:rsidRPr="008E1D26">
        <w:rPr>
          <w:b/>
        </w:rPr>
        <w:t>We have about an</w:t>
      </w:r>
      <w:r w:rsidR="005E3B23">
        <w:rPr>
          <w:b/>
          <w:color w:val="FF0000"/>
        </w:rPr>
        <w:t>&lt;&lt;</w:t>
      </w:r>
      <w:r w:rsidRPr="008E1D26">
        <w:rPr>
          <w:b/>
        </w:rPr>
        <w:t xml:space="preserve"> </w:t>
      </w:r>
      <w:r w:rsidR="005E3B23">
        <w:rPr>
          <w:b/>
        </w:rPr>
        <w:t>enter time</w:t>
      </w:r>
      <w:r w:rsidRPr="008E1D26">
        <w:rPr>
          <w:b/>
        </w:rPr>
        <w:t xml:space="preserve"> </w:t>
      </w:r>
      <w:r w:rsidR="005E3B23" w:rsidRPr="00305395">
        <w:rPr>
          <w:b/>
          <w:color w:val="FF0000"/>
        </w:rPr>
        <w:t>&gt;&gt;</w:t>
      </w:r>
      <w:r w:rsidRPr="008E1D26">
        <w:rPr>
          <w:b/>
        </w:rPr>
        <w:t>set aside for this professional discussion</w:t>
      </w:r>
      <w:r w:rsidR="003D119D">
        <w:rPr>
          <w:b/>
        </w:rPr>
        <w:t>/interview</w:t>
      </w:r>
      <w:r w:rsidRPr="008E1D26">
        <w:rPr>
          <w:b/>
        </w:rPr>
        <w:t>. It may not take that long. Again you should not infer anything positive or negative from how long our discussion lasts.</w:t>
      </w:r>
    </w:p>
    <w:p w14:paraId="3F585548" w14:textId="00B864F0" w:rsidR="008E1D26" w:rsidRPr="008E1D26" w:rsidRDefault="008E1D26" w:rsidP="008E1D26">
      <w:pPr>
        <w:rPr>
          <w:b/>
        </w:rPr>
      </w:pPr>
      <w:r w:rsidRPr="008E1D26">
        <w:rPr>
          <w:b/>
        </w:rPr>
        <w:t>If you have connection problems at any time, you might need to log back in. If w</w:t>
      </w:r>
      <w:r w:rsidR="00305395">
        <w:rPr>
          <w:b/>
        </w:rPr>
        <w:t xml:space="preserve">e have recurrent problems, I will contact the EPA team for </w:t>
      </w:r>
      <w:r w:rsidRPr="00305395">
        <w:rPr>
          <w:b/>
        </w:rPr>
        <w:t>help</w:t>
      </w:r>
      <w:r w:rsidRPr="008E1D26">
        <w:rPr>
          <w:b/>
        </w:rPr>
        <w:t>.</w:t>
      </w:r>
      <w:r w:rsidR="002515D2">
        <w:rPr>
          <w:b/>
        </w:rPr>
        <w:t xml:space="preserve"> Also, this is being recorded so it can be assessed properly.</w:t>
      </w:r>
    </w:p>
    <w:p w14:paraId="3ACC740B" w14:textId="77777777" w:rsidR="008D12FC" w:rsidRPr="00524539" w:rsidRDefault="008D12FC">
      <w:pPr>
        <w:rPr>
          <w:b/>
        </w:rPr>
      </w:pPr>
      <w:r w:rsidRPr="00524539">
        <w:rPr>
          <w:b/>
        </w:rPr>
        <w:t>To close:</w:t>
      </w:r>
    </w:p>
    <w:p w14:paraId="508CA196" w14:textId="1DF2E5E7" w:rsidR="008D12FC" w:rsidRDefault="008D12FC" w:rsidP="008D12FC">
      <w:pPr>
        <w:rPr>
          <w:iCs/>
        </w:rPr>
      </w:pPr>
      <w:r w:rsidRPr="008D12FC">
        <w:t>T</w:t>
      </w:r>
      <w:r w:rsidRPr="008D12FC">
        <w:rPr>
          <w:iCs/>
        </w:rPr>
        <w:t xml:space="preserve">hank you.  That’s the end of your EPA.  </w:t>
      </w:r>
      <w:r w:rsidRPr="008D12FC">
        <w:t>A reminder that I can’t give you any feedback or give you any indication of your grade</w:t>
      </w:r>
      <w:r w:rsidR="008C5BCA">
        <w:t>.</w:t>
      </w:r>
      <w:r w:rsidR="007A5E79">
        <w:t xml:space="preserve"> </w:t>
      </w:r>
      <w:r w:rsidR="007A5E79">
        <w:rPr>
          <w:iCs/>
        </w:rPr>
        <w:t xml:space="preserve">Your </w:t>
      </w:r>
      <w:r w:rsidRPr="008D12FC">
        <w:rPr>
          <w:iCs/>
        </w:rPr>
        <w:t xml:space="preserve">results will be available within 20 working days </w:t>
      </w:r>
      <w:r>
        <w:rPr>
          <w:iCs/>
        </w:rPr>
        <w:t>f</w:t>
      </w:r>
      <w:r w:rsidR="005E3B23">
        <w:rPr>
          <w:iCs/>
        </w:rPr>
        <w:t>rom</w:t>
      </w:r>
      <w:r>
        <w:rPr>
          <w:iCs/>
        </w:rPr>
        <w:t xml:space="preserve"> </w:t>
      </w:r>
      <w:r w:rsidRPr="008D12FC">
        <w:rPr>
          <w:iCs/>
        </w:rPr>
        <w:t>your employer/provider</w:t>
      </w:r>
      <w:r w:rsidR="005E3B23">
        <w:rPr>
          <w:iCs/>
        </w:rPr>
        <w:t>.</w:t>
      </w:r>
      <w:r w:rsidRPr="008D12FC">
        <w:rPr>
          <w:iCs/>
        </w:rPr>
        <w:t xml:space="preserve"> </w:t>
      </w:r>
    </w:p>
    <w:p w14:paraId="3E1FDE4B" w14:textId="0A6A7E93" w:rsidR="008D12FC" w:rsidRDefault="008D12FC"/>
    <w:sectPr w:rsidR="008D1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197C"/>
    <w:multiLevelType w:val="hybridMultilevel"/>
    <w:tmpl w:val="D6787B50"/>
    <w:lvl w:ilvl="0" w:tplc="3500A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0F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6C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EA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09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C1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2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BB6BC0"/>
    <w:multiLevelType w:val="hybridMultilevel"/>
    <w:tmpl w:val="D086363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307301"/>
    <w:multiLevelType w:val="hybridMultilevel"/>
    <w:tmpl w:val="701681DE"/>
    <w:lvl w:ilvl="0" w:tplc="A50C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29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84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4B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25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A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A4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E7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2B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0F06AE"/>
    <w:multiLevelType w:val="hybridMultilevel"/>
    <w:tmpl w:val="4AEEF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FC"/>
    <w:rsid w:val="000517CC"/>
    <w:rsid w:val="00063C24"/>
    <w:rsid w:val="000E7DEF"/>
    <w:rsid w:val="00173956"/>
    <w:rsid w:val="001833F3"/>
    <w:rsid w:val="001D4271"/>
    <w:rsid w:val="002515D2"/>
    <w:rsid w:val="002B2020"/>
    <w:rsid w:val="00305395"/>
    <w:rsid w:val="00321E7B"/>
    <w:rsid w:val="003B66DE"/>
    <w:rsid w:val="003D119D"/>
    <w:rsid w:val="00524539"/>
    <w:rsid w:val="005E3B23"/>
    <w:rsid w:val="0065052C"/>
    <w:rsid w:val="006822C2"/>
    <w:rsid w:val="006C127A"/>
    <w:rsid w:val="006C3550"/>
    <w:rsid w:val="007254DB"/>
    <w:rsid w:val="00791DC6"/>
    <w:rsid w:val="007A5E79"/>
    <w:rsid w:val="007D6E9B"/>
    <w:rsid w:val="008233F1"/>
    <w:rsid w:val="008C5BCA"/>
    <w:rsid w:val="008D12FC"/>
    <w:rsid w:val="008E1D26"/>
    <w:rsid w:val="00B93186"/>
    <w:rsid w:val="00D7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F472"/>
  <w15:chartTrackingRefBased/>
  <w15:docId w15:val="{A2C73057-1F9D-4A26-81EB-F89BC2BB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1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636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108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527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Rebecca Wozniak</cp:lastModifiedBy>
  <cp:revision>2</cp:revision>
  <dcterms:created xsi:type="dcterms:W3CDTF">2019-05-30T08:04:00Z</dcterms:created>
  <dcterms:modified xsi:type="dcterms:W3CDTF">2019-05-30T08:04:00Z</dcterms:modified>
</cp:coreProperties>
</file>