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B3FF" w14:textId="6580E2BB" w:rsidR="003E2F53" w:rsidRPr="00A4423E" w:rsidRDefault="006C41E5" w:rsidP="008F2C90">
      <w:pPr>
        <w:rPr>
          <w:rFonts w:ascii="Avenir LT Std 55 Roman" w:hAnsi="Avenir LT Std 55 Roman"/>
          <w:b/>
          <w:bCs/>
          <w:sz w:val="36"/>
          <w:szCs w:val="36"/>
        </w:rPr>
      </w:pPr>
      <w:r w:rsidRPr="00A4423E">
        <w:rPr>
          <w:rFonts w:ascii="Avenir LT Std 55 Roman" w:hAnsi="Avenir LT Std 55 Roman"/>
          <w:b/>
          <w:bCs/>
          <w:sz w:val="36"/>
          <w:szCs w:val="36"/>
        </w:rPr>
        <w:t xml:space="preserve">Suspected </w:t>
      </w:r>
      <w:r w:rsidR="00F50A6C" w:rsidRPr="00A4423E">
        <w:rPr>
          <w:rFonts w:ascii="Avenir LT Std 55 Roman" w:hAnsi="Avenir LT Std 55 Roman"/>
          <w:b/>
          <w:bCs/>
          <w:sz w:val="36"/>
          <w:szCs w:val="36"/>
        </w:rPr>
        <w:t>customer</w:t>
      </w:r>
      <w:r w:rsidRPr="00A4423E">
        <w:rPr>
          <w:rFonts w:ascii="Avenir LT Std 55 Roman" w:hAnsi="Avenir LT Std 55 Roman"/>
          <w:b/>
          <w:bCs/>
          <w:sz w:val="36"/>
          <w:szCs w:val="36"/>
        </w:rPr>
        <w:t xml:space="preserve"> staff malpractice</w:t>
      </w:r>
    </w:p>
    <w:p w14:paraId="79F6D09E" w14:textId="7268BDE5" w:rsidR="006C41E5" w:rsidRPr="006A0696" w:rsidRDefault="006C41E5" w:rsidP="008F2C90">
      <w:pPr>
        <w:rPr>
          <w:rFonts w:ascii="Avenir Next LT Pro" w:hAnsi="Avenir Next LT Pro"/>
        </w:rPr>
      </w:pPr>
    </w:p>
    <w:p w14:paraId="3749EBDC" w14:textId="2BF077AF" w:rsidR="006C41E5" w:rsidRPr="00A4423E" w:rsidRDefault="006C41E5" w:rsidP="008F2C90">
      <w:pPr>
        <w:rPr>
          <w:rFonts w:ascii="Avenir LT Std 55 Roman" w:hAnsi="Avenir LT Std 55 Roman"/>
          <w:b/>
          <w:bCs/>
          <w:sz w:val="32"/>
          <w:szCs w:val="32"/>
        </w:rPr>
      </w:pPr>
      <w:r w:rsidRPr="00A4423E">
        <w:rPr>
          <w:rFonts w:ascii="Avenir LT Std 55 Roman" w:hAnsi="Avenir LT Std 55 Roman"/>
          <w:b/>
          <w:bCs/>
          <w:sz w:val="32"/>
          <w:szCs w:val="32"/>
        </w:rPr>
        <w:t>Notification form – Confidential</w:t>
      </w:r>
    </w:p>
    <w:p w14:paraId="39671785" w14:textId="432C5229" w:rsidR="006C41E5" w:rsidRPr="006A0696" w:rsidRDefault="006C41E5" w:rsidP="008F2C90">
      <w:pPr>
        <w:rPr>
          <w:rFonts w:ascii="Avenir Next LT Pro" w:hAnsi="Avenir Next LT Pro"/>
        </w:rPr>
      </w:pPr>
    </w:p>
    <w:p w14:paraId="5C7C939A" w14:textId="56500827" w:rsidR="002E6C3A" w:rsidRPr="00B02EA3" w:rsidRDefault="006C41E5" w:rsidP="008F2C90">
      <w:pPr>
        <w:rPr>
          <w:rFonts w:ascii="Avenir Next LT Pro" w:hAnsi="Avenir Next LT Pro"/>
          <w:sz w:val="20"/>
        </w:rPr>
      </w:pPr>
      <w:r w:rsidRPr="00D51E99">
        <w:rPr>
          <w:rFonts w:ascii="Avenir Next LT Pro" w:hAnsi="Avenir Next LT Pro"/>
          <w:sz w:val="20"/>
        </w:rPr>
        <w:t>The form must be used to notify City &amp; Guilds EPAO, of suspected malpractice involving an approved EPA customer’s staff.  Please note, this notification form does not constitute a malpractice report.  Reports must follow the guidelines laid out in the ‘</w:t>
      </w:r>
      <w:hyperlink r:id="rId10" w:history="1">
        <w:r w:rsidRPr="00032CA7">
          <w:rPr>
            <w:rStyle w:val="Hyperlink"/>
            <w:rFonts w:ascii="Avenir Next LT Pro" w:hAnsi="Avenir Next LT Pro"/>
            <w:sz w:val="20"/>
          </w:rPr>
          <w:t>Malpractice in End-point Assessments</w:t>
        </w:r>
      </w:hyperlink>
      <w:r w:rsidRPr="00D51E99">
        <w:rPr>
          <w:rFonts w:ascii="Avenir Next LT Pro" w:hAnsi="Avenir Next LT Pro"/>
          <w:sz w:val="20"/>
        </w:rPr>
        <w:t>’ policy</w:t>
      </w:r>
      <w:r w:rsidR="006B20BF">
        <w:rPr>
          <w:rFonts w:ascii="Avenir Next LT Pro" w:hAnsi="Avenir Next LT Pro"/>
          <w:sz w:val="20"/>
        </w:rPr>
        <w:t xml:space="preserve">, </w:t>
      </w:r>
      <w:r w:rsidR="00B02EA3" w:rsidRPr="00B02EA3">
        <w:rPr>
          <w:rFonts w:ascii="Avenir LT Std 35 Light" w:hAnsi="Avenir LT Std 35 Light" w:cs="Arial"/>
          <w:sz w:val="20"/>
        </w:rPr>
        <w:t xml:space="preserve">to notify of all allegations or incidents of malpractice, actual or suspected </w:t>
      </w:r>
      <w:r w:rsidR="00B02EA3" w:rsidRPr="004446F0">
        <w:rPr>
          <w:rFonts w:ascii="Avenir LT Std 35 Light" w:hAnsi="Avenir LT Std 35 Light" w:cs="Arial"/>
          <w:b/>
          <w:bCs/>
          <w:sz w:val="20"/>
        </w:rPr>
        <w:t>within 5 working days</w:t>
      </w:r>
      <w:r w:rsidR="00B02EA3" w:rsidRPr="00B02EA3">
        <w:rPr>
          <w:rFonts w:ascii="Avenir LT Std 35 Light" w:hAnsi="Avenir LT Std 35 Light" w:cs="Arial"/>
          <w:sz w:val="20"/>
        </w:rPr>
        <w:t xml:space="preserve"> of it being reported to them and prior to the commencement of any future EPA events for those affected.</w:t>
      </w:r>
    </w:p>
    <w:p w14:paraId="10BC492F" w14:textId="77777777" w:rsidR="002E6C3A" w:rsidRPr="00D51E99" w:rsidRDefault="002E6C3A" w:rsidP="008F2C90">
      <w:pPr>
        <w:rPr>
          <w:rFonts w:ascii="Avenir Next LT Pro" w:hAnsi="Avenir Next LT Pro"/>
          <w:sz w:val="20"/>
        </w:rPr>
      </w:pPr>
    </w:p>
    <w:p w14:paraId="461C4CF0" w14:textId="46C06575" w:rsidR="006C41E5" w:rsidRPr="006A0696" w:rsidRDefault="006C41E5" w:rsidP="008F2C90">
      <w:pPr>
        <w:rPr>
          <w:rFonts w:ascii="Avenir Next LT Pro" w:hAnsi="Avenir Next LT Pro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83"/>
        <w:gridCol w:w="39"/>
        <w:gridCol w:w="208"/>
        <w:gridCol w:w="337"/>
        <w:gridCol w:w="78"/>
        <w:gridCol w:w="415"/>
        <w:gridCol w:w="91"/>
        <w:gridCol w:w="117"/>
        <w:gridCol w:w="467"/>
        <w:gridCol w:w="156"/>
        <w:gridCol w:w="428"/>
        <w:gridCol w:w="584"/>
        <w:gridCol w:w="41"/>
        <w:gridCol w:w="983"/>
        <w:gridCol w:w="2227"/>
        <w:gridCol w:w="720"/>
      </w:tblGrid>
      <w:tr w:rsidR="006C41E5" w:rsidRPr="00D51E99" w14:paraId="5AE7673F" w14:textId="77777777" w:rsidTr="00D51E99">
        <w:trPr>
          <w:trHeight w:val="63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02879" w14:textId="77777777" w:rsidR="006C41E5" w:rsidRPr="00D51E99" w:rsidRDefault="006C41E5" w:rsidP="006C41E5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Date of incident</w:t>
            </w:r>
          </w:p>
        </w:tc>
        <w:tc>
          <w:tcPr>
            <w:tcW w:w="3503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7D7542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1024" w:type="dxa"/>
            <w:gridSpan w:val="2"/>
            <w:tcBorders>
              <w:top w:val="nil"/>
              <w:bottom w:val="nil"/>
            </w:tcBorders>
          </w:tcPr>
          <w:p w14:paraId="1A0853E0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Time</w:t>
            </w:r>
          </w:p>
        </w:tc>
        <w:tc>
          <w:tcPr>
            <w:tcW w:w="2947" w:type="dxa"/>
            <w:gridSpan w:val="2"/>
            <w:tcBorders>
              <w:bottom w:val="single" w:sz="4" w:space="0" w:color="auto"/>
            </w:tcBorders>
            <w:vAlign w:val="center"/>
          </w:tcPr>
          <w:p w14:paraId="4C866542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53821503" w14:textId="77777777" w:rsidTr="00F420E5">
        <w:trPr>
          <w:trHeight w:val="57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70C6A8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7D6D2F57" w14:textId="77777777" w:rsidTr="00F420E5">
        <w:trPr>
          <w:trHeight w:val="746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D0934" w14:textId="77777777" w:rsidR="006C41E5" w:rsidRPr="00D51E99" w:rsidRDefault="006C41E5" w:rsidP="006C41E5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Centre number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6E60F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14:paraId="4DB4A2F1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584" w:type="dxa"/>
            <w:gridSpan w:val="3"/>
            <w:tcBorders>
              <w:bottom w:val="single" w:sz="4" w:space="0" w:color="auto"/>
            </w:tcBorders>
            <w:vAlign w:val="center"/>
          </w:tcPr>
          <w:p w14:paraId="25DBDB0F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14:paraId="7E6F8A50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  <w:vAlign w:val="center"/>
          </w:tcPr>
          <w:p w14:paraId="181A244A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14:paraId="3DEEDCDC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bottom w:val="nil"/>
            </w:tcBorders>
          </w:tcPr>
          <w:p w14:paraId="0F9BC3AF" w14:textId="37F5F2F5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 xml:space="preserve">Centre </w:t>
            </w:r>
            <w:r w:rsidR="00A553BD">
              <w:rPr>
                <w:rFonts w:ascii="Avenir Next LT Pro" w:hAnsi="Avenir Next LT Pro" w:cs="Arial"/>
                <w:sz w:val="20"/>
              </w:rPr>
              <w:t>s</w:t>
            </w:r>
            <w:r w:rsidRPr="00D51E99">
              <w:rPr>
                <w:rFonts w:ascii="Avenir Next LT Pro" w:hAnsi="Avenir Next LT Pro" w:cs="Arial"/>
                <w:sz w:val="20"/>
              </w:rPr>
              <w:t>uffix (if applicable)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EC94B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7556261F" w14:textId="77777777" w:rsidTr="00F420E5">
        <w:trPr>
          <w:trHeight w:val="57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0BE086D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7AEE5845" w14:textId="77777777" w:rsidTr="00D51E99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15C04" w14:textId="4278AF55" w:rsidR="006C41E5" w:rsidRPr="00D51E99" w:rsidRDefault="006C41E5" w:rsidP="006C41E5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Customer Name</w:t>
            </w:r>
          </w:p>
        </w:tc>
        <w:tc>
          <w:tcPr>
            <w:tcW w:w="7474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3B689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0A49C1D7" w14:textId="77777777" w:rsidTr="00F420E5">
        <w:trPr>
          <w:trHeight w:val="113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4BD393E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2362E1E2" w14:textId="77777777" w:rsidTr="00F420E5">
        <w:trPr>
          <w:trHeight w:val="322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8461365" w14:textId="6DA554BA" w:rsidR="006C41E5" w:rsidRPr="00D51E99" w:rsidRDefault="006C41E5" w:rsidP="006C41E5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EPA details</w:t>
            </w:r>
          </w:p>
        </w:tc>
      </w:tr>
      <w:tr w:rsidR="006C41E5" w:rsidRPr="00D51E99" w14:paraId="1982DD8E" w14:textId="77777777" w:rsidTr="00D51E99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06CED" w14:textId="25676F31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EPA number</w:t>
            </w:r>
          </w:p>
        </w:tc>
        <w:tc>
          <w:tcPr>
            <w:tcW w:w="6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F8110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708CB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9469D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A6B9F8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7B393D20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Title</w:t>
            </w:r>
          </w:p>
        </w:tc>
        <w:tc>
          <w:tcPr>
            <w:tcW w:w="39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EAF341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0D0FE344" w14:textId="77777777" w:rsidTr="00F420E5">
        <w:trPr>
          <w:trHeight w:val="322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C7A5B5D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62C83D9C" w14:textId="77777777" w:rsidTr="00A553BD">
        <w:trPr>
          <w:trHeight w:val="322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E716F" w14:textId="2AB6BC10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EPA component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7EF9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F384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FB9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10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61DD9" w14:textId="69DD7BEE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3C5CE" w14:textId="55878F20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4245864F" w14:textId="77777777" w:rsidTr="00A553BD">
        <w:trPr>
          <w:trHeight w:val="317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6F07858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DB5F8B" w:rsidRPr="00D51E99" w14:paraId="63E757EE" w14:textId="77777777" w:rsidTr="00A553BD">
        <w:trPr>
          <w:trHeight w:val="317"/>
        </w:trPr>
        <w:tc>
          <w:tcPr>
            <w:tcW w:w="91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00CCA" w14:textId="3D18D9A0" w:rsidR="00DB5F8B" w:rsidRPr="00D51E99" w:rsidRDefault="00DB5F8B" w:rsidP="00F420E5">
            <w:pPr>
              <w:rPr>
                <w:rFonts w:ascii="Avenir Next LT Pro" w:hAnsi="Avenir Next LT Pro" w:cs="Arial"/>
                <w:sz w:val="20"/>
              </w:rPr>
            </w:pPr>
            <w:r w:rsidRPr="00DB5F8B">
              <w:rPr>
                <w:rFonts w:ascii="Avenir Next LT Pro" w:hAnsi="Avenir Next LT Pro" w:cs="Arial"/>
                <w:sz w:val="20"/>
              </w:rPr>
              <w:t>EPA activity the malpractice was found in – check the box as appropriate</w:t>
            </w:r>
          </w:p>
        </w:tc>
      </w:tr>
    </w:tbl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567"/>
        <w:gridCol w:w="2127"/>
        <w:gridCol w:w="567"/>
        <w:gridCol w:w="1560"/>
        <w:gridCol w:w="567"/>
        <w:gridCol w:w="1417"/>
        <w:gridCol w:w="567"/>
      </w:tblGrid>
      <w:tr w:rsidR="002266AB" w:rsidRPr="00F57329" w14:paraId="1D0F5417" w14:textId="77777777" w:rsidTr="007A4594">
        <w:trPr>
          <w:trHeight w:val="635"/>
        </w:trPr>
        <w:tc>
          <w:tcPr>
            <w:tcW w:w="1587" w:type="dxa"/>
            <w:vAlign w:val="center"/>
          </w:tcPr>
          <w:p w14:paraId="28D82ED6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Professional discussion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-176059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889985E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vAlign w:val="center"/>
          </w:tcPr>
          <w:p w14:paraId="21A712B6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Interview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-17078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858B50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0" w:type="dxa"/>
            <w:vAlign w:val="center"/>
          </w:tcPr>
          <w:p w14:paraId="1B3E4293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Assessment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181568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8CB1F5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3693D274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Observation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184666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FD8CCC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AB" w:rsidRPr="00F57329" w14:paraId="497633B4" w14:textId="77777777" w:rsidTr="007A4594">
        <w:trPr>
          <w:trHeight w:val="686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7019B1FF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Presentation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4862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24CE73F5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F433C46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Synoptic or work-based project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-5572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16BFABB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7EC5B4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Portfolio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-171418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58736846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74361F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Cs/>
                <w:sz w:val="18"/>
                <w:szCs w:val="18"/>
              </w:rPr>
            </w:pPr>
            <w:r w:rsidRPr="00F57329">
              <w:rPr>
                <w:rFonts w:ascii="Avenir LT Std 35 Light" w:hAnsi="Avenir LT Std 35 Light" w:cs="Arial"/>
                <w:bCs/>
                <w:sz w:val="18"/>
                <w:szCs w:val="18"/>
              </w:rPr>
              <w:t>Employee reference</w:t>
            </w:r>
          </w:p>
        </w:tc>
        <w:sdt>
          <w:sdtPr>
            <w:rPr>
              <w:rFonts w:ascii="Avenir LT Std 35 Light" w:hAnsi="Avenir LT Std 35 Light"/>
              <w:bCs/>
              <w:sz w:val="28"/>
              <w:szCs w:val="28"/>
            </w:rPr>
            <w:id w:val="-26570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2B4D244C" w14:textId="77777777" w:rsidR="002266AB" w:rsidRPr="00F57329" w:rsidRDefault="002266AB" w:rsidP="007A4594">
                <w:pPr>
                  <w:spacing w:before="40" w:after="40"/>
                  <w:jc w:val="center"/>
                  <w:rPr>
                    <w:rFonts w:ascii="Avenir LT Std 35 Light" w:hAnsi="Avenir LT Std 35 Light" w:cs="Arial"/>
                    <w:bCs/>
                    <w:sz w:val="18"/>
                    <w:szCs w:val="18"/>
                  </w:rPr>
                </w:pPr>
                <w:r w:rsidRPr="00F57329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AB" w:rsidRPr="00F57329" w14:paraId="62954917" w14:textId="77777777" w:rsidTr="00481DD7">
        <w:trPr>
          <w:trHeight w:val="226"/>
        </w:trPr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14:paraId="56AA4DCA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5E773092" w14:textId="77777777" w:rsidR="002266AB" w:rsidRPr="00F57329" w:rsidRDefault="002266AB" w:rsidP="007A4594">
            <w:pPr>
              <w:spacing w:before="40" w:after="40"/>
              <w:jc w:val="center"/>
              <w:rPr>
                <w:rFonts w:ascii="Avenir LT Std 35 Light" w:hAnsi="Avenir LT Std 35 Light" w:cstheme="min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1D8F4A5A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D241519" w14:textId="77777777" w:rsidR="002266AB" w:rsidRPr="00F57329" w:rsidRDefault="002266AB" w:rsidP="007A4594">
            <w:pPr>
              <w:spacing w:before="40" w:after="40"/>
              <w:jc w:val="center"/>
              <w:rPr>
                <w:rFonts w:ascii="Avenir LT Std 35 Light" w:hAnsi="Avenir LT Std 35 Light" w:cs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0C4A0E9E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01F6F29" w14:textId="77777777" w:rsidR="002266AB" w:rsidRPr="00F57329" w:rsidRDefault="002266AB" w:rsidP="007A4594">
            <w:pPr>
              <w:spacing w:before="40" w:after="40"/>
              <w:jc w:val="center"/>
              <w:rPr>
                <w:rFonts w:ascii="Avenir LT Std 35 Light" w:hAnsi="Avenir LT Std 35 Light" w:cs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0F82E5F" w14:textId="77777777" w:rsidR="002266AB" w:rsidRPr="00F57329" w:rsidRDefault="002266AB" w:rsidP="007A4594">
            <w:pPr>
              <w:spacing w:before="40" w:after="40"/>
              <w:rPr>
                <w:rFonts w:ascii="Avenir LT Std 35 Light" w:hAnsi="Avenir LT Std 35 Light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6C17A802" w14:textId="77777777" w:rsidR="002266AB" w:rsidRPr="00F57329" w:rsidRDefault="002266AB" w:rsidP="007A4594">
            <w:pPr>
              <w:spacing w:before="40" w:after="40"/>
              <w:jc w:val="center"/>
              <w:rPr>
                <w:rFonts w:ascii="Avenir LT Std 35 Light" w:hAnsi="Avenir LT Std 35 Light" w:cstheme="minorHAnsi"/>
                <w:sz w:val="28"/>
                <w:szCs w:val="28"/>
              </w:rPr>
            </w:pPr>
          </w:p>
        </w:tc>
      </w:tr>
    </w:tbl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930"/>
      </w:tblGrid>
      <w:tr w:rsidR="006C41E5" w:rsidRPr="00D51E99" w14:paraId="1E403D31" w14:textId="77777777" w:rsidTr="00481DD7">
        <w:trPr>
          <w:trHeight w:val="373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73E14" w14:textId="6F9C2D51" w:rsidR="006C41E5" w:rsidRPr="00481DD7" w:rsidRDefault="006C41E5" w:rsidP="00481DD7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Date incident was reported to management</w:t>
            </w:r>
            <w:r w:rsidR="00D47F54" w:rsidRPr="00D51E99">
              <w:rPr>
                <w:rFonts w:ascii="Avenir Next LT Pro" w:hAnsi="Avenir Next LT Pro" w:cs="Arial"/>
                <w:sz w:val="20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E78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5E012446" w14:textId="626DAA0D" w:rsidR="006C41E5" w:rsidRPr="006A0696" w:rsidRDefault="006C41E5" w:rsidP="008F2C90">
      <w:pPr>
        <w:rPr>
          <w:rFonts w:ascii="Avenir Next LT Pro" w:hAnsi="Avenir Next LT Pro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6882"/>
      </w:tblGrid>
      <w:tr w:rsidR="006C41E5" w:rsidRPr="00D51E99" w14:paraId="0390D3F9" w14:textId="77777777" w:rsidTr="00F420E5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8A0E2" w14:textId="684CE833" w:rsidR="006C41E5" w:rsidRPr="00D51E99" w:rsidRDefault="006C41E5" w:rsidP="006C41E5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Name(s) of staff involved</w:t>
            </w:r>
          </w:p>
        </w:tc>
      </w:tr>
      <w:tr w:rsidR="006C41E5" w:rsidRPr="00D51E99" w14:paraId="298C2090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113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Position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9E5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Staff name</w:t>
            </w:r>
          </w:p>
        </w:tc>
      </w:tr>
      <w:tr w:rsidR="006C41E5" w:rsidRPr="00D51E99" w14:paraId="755526AB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FAE4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0115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6B6A3086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561F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8AE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6BF59E95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00D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87CC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C41E5" w:rsidRPr="00D51E99" w14:paraId="75E4017A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589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8E7" w14:textId="77777777" w:rsidR="006C41E5" w:rsidRPr="00D51E99" w:rsidRDefault="006C41E5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B1DDA" w:rsidRPr="00D51E99" w14:paraId="345E61AA" w14:textId="77777777" w:rsidTr="00F420E5">
        <w:trPr>
          <w:trHeight w:val="32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DB69" w14:textId="77777777" w:rsidR="006B1DDA" w:rsidRPr="00D51E99" w:rsidRDefault="006B1DDA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6D3" w14:textId="77777777" w:rsidR="006B1DDA" w:rsidRPr="00D51E99" w:rsidRDefault="006B1DDA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2421B0CE" w14:textId="7434DEEC" w:rsidR="006C41E5" w:rsidRPr="00D51E99" w:rsidRDefault="006C41E5" w:rsidP="008F2C90">
      <w:pPr>
        <w:rPr>
          <w:rFonts w:ascii="Avenir Next LT Pro" w:hAnsi="Avenir Next LT Pro"/>
          <w:sz w:val="20"/>
        </w:rPr>
      </w:pPr>
    </w:p>
    <w:p w14:paraId="2B58ED76" w14:textId="05D1B8A9" w:rsidR="003673F9" w:rsidRDefault="003673F9">
      <w:pPr>
        <w:spacing w:after="200" w:line="276" w:lineRule="auto"/>
        <w:rPr>
          <w:rFonts w:ascii="Avenir Next LT Pro" w:hAnsi="Avenir Next LT Pro"/>
          <w:sz w:val="20"/>
        </w:rPr>
      </w:pPr>
      <w:r>
        <w:rPr>
          <w:rFonts w:ascii="Avenir Next LT Pro" w:hAnsi="Avenir Next LT Pro"/>
          <w:sz w:val="20"/>
        </w:rPr>
        <w:br w:type="page"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</w:tblGrid>
      <w:tr w:rsidR="006A0696" w:rsidRPr="00D51E99" w14:paraId="71E3626A" w14:textId="77777777" w:rsidTr="00F420E5">
        <w:trPr>
          <w:trHeight w:val="841"/>
        </w:trPr>
        <w:tc>
          <w:tcPr>
            <w:tcW w:w="9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DD364" w14:textId="77777777" w:rsidR="006A0696" w:rsidRPr="00D51E99" w:rsidRDefault="006A0696" w:rsidP="006A069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Describe the nature of the suspected malpractice, including details as to how it was discovered, by whom and when.</w:t>
            </w:r>
          </w:p>
        </w:tc>
      </w:tr>
      <w:tr w:rsidR="006A0696" w:rsidRPr="00D51E99" w14:paraId="26BDE7BF" w14:textId="77777777" w:rsidTr="00FB5345">
        <w:trPr>
          <w:trHeight w:val="11340"/>
        </w:trPr>
        <w:tc>
          <w:tcPr>
            <w:tcW w:w="9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A76" w14:textId="77777777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53FE3800" w14:textId="77777777" w:rsidR="0070446A" w:rsidRDefault="0070446A">
      <w:r>
        <w:br w:type="page"/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765"/>
      </w:tblGrid>
      <w:tr w:rsidR="006A0696" w:rsidRPr="00D51E99" w14:paraId="041EDEBE" w14:textId="77777777" w:rsidTr="00F420E5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C5D29" w14:textId="10922F84" w:rsidR="006A0696" w:rsidRPr="00D51E99" w:rsidRDefault="006A0696" w:rsidP="006A069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 xml:space="preserve">Could the </w:t>
            </w:r>
            <w:r w:rsidR="00D47F54" w:rsidRPr="00D51E99">
              <w:rPr>
                <w:rFonts w:ascii="Avenir Next LT Pro" w:hAnsi="Avenir Next LT Pro" w:cs="Arial"/>
                <w:sz w:val="20"/>
              </w:rPr>
              <w:t>apprentice</w:t>
            </w:r>
            <w:r w:rsidRPr="00D51E99">
              <w:rPr>
                <w:rFonts w:ascii="Avenir Next LT Pro" w:hAnsi="Avenir Next LT Pro" w:cs="Arial"/>
                <w:sz w:val="20"/>
              </w:rPr>
              <w:t>(s) have been unfairly advantaged or disadvantaged by the suspected malpractice? If so, please give details.</w:t>
            </w:r>
          </w:p>
        </w:tc>
      </w:tr>
      <w:tr w:rsidR="006A0696" w:rsidRPr="00D51E99" w14:paraId="3B2A27EB" w14:textId="77777777" w:rsidTr="00F420E5">
        <w:trPr>
          <w:trHeight w:val="1787"/>
        </w:trPr>
        <w:tc>
          <w:tcPr>
            <w:tcW w:w="9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C144" w14:textId="77777777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A0696" w:rsidRPr="00D51E99" w14:paraId="18F32A55" w14:textId="77777777" w:rsidTr="0018567E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A3085" w14:textId="77777777" w:rsidR="006A0696" w:rsidRPr="00D51E99" w:rsidRDefault="006A0696" w:rsidP="00F420E5">
            <w:pPr>
              <w:ind w:right="59"/>
              <w:rPr>
                <w:rFonts w:ascii="Avenir Next LT Pro" w:hAnsi="Avenir Next LT Pro" w:cs="Arial"/>
                <w:sz w:val="20"/>
              </w:rPr>
            </w:pPr>
          </w:p>
        </w:tc>
        <w:tc>
          <w:tcPr>
            <w:tcW w:w="6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44977" w14:textId="77777777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A0696" w:rsidRPr="00D51E99" w14:paraId="3667B16D" w14:textId="77777777" w:rsidTr="00F420E5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BB906" w14:textId="77777777" w:rsidR="006A0696" w:rsidRPr="00D51E99" w:rsidRDefault="006A0696" w:rsidP="006A069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CD2ADD5" wp14:editId="79639C0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462280</wp:posOffset>
                      </wp:positionV>
                      <wp:extent cx="5791200" cy="1176655"/>
                      <wp:effectExtent l="0" t="0" r="19050" b="2349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1176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E6518" w14:textId="77777777" w:rsidR="006A0696" w:rsidRPr="00D51E99" w:rsidRDefault="006A0696" w:rsidP="006A0696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2AD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36.4pt;width:456pt;height:9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urJAIAAEcEAAAOAAAAZHJzL2Uyb0RvYy54bWysU9uO2yAQfa/Uf0C8N46tONlYcVbbbFNV&#10;2l6k3X4AxjhGxQwFEjv9+g7Ym6a3l6o8IIYZDjPnzGxuh06Rk7BOgi5pOptTIjSHWupDST8/7V/d&#10;UOI80zVToEVJz8LR2+3LF5veFCKDFlQtLEEQ7YrelLT13hRJ4ngrOuZmYIRGZwO2Yx5Ne0hqy3pE&#10;71SSzefLpAdbGwtcOIe396OTbiN+0wjuPzaNE56okmJuPu427lXYk+2GFQfLTCv5lAb7hyw6JjV+&#10;eoG6Z56Ro5W/QXWSW3DQ+BmHLoGmkVzEGrCadP5LNY8tMyLWguQ4c6HJ/T9Y/uH0yRJZlzRLV5Ro&#10;1qFIT2Lw5DUMJAv89MYVGPZoMNAPeI06x1qdeQD+xRENu5bpg7izFvpWsBrzS8PL5OrpiOMCSNW/&#10;hxq/YUcPEWhobBfIQzoIoqNO54s2IRWOl/lqnaLglHD0pelquczz+Acrnp8b6/xbAR0Jh5JaFD/C&#10;s9OD8yEdVjyHhN8cKFnvpVLRsIdqpyw5MWyUfVwT+k9hSpO+pOs8y0cG/goxj+tPEJ302PFKdiW9&#10;uQSxIvD2RtexHz2TajxjykpPRAbuRhb9UA2TMBXUZ6TUwtjZOIl4aMF+o6THri6p+3pkVlCi3mmU&#10;ZZ0uFmEMorHIVxka9tpTXXuY5ghVUk/JeNz5ODqBMA13KF8jI7FB5zGTKVfs1sj3NFlhHK7tGPVj&#10;/rffAQAA//8DAFBLAwQUAAYACAAAACEAKt0JsOEAAAAKAQAADwAAAGRycy9kb3ducmV2LnhtbEyP&#10;wU7DMBBE70j8g7VIXFBrJ0CbhjgVQgLBDUpVrm7sJhH2OthuGv6e5QSn1WhHM2+q9eQsG02IvUcJ&#10;2VwAM9h43WMrYfv+OCuAxaRQK+vRSPg2Edb1+VmlSu1P+GbGTWoZhWAslYQupaHkPDadcSrO/WCQ&#10;fgcfnEokQ8t1UCcKd5bnQiy4Uz1SQ6cG89CZ5nNzdBKKm+fxI75cv+6axcGu0tVyfPoKUl5eTPd3&#10;wJKZ0p8ZfvEJHWpi2vsj6sishFkmCD1JWOZ0ybASWQ5sLyG/LTLgdcX/T6h/AAAA//8DAFBLAQIt&#10;ABQABgAIAAAAIQC2gziS/gAAAOEBAAATAAAAAAAAAAAAAAAAAAAAAABbQ29udGVudF9UeXBlc10u&#10;eG1sUEsBAi0AFAAGAAgAAAAhADj9If/WAAAAlAEAAAsAAAAAAAAAAAAAAAAALwEAAF9yZWxzLy5y&#10;ZWxzUEsBAi0AFAAGAAgAAAAhAGFD+6skAgAARwQAAA4AAAAAAAAAAAAAAAAALgIAAGRycy9lMm9E&#10;b2MueG1sUEsBAi0AFAAGAAgAAAAhACrdCbDhAAAACgEAAA8AAAAAAAAAAAAAAAAAfgQAAGRycy9k&#10;b3ducmV2LnhtbFBLBQYAAAAABAAEAPMAAACMBQAAAAA=&#10;">
                      <v:textbox>
                        <w:txbxContent>
                          <w:p w14:paraId="569E6518" w14:textId="77777777" w:rsidR="006A0696" w:rsidRPr="00D51E99" w:rsidRDefault="006A0696" w:rsidP="006A069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51E99">
              <w:rPr>
                <w:rFonts w:ascii="Avenir Next LT Pro" w:hAnsi="Avenir Next LT Pro" w:cs="Arial"/>
                <w:sz w:val="20"/>
              </w:rPr>
              <w:t xml:space="preserve">Has the individual been subject to any penalties, including a warning, from City &amp; Guilds in the last two years? If so, please give details. </w:t>
            </w:r>
          </w:p>
          <w:p w14:paraId="2DE5F339" w14:textId="77777777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  <w:p w14:paraId="69B09597" w14:textId="08D69538" w:rsidR="006A0696" w:rsidRPr="00D51E99" w:rsidRDefault="006A0696" w:rsidP="006A0696">
            <w:pPr>
              <w:pStyle w:val="ListParagraph"/>
              <w:numPr>
                <w:ilvl w:val="0"/>
                <w:numId w:val="39"/>
              </w:numPr>
              <w:spacing w:after="160" w:line="259" w:lineRule="auto"/>
              <w:ind w:left="321"/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 xml:space="preserve">To be completed by the </w:t>
            </w:r>
            <w:r w:rsidR="007C3BA9">
              <w:rPr>
                <w:rFonts w:ascii="Avenir Next LT Pro" w:hAnsi="Avenir Next LT Pro" w:cs="Arial"/>
                <w:sz w:val="20"/>
              </w:rPr>
              <w:t>Head of Centre/</w:t>
            </w:r>
            <w:r w:rsidR="00177A0E">
              <w:rPr>
                <w:rFonts w:ascii="Avenir Next LT Pro" w:hAnsi="Avenir Next LT Pro" w:cs="Arial"/>
                <w:sz w:val="20"/>
              </w:rPr>
              <w:t>EPA Contact</w:t>
            </w:r>
          </w:p>
        </w:tc>
      </w:tr>
      <w:tr w:rsidR="006A0696" w:rsidRPr="00D51E99" w14:paraId="1AB229ED" w14:textId="77777777" w:rsidTr="00F420E5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E67D5" w14:textId="77777777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  <w:tr w:rsidR="006A0696" w:rsidRPr="00D51E99" w14:paraId="5A719BA9" w14:textId="77777777" w:rsidTr="0018567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0E1" w14:textId="77777777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N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a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>m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e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 xml:space="preserve"> 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(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p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>l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ea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2"/>
                <w:sz w:val="20"/>
              </w:rPr>
              <w:t>s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e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 xml:space="preserve"> 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p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3"/>
                <w:sz w:val="20"/>
              </w:rPr>
              <w:t>r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i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n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t)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0207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58B030BD" w14:textId="77777777" w:rsidTr="0018567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896C" w14:textId="77777777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J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>o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b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 xml:space="preserve"> 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ti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3"/>
                <w:sz w:val="20"/>
              </w:rPr>
              <w:t>t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le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C4B5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740A0828" w14:textId="77777777" w:rsidTr="0018567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C75" w14:textId="6E681A4C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T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el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 xml:space="preserve"> 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n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o</w:t>
            </w:r>
            <w:r w:rsidR="0018567E"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: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F0A1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7EC49284" w14:textId="77777777" w:rsidTr="0018567E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E529" w14:textId="77777777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E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m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a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2"/>
                <w:sz w:val="20"/>
              </w:rPr>
              <w:t>i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l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ED6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0127B2A1" w14:textId="77777777" w:rsidTr="0018567E">
        <w:trPr>
          <w:trHeight w:val="5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CCB" w14:textId="77777777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S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1"/>
                <w:sz w:val="20"/>
              </w:rPr>
              <w:t>i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g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>n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a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pacing w:val="-1"/>
                <w:sz w:val="20"/>
              </w:rPr>
              <w:t>t</w:t>
            </w: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ure*</w:t>
            </w:r>
          </w:p>
        </w:tc>
        <w:tc>
          <w:tcPr>
            <w:tcW w:w="6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7E9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620EE3A8" w14:textId="77777777" w:rsidTr="0018567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7D10" w14:textId="2AC5D703" w:rsidR="006A0696" w:rsidRPr="00F36283" w:rsidRDefault="006A0696" w:rsidP="00F420E5">
            <w:pPr>
              <w:rPr>
                <w:rFonts w:ascii="Avenir LT Std 35 Light" w:hAnsi="Avenir LT Std 35 Light" w:cs="Arial"/>
                <w:b/>
                <w:sz w:val="20"/>
              </w:rPr>
            </w:pPr>
            <w:r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Date</w:t>
            </w:r>
            <w:r w:rsidR="0018567E" w:rsidRPr="00F36283">
              <w:rPr>
                <w:rFonts w:ascii="Avenir LT Std 35 Light" w:eastAsia="CongressSans" w:hAnsi="Avenir LT Std 35 Light" w:cs="Arial"/>
                <w:b/>
                <w:color w:val="161616"/>
                <w:sz w:val="20"/>
              </w:rPr>
              <w:t>: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BFF4" w14:textId="77777777" w:rsidR="006A0696" w:rsidRPr="00F36283" w:rsidRDefault="006A0696" w:rsidP="00F420E5">
            <w:pPr>
              <w:rPr>
                <w:rFonts w:ascii="Avenir LT Std 35 Light" w:hAnsi="Avenir LT Std 35 Light" w:cs="Arial"/>
                <w:sz w:val="20"/>
              </w:rPr>
            </w:pPr>
          </w:p>
        </w:tc>
      </w:tr>
      <w:tr w:rsidR="006A0696" w:rsidRPr="00D51E99" w14:paraId="1863842F" w14:textId="77777777" w:rsidTr="00F420E5">
        <w:trPr>
          <w:trHeight w:val="322"/>
        </w:trPr>
        <w:tc>
          <w:tcPr>
            <w:tcW w:w="9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37D10" w14:textId="7D83FD3C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  <w:r w:rsidRPr="00D51E99">
              <w:rPr>
                <w:rFonts w:ascii="Avenir Next LT Pro" w:hAnsi="Avenir Next LT Pro" w:cs="Arial"/>
                <w:sz w:val="20"/>
              </w:rPr>
              <w:t>*</w:t>
            </w:r>
            <w:r w:rsidRPr="003C6063">
              <w:rPr>
                <w:rFonts w:ascii="Avenir Next LT Pro" w:hAnsi="Avenir Next LT Pro" w:cs="Arial"/>
                <w:sz w:val="18"/>
                <w:szCs w:val="18"/>
              </w:rPr>
              <w:t>Submission by email from the c</w:t>
            </w:r>
            <w:r w:rsidR="0018567E" w:rsidRPr="003C6063">
              <w:rPr>
                <w:rFonts w:ascii="Avenir Next LT Pro" w:hAnsi="Avenir Next LT Pro" w:cs="Arial"/>
                <w:sz w:val="18"/>
                <w:szCs w:val="18"/>
              </w:rPr>
              <w:t>ustomer</w:t>
            </w:r>
            <w:r w:rsidRPr="003C6063">
              <w:rPr>
                <w:rFonts w:ascii="Avenir Next LT Pro" w:hAnsi="Avenir Next LT Pro" w:cs="Arial"/>
                <w:sz w:val="18"/>
                <w:szCs w:val="18"/>
              </w:rPr>
              <w:t>’s registered email address will be accepted in place of a signature.</w:t>
            </w:r>
          </w:p>
          <w:p w14:paraId="180069DA" w14:textId="77777777" w:rsidR="0018567E" w:rsidRPr="00D51E99" w:rsidRDefault="0018567E" w:rsidP="00F420E5">
            <w:pPr>
              <w:rPr>
                <w:rFonts w:ascii="Avenir Next LT Pro" w:eastAsia="Times New Roman" w:hAnsi="Avenir Next LT Pro" w:cs="Arial"/>
                <w:sz w:val="20"/>
              </w:rPr>
            </w:pPr>
          </w:p>
          <w:p w14:paraId="7BD4F975" w14:textId="77777777" w:rsidR="00F21A96" w:rsidRPr="00B02EA3" w:rsidRDefault="006A0696" w:rsidP="00F21A96">
            <w:pPr>
              <w:rPr>
                <w:rFonts w:ascii="Avenir Next LT Pro" w:hAnsi="Avenir Next LT Pro"/>
                <w:sz w:val="20"/>
              </w:rPr>
            </w:pPr>
            <w:r w:rsidRPr="00D51E99">
              <w:rPr>
                <w:rFonts w:ascii="Avenir Next LT Pro" w:eastAsia="Times New Roman" w:hAnsi="Avenir Next LT Pro" w:cs="Arial"/>
                <w:sz w:val="20"/>
              </w:rPr>
              <w:t xml:space="preserve">Please submit the form to </w:t>
            </w:r>
            <w:hyperlink r:id="rId11" w:history="1">
              <w:r w:rsidRPr="00D51E99">
                <w:rPr>
                  <w:rStyle w:val="Hyperlink"/>
                  <w:rFonts w:ascii="Avenir Next LT Pro" w:eastAsia="Times New Roman" w:hAnsi="Avenir Next LT Pro" w:cs="Arial"/>
                  <w:sz w:val="20"/>
                </w:rPr>
                <w:t>investigationandcompliance@cityandguilds.com</w:t>
              </w:r>
            </w:hyperlink>
            <w:r w:rsidR="00F21A96">
              <w:rPr>
                <w:rStyle w:val="Hyperlink"/>
                <w:rFonts w:ascii="Avenir Next LT Pro" w:eastAsia="Times New Roman" w:hAnsi="Avenir Next LT Pro" w:cs="Arial"/>
                <w:sz w:val="20"/>
              </w:rPr>
              <w:t xml:space="preserve"> </w:t>
            </w:r>
            <w:r w:rsidR="00F21A96" w:rsidRPr="00B02EA3">
              <w:rPr>
                <w:rFonts w:ascii="Avenir LT Std 35 Light" w:hAnsi="Avenir LT Std 35 Light" w:cs="Arial"/>
                <w:sz w:val="20"/>
              </w:rPr>
              <w:t xml:space="preserve">to notify of all allegations or incidents of malpractice, actual or suspected </w:t>
            </w:r>
            <w:r w:rsidR="00F21A96" w:rsidRPr="004446F0">
              <w:rPr>
                <w:rFonts w:ascii="Avenir LT Std 35 Light" w:hAnsi="Avenir LT Std 35 Light" w:cs="Arial"/>
                <w:b/>
                <w:bCs/>
                <w:sz w:val="20"/>
              </w:rPr>
              <w:t>within 5 working days</w:t>
            </w:r>
            <w:r w:rsidR="00F21A96" w:rsidRPr="00B02EA3">
              <w:rPr>
                <w:rFonts w:ascii="Avenir LT Std 35 Light" w:hAnsi="Avenir LT Std 35 Light" w:cs="Arial"/>
                <w:sz w:val="20"/>
              </w:rPr>
              <w:t xml:space="preserve"> of it being reported to them and prior to the commencement of any future EPA events for those affected.</w:t>
            </w:r>
          </w:p>
          <w:p w14:paraId="01FE6B35" w14:textId="3472ED99" w:rsidR="006A0696" w:rsidRPr="00D51E99" w:rsidRDefault="006A0696" w:rsidP="00F420E5">
            <w:pPr>
              <w:rPr>
                <w:rFonts w:ascii="Avenir Next LT Pro" w:hAnsi="Avenir Next LT Pro" w:cs="Arial"/>
                <w:sz w:val="20"/>
              </w:rPr>
            </w:pPr>
          </w:p>
        </w:tc>
      </w:tr>
    </w:tbl>
    <w:p w14:paraId="7C2F9CFB" w14:textId="77777777" w:rsidR="006C41E5" w:rsidRPr="006A0696" w:rsidRDefault="006C41E5" w:rsidP="008F2C90">
      <w:pPr>
        <w:rPr>
          <w:rFonts w:ascii="Avenir Next LT Pro" w:hAnsi="Avenir Next LT Pro"/>
        </w:rPr>
      </w:pPr>
    </w:p>
    <w:sectPr w:rsidR="006C41E5" w:rsidRPr="006A0696" w:rsidSect="004712C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1080" w:bottom="1440" w:left="1080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0DAC6" w14:textId="77777777" w:rsidR="00397C6F" w:rsidRDefault="00397C6F" w:rsidP="00D5238F">
      <w:r>
        <w:separator/>
      </w:r>
    </w:p>
  </w:endnote>
  <w:endnote w:type="continuationSeparator" w:id="0">
    <w:p w14:paraId="24CC0C4B" w14:textId="77777777" w:rsidR="00397C6F" w:rsidRDefault="00397C6F" w:rsidP="00D5238F">
      <w:r>
        <w:continuationSeparator/>
      </w:r>
    </w:p>
  </w:endnote>
  <w:endnote w:type="continuationNotice" w:id="1">
    <w:p w14:paraId="7DD123C6" w14:textId="77777777" w:rsidR="00397C6F" w:rsidRDefault="00397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LT Std 35 Light">
    <w:altName w:val="Century Gothic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416217"/>
      <w:docPartObj>
        <w:docPartGallery w:val="Page Numbers (Bottom of Page)"/>
        <w:docPartUnique/>
      </w:docPartObj>
    </w:sdtPr>
    <w:sdtEndPr>
      <w:rPr>
        <w:rFonts w:ascii="Avenir Next LT Pro Light" w:hAnsi="Avenir Next LT Pro Light"/>
        <w:noProof/>
        <w:color w:val="808080" w:themeColor="background1" w:themeShade="80"/>
        <w:sz w:val="16"/>
        <w:szCs w:val="16"/>
      </w:rPr>
    </w:sdtEndPr>
    <w:sdtContent>
      <w:p w14:paraId="58846A8F" w14:textId="77777777" w:rsidR="004712CE" w:rsidRDefault="004712CE" w:rsidP="004712CE">
        <w:pPr>
          <w:pStyle w:val="Footer"/>
          <w:jc w:val="center"/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fldChar w:fldCharType="begin"/>
        </w: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t>1</w:t>
        </w:r>
        <w:r w:rsidRPr="00FB5345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fldChar w:fldCharType="end"/>
        </w:r>
      </w:p>
      <w:p w14:paraId="6AF8E835" w14:textId="77777777" w:rsidR="004712CE" w:rsidRDefault="004712CE" w:rsidP="004712CE">
        <w:pPr>
          <w:pStyle w:val="Footer"/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Owner: EPA Quality Delivery</w:t>
        </w:r>
      </w:p>
      <w:p w14:paraId="69F1278C" w14:textId="77777777" w:rsidR="004712CE" w:rsidRPr="00FB5345" w:rsidRDefault="004712CE" w:rsidP="004712CE">
        <w:pPr>
          <w:pStyle w:val="Footer"/>
          <w:tabs>
            <w:tab w:val="clear" w:pos="9026"/>
            <w:tab w:val="right" w:pos="9639"/>
          </w:tabs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Date: January 2021</w:t>
        </w: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ab/>
        </w: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ab/>
          <w:t>Version: 1:0</w:t>
        </w:r>
      </w:p>
    </w:sdtContent>
  </w:sdt>
  <w:p w14:paraId="02613A8E" w14:textId="01849ED9" w:rsidR="00D5238F" w:rsidRPr="00D5238F" w:rsidRDefault="00D5238F" w:rsidP="00D5238F">
    <w:pPr>
      <w:pStyle w:val="Footer"/>
      <w:spacing w:line="190" w:lineRule="exac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6281149"/>
      <w:docPartObj>
        <w:docPartGallery w:val="Page Numbers (Bottom of Page)"/>
        <w:docPartUnique/>
      </w:docPartObj>
    </w:sdtPr>
    <w:sdtEndPr>
      <w:rPr>
        <w:rFonts w:ascii="Avenir Next LT Pro Light" w:hAnsi="Avenir Next LT Pro Light"/>
        <w:noProof/>
        <w:color w:val="808080" w:themeColor="background1" w:themeShade="80"/>
        <w:sz w:val="16"/>
        <w:szCs w:val="16"/>
      </w:rPr>
    </w:sdtEndPr>
    <w:sdtContent>
      <w:p w14:paraId="544154EC" w14:textId="77777777" w:rsidR="00FB5345" w:rsidRDefault="00FB5345">
        <w:pPr>
          <w:pStyle w:val="Footer"/>
          <w:jc w:val="center"/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fldChar w:fldCharType="begin"/>
        </w: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Pr="00FB5345">
          <w:rPr>
            <w:rFonts w:ascii="Avenir Next LT Pro Light" w:hAnsi="Avenir Next LT Pro Light"/>
            <w:color w:val="808080" w:themeColor="background1" w:themeShade="80"/>
            <w:sz w:val="16"/>
            <w:szCs w:val="16"/>
          </w:rPr>
          <w:fldChar w:fldCharType="separate"/>
        </w:r>
        <w:r w:rsidRPr="00FB5345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2</w:t>
        </w:r>
        <w:r w:rsidRPr="00FB5345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fldChar w:fldCharType="end"/>
        </w:r>
      </w:p>
      <w:p w14:paraId="4BACF375" w14:textId="77777777" w:rsidR="00E96533" w:rsidRDefault="00E96533" w:rsidP="00EE4F87">
        <w:pPr>
          <w:pStyle w:val="Footer"/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Owner: EPA Quality Delivery</w:t>
        </w:r>
      </w:p>
      <w:p w14:paraId="50DC8EF1" w14:textId="3B6EF77D" w:rsidR="00FB5345" w:rsidRPr="00FB5345" w:rsidRDefault="00E96533" w:rsidP="00EE4F87">
        <w:pPr>
          <w:pStyle w:val="Footer"/>
          <w:tabs>
            <w:tab w:val="clear" w:pos="9026"/>
            <w:tab w:val="right" w:pos="9639"/>
          </w:tabs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</w:pP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Date: January 2021</w:t>
        </w:r>
        <w:r w:rsidR="00EE4F87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ab/>
        </w:r>
        <w:r w:rsidR="00EE4F87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ab/>
        </w:r>
        <w:r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Version</w:t>
        </w:r>
        <w:r w:rsidR="00EE4F87">
          <w:rPr>
            <w:rFonts w:ascii="Avenir Next LT Pro Light" w:hAnsi="Avenir Next LT Pro Light"/>
            <w:noProof/>
            <w:color w:val="808080" w:themeColor="background1" w:themeShade="80"/>
            <w:sz w:val="16"/>
            <w:szCs w:val="16"/>
          </w:rPr>
          <w:t>: 1:0</w:t>
        </w:r>
      </w:p>
    </w:sdtContent>
  </w:sdt>
  <w:p w14:paraId="6B66C989" w14:textId="77777777" w:rsidR="00FB5345" w:rsidRDefault="00FB5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AE97" w14:textId="77777777" w:rsidR="00397C6F" w:rsidRDefault="00397C6F" w:rsidP="00D5238F">
      <w:r>
        <w:separator/>
      </w:r>
    </w:p>
  </w:footnote>
  <w:footnote w:type="continuationSeparator" w:id="0">
    <w:p w14:paraId="72D6501B" w14:textId="77777777" w:rsidR="00397C6F" w:rsidRDefault="00397C6F" w:rsidP="00D5238F">
      <w:r>
        <w:continuationSeparator/>
      </w:r>
    </w:p>
  </w:footnote>
  <w:footnote w:type="continuationNotice" w:id="1">
    <w:p w14:paraId="0A335E16" w14:textId="77777777" w:rsidR="00397C6F" w:rsidRDefault="00397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1C50" w14:textId="7C60B92B" w:rsidR="003730B8" w:rsidRDefault="003E2F5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49AD99" wp14:editId="5A795939">
          <wp:simplePos x="0" y="0"/>
          <wp:positionH relativeFrom="column">
            <wp:posOffset>4876800</wp:posOffset>
          </wp:positionH>
          <wp:positionV relativeFrom="paragraph">
            <wp:posOffset>-107315</wp:posOffset>
          </wp:positionV>
          <wp:extent cx="1144270" cy="504825"/>
          <wp:effectExtent l="0" t="0" r="0" b="9525"/>
          <wp:wrapTight wrapText="bothSides">
            <wp:wrapPolygon edited="0">
              <wp:start x="6473" y="0"/>
              <wp:lineTo x="0" y="1630"/>
              <wp:lineTo x="0" y="13042"/>
              <wp:lineTo x="10069" y="13042"/>
              <wp:lineTo x="0" y="17117"/>
              <wp:lineTo x="0" y="21192"/>
              <wp:lineTo x="2158" y="21192"/>
              <wp:lineTo x="12946" y="21192"/>
              <wp:lineTo x="21216" y="21192"/>
              <wp:lineTo x="21216" y="17932"/>
              <wp:lineTo x="11867" y="13042"/>
              <wp:lineTo x="21216" y="12226"/>
              <wp:lineTo x="21216" y="815"/>
              <wp:lineTo x="11867" y="0"/>
              <wp:lineTo x="6473" y="0"/>
            </wp:wrapPolygon>
          </wp:wrapTight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7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F185" w14:textId="3B78A110" w:rsidR="002869D2" w:rsidRDefault="003E2F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23EC23" wp14:editId="6535635A">
          <wp:simplePos x="0" y="0"/>
          <wp:positionH relativeFrom="column">
            <wp:posOffset>4328795</wp:posOffset>
          </wp:positionH>
          <wp:positionV relativeFrom="paragraph">
            <wp:posOffset>-88900</wp:posOffset>
          </wp:positionV>
          <wp:extent cx="1682750" cy="743585"/>
          <wp:effectExtent l="0" t="0" r="0" b="0"/>
          <wp:wrapTight wrapText="bothSides">
            <wp:wrapPolygon edited="0">
              <wp:start x="6602" y="0"/>
              <wp:lineTo x="0" y="1660"/>
              <wp:lineTo x="0" y="6640"/>
              <wp:lineTo x="978" y="8854"/>
              <wp:lineTo x="0" y="17708"/>
              <wp:lineTo x="0" y="20475"/>
              <wp:lineTo x="2445" y="21028"/>
              <wp:lineTo x="12960" y="21028"/>
              <wp:lineTo x="21274" y="21028"/>
              <wp:lineTo x="21274" y="17708"/>
              <wp:lineTo x="20296" y="17708"/>
              <wp:lineTo x="21274" y="8854"/>
              <wp:lineTo x="21274" y="4427"/>
              <wp:lineTo x="16628" y="553"/>
              <wp:lineTo x="11737" y="0"/>
              <wp:lineTo x="6602" y="0"/>
            </wp:wrapPolygon>
          </wp:wrapTight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2007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F2F4A"/>
    <w:multiLevelType w:val="multilevel"/>
    <w:tmpl w:val="5014A5C8"/>
    <w:lvl w:ilvl="0">
      <w:start w:val="1"/>
      <w:numFmt w:val="bullet"/>
      <w:pStyle w:val="BulletsLevel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sLevel2"/>
      <w:lvlText w:val="–"/>
      <w:lvlJc w:val="left"/>
      <w:pPr>
        <w:ind w:left="284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233F"/>
    <w:multiLevelType w:val="multilevel"/>
    <w:tmpl w:val="60027FDC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color w:val="C22821" w:themeColor="accent1"/>
      </w:rPr>
    </w:lvl>
    <w:lvl w:ilvl="1">
      <w:start w:val="1"/>
      <w:numFmt w:val="decimal"/>
      <w:lvlText w:val="%1.%2."/>
      <w:lvlJc w:val="left"/>
      <w:pPr>
        <w:ind w:left="68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7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1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5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9" w:hanging="227"/>
      </w:pPr>
      <w:rPr>
        <w:rFonts w:hint="default"/>
      </w:rPr>
    </w:lvl>
  </w:abstractNum>
  <w:abstractNum w:abstractNumId="3" w15:restartNumberingAfterBreak="0">
    <w:nsid w:val="1C675461"/>
    <w:multiLevelType w:val="multilevel"/>
    <w:tmpl w:val="CE7017C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color w:val="FFFFFF" w:themeColor="background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C3B1BD4"/>
    <w:multiLevelType w:val="hybridMultilevel"/>
    <w:tmpl w:val="546C3702"/>
    <w:lvl w:ilvl="0" w:tplc="770A27BA">
      <w:start w:val="1"/>
      <w:numFmt w:val="bullet"/>
      <w:lvlText w:val="–"/>
      <w:lvlJc w:val="left"/>
      <w:pPr>
        <w:ind w:left="3479" w:hanging="360"/>
      </w:pPr>
      <w:rPr>
        <w:rFonts w:ascii="Arial" w:hAnsi="Arial" w:hint="default"/>
      </w:rPr>
    </w:lvl>
    <w:lvl w:ilvl="1" w:tplc="08D4F93E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BB2637CA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5" w15:restartNumberingAfterBreak="0">
    <w:nsid w:val="2E635007"/>
    <w:multiLevelType w:val="hybridMultilevel"/>
    <w:tmpl w:val="621EAF12"/>
    <w:lvl w:ilvl="0" w:tplc="A0C2C35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5D749BB0">
      <w:start w:val="1"/>
      <w:numFmt w:val="bullet"/>
      <w:lvlText w:val="̶"/>
      <w:lvlJc w:val="left"/>
      <w:pPr>
        <w:ind w:left="567" w:hanging="283"/>
      </w:pPr>
      <w:rPr>
        <w:rFonts w:ascii="Arial" w:hAnsi="Arial" w:hint="default"/>
        <w:color w:val="000000" w:themeColor="text1"/>
      </w:rPr>
    </w:lvl>
    <w:lvl w:ilvl="2" w:tplc="58B8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C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0E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6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5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0A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CD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4623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tabs>
          <w:tab w:val="num" w:pos="714"/>
        </w:tabs>
        <w:ind w:left="357" w:firstLine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31F23D8C"/>
    <w:multiLevelType w:val="hybridMultilevel"/>
    <w:tmpl w:val="A9B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C24E1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9" w15:restartNumberingAfterBreak="0">
    <w:nsid w:val="483267BE"/>
    <w:multiLevelType w:val="multilevel"/>
    <w:tmpl w:val="179E8AFA"/>
    <w:lvl w:ilvl="0">
      <w:start w:val="1"/>
      <w:numFmt w:val="bullet"/>
      <w:lvlText w:val="–"/>
      <w:lvlJc w:val="left"/>
      <w:pPr>
        <w:tabs>
          <w:tab w:val="num" w:pos="0"/>
        </w:tabs>
        <w:ind w:left="357" w:hanging="35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565A7BDA"/>
    <w:multiLevelType w:val="multilevel"/>
    <w:tmpl w:val="D4F44DAE"/>
    <w:lvl w:ilvl="0">
      <w:start w:val="1"/>
      <w:numFmt w:val="bullet"/>
      <w:lvlText w:val="─"/>
      <w:lvlJc w:val="left"/>
      <w:pPr>
        <w:ind w:left="284" w:hanging="284"/>
      </w:pPr>
      <w:rPr>
        <w:rFonts w:ascii="Arial" w:hAnsi="Arial" w:hint="default"/>
        <w:color w:val="C22821" w:themeColor="accent1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−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CB45AC"/>
    <w:multiLevelType w:val="hybridMultilevel"/>
    <w:tmpl w:val="E7D43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21AA4"/>
    <w:multiLevelType w:val="multilevel"/>
    <w:tmpl w:val="7BD04292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13" w15:restartNumberingAfterBreak="0">
    <w:nsid w:val="7CF76AAC"/>
    <w:multiLevelType w:val="multilevel"/>
    <w:tmpl w:val="08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0A13C7"/>
    <w:multiLevelType w:val="multilevel"/>
    <w:tmpl w:val="7DBC3236"/>
    <w:lvl w:ilvl="0">
      <w:start w:val="1"/>
      <w:numFmt w:val="decimal"/>
      <w:lvlText w:val="%1."/>
      <w:lvlJc w:val="right"/>
      <w:pPr>
        <w:ind w:left="351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4"/>
  </w:num>
  <w:num w:numId="5">
    <w:abstractNumId w:val="4"/>
    <w:lvlOverride w:ilvl="0">
      <w:lvl w:ilvl="0" w:tplc="770A27BA">
        <w:start w:val="1"/>
        <w:numFmt w:val="bullet"/>
        <w:lvlText w:val="–"/>
        <w:lvlJc w:val="left"/>
        <w:pPr>
          <w:ind w:left="284" w:hanging="284"/>
        </w:pPr>
        <w:rPr>
          <w:rFonts w:ascii="Arial" w:hAnsi="Arial" w:hint="default"/>
        </w:rPr>
      </w:lvl>
    </w:lvlOverride>
    <w:lvlOverride w:ilvl="1">
      <w:lvl w:ilvl="1" w:tplc="08D4F93E">
        <w:start w:val="1"/>
        <w:numFmt w:val="bullet"/>
        <w:lvlText w:val="–"/>
        <w:lvlJc w:val="left"/>
        <w:pPr>
          <w:ind w:left="567" w:hanging="283"/>
        </w:pPr>
        <w:rPr>
          <w:rFonts w:ascii="Arial" w:hAnsi="Arial" w:hint="default"/>
        </w:rPr>
      </w:lvl>
    </w:lvlOverride>
    <w:lvlOverride w:ilvl="2">
      <w:lvl w:ilvl="2" w:tplc="BB2637CA">
        <w:start w:val="1"/>
        <w:numFmt w:val="bullet"/>
        <w:lvlText w:val="–"/>
        <w:lvlJc w:val="left"/>
        <w:pPr>
          <w:ind w:left="284" w:firstLine="283"/>
        </w:pPr>
        <w:rPr>
          <w:rFonts w:ascii="Arial" w:hAnsi="Arial" w:hint="default"/>
        </w:rPr>
      </w:lvl>
    </w:lvlOverride>
    <w:lvlOverride w:ilvl="3">
      <w:lvl w:ilvl="3" w:tplc="08090001">
        <w:start w:val="1"/>
        <w:numFmt w:val="bullet"/>
        <w:lvlText w:val=""/>
        <w:lvlJc w:val="left"/>
        <w:pPr>
          <w:ind w:left="11520" w:hanging="360"/>
        </w:pPr>
        <w:rPr>
          <w:rFonts w:ascii="Symbol" w:hAnsi="Symbol" w:hint="default"/>
        </w:rPr>
      </w:lvl>
    </w:lvlOverride>
    <w:lvlOverride w:ilvl="4">
      <w:lvl w:ilvl="4" w:tplc="08090003">
        <w:start w:val="1"/>
        <w:numFmt w:val="bullet"/>
        <w:lvlText w:val="o"/>
        <w:lvlJc w:val="left"/>
        <w:pPr>
          <w:ind w:left="12240" w:hanging="360"/>
        </w:pPr>
        <w:rPr>
          <w:rFonts w:ascii="Courier New" w:hAnsi="Courier New" w:cs="Courier New" w:hint="default"/>
        </w:rPr>
      </w:lvl>
    </w:lvlOverride>
    <w:lvlOverride w:ilvl="5">
      <w:lvl w:ilvl="5" w:tplc="08090005">
        <w:start w:val="1"/>
        <w:numFmt w:val="bullet"/>
        <w:lvlText w:val=""/>
        <w:lvlJc w:val="left"/>
        <w:pPr>
          <w:ind w:left="12960" w:hanging="360"/>
        </w:pPr>
        <w:rPr>
          <w:rFonts w:ascii="Wingdings" w:hAnsi="Wingdings" w:hint="default"/>
        </w:rPr>
      </w:lvl>
    </w:lvlOverride>
    <w:lvlOverride w:ilvl="6">
      <w:lvl w:ilvl="6" w:tplc="08090001">
        <w:start w:val="1"/>
        <w:numFmt w:val="bullet"/>
        <w:lvlText w:val=""/>
        <w:lvlJc w:val="left"/>
        <w:pPr>
          <w:ind w:left="13680" w:hanging="360"/>
        </w:pPr>
        <w:rPr>
          <w:rFonts w:ascii="Symbol" w:hAnsi="Symbol" w:hint="default"/>
        </w:rPr>
      </w:lvl>
    </w:lvlOverride>
    <w:lvlOverride w:ilvl="7">
      <w:lvl w:ilvl="7" w:tplc="08090003">
        <w:start w:val="1"/>
        <w:numFmt w:val="bullet"/>
        <w:lvlText w:val="o"/>
        <w:lvlJc w:val="left"/>
        <w:pPr>
          <w:ind w:left="14400" w:hanging="360"/>
        </w:pPr>
        <w:rPr>
          <w:rFonts w:ascii="Courier New" w:hAnsi="Courier New" w:cs="Courier New" w:hint="default"/>
        </w:rPr>
      </w:lvl>
    </w:lvlOverride>
    <w:lvlOverride w:ilvl="8">
      <w:lvl w:ilvl="8" w:tplc="08090005">
        <w:start w:val="1"/>
        <w:numFmt w:val="bullet"/>
        <w:lvlText w:val=""/>
        <w:lvlJc w:val="left"/>
        <w:pPr>
          <w:ind w:left="15120" w:hanging="360"/>
        </w:pPr>
        <w:rPr>
          <w:rFonts w:ascii="Wingdings" w:hAnsi="Wingdings" w:hint="default"/>
        </w:rPr>
      </w:lvl>
    </w:lvlOverride>
  </w:num>
  <w:num w:numId="6">
    <w:abstractNumId w:val="3"/>
  </w:num>
  <w:num w:numId="7">
    <w:abstractNumId w:val="3"/>
  </w:num>
  <w:num w:numId="8">
    <w:abstractNumId w:val="12"/>
  </w:num>
  <w:num w:numId="9">
    <w:abstractNumId w:val="12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13">
    <w:abstractNumId w:val="3"/>
  </w:num>
  <w:num w:numId="14">
    <w:abstractNumId w:val="3"/>
  </w:num>
  <w:num w:numId="15">
    <w:abstractNumId w:val="0"/>
  </w:num>
  <w:num w:numId="16">
    <w:abstractNumId w:val="14"/>
  </w:num>
  <w:num w:numId="17">
    <w:abstractNumId w:val="6"/>
  </w:num>
  <w:num w:numId="18">
    <w:abstractNumId w:val="6"/>
  </w:num>
  <w:num w:numId="19">
    <w:abstractNumId w:val="3"/>
  </w:num>
  <w:num w:numId="20">
    <w:abstractNumId w:val="3"/>
  </w:num>
  <w:num w:numId="2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-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-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-3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-36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" w:hanging="1800"/>
        </w:pPr>
        <w:rPr>
          <w:rFonts w:hint="default"/>
        </w:rPr>
      </w:lvl>
    </w:lvlOverride>
  </w:num>
  <w:num w:numId="23">
    <w:abstractNumId w:val="10"/>
  </w:num>
  <w:num w:numId="24">
    <w:abstractNumId w:val="2"/>
  </w:num>
  <w:num w:numId="25">
    <w:abstractNumId w:val="10"/>
  </w:num>
  <w:num w:numId="26">
    <w:abstractNumId w:val="2"/>
  </w:num>
  <w:num w:numId="27">
    <w:abstractNumId w:val="8"/>
  </w:num>
  <w:num w:numId="28">
    <w:abstractNumId w:val="9"/>
  </w:num>
  <w:num w:numId="29">
    <w:abstractNumId w:val="9"/>
  </w:num>
  <w:num w:numId="30">
    <w:abstractNumId w:val="13"/>
  </w:num>
  <w:num w:numId="31">
    <w:abstractNumId w:val="0"/>
  </w:num>
  <w:num w:numId="32">
    <w:abstractNumId w:val="8"/>
  </w:num>
  <w:num w:numId="33">
    <w:abstractNumId w:val="9"/>
  </w:num>
  <w:num w:numId="34">
    <w:abstractNumId w:val="9"/>
  </w:num>
  <w:num w:numId="35">
    <w:abstractNumId w:val="13"/>
  </w:num>
  <w:num w:numId="36">
    <w:abstractNumId w:val="4"/>
  </w:num>
  <w:num w:numId="37">
    <w:abstractNumId w:val="7"/>
  </w:num>
  <w:num w:numId="38">
    <w:abstractNumId w:val="1"/>
  </w:num>
  <w:num w:numId="3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53"/>
    <w:rsid w:val="00000BD7"/>
    <w:rsid w:val="00010FCB"/>
    <w:rsid w:val="00013820"/>
    <w:rsid w:val="0001474C"/>
    <w:rsid w:val="00020276"/>
    <w:rsid w:val="00032CA7"/>
    <w:rsid w:val="000715E8"/>
    <w:rsid w:val="00074F47"/>
    <w:rsid w:val="000A0944"/>
    <w:rsid w:val="000D75B6"/>
    <w:rsid w:val="000E413D"/>
    <w:rsid w:val="00113D61"/>
    <w:rsid w:val="00130791"/>
    <w:rsid w:val="00153E45"/>
    <w:rsid w:val="001741D9"/>
    <w:rsid w:val="00177A0E"/>
    <w:rsid w:val="0018567E"/>
    <w:rsid w:val="00197154"/>
    <w:rsid w:val="001F3EFF"/>
    <w:rsid w:val="002266AB"/>
    <w:rsid w:val="002376B0"/>
    <w:rsid w:val="00276F4A"/>
    <w:rsid w:val="00285312"/>
    <w:rsid w:val="002869D2"/>
    <w:rsid w:val="002A28C4"/>
    <w:rsid w:val="002E6C3A"/>
    <w:rsid w:val="00305EFC"/>
    <w:rsid w:val="0031374F"/>
    <w:rsid w:val="00324C08"/>
    <w:rsid w:val="00326A15"/>
    <w:rsid w:val="00340D2E"/>
    <w:rsid w:val="003673F9"/>
    <w:rsid w:val="003730B8"/>
    <w:rsid w:val="00397C6F"/>
    <w:rsid w:val="003C56B5"/>
    <w:rsid w:val="003C6063"/>
    <w:rsid w:val="003E2F53"/>
    <w:rsid w:val="00401D35"/>
    <w:rsid w:val="0042476B"/>
    <w:rsid w:val="004446F0"/>
    <w:rsid w:val="00445C1D"/>
    <w:rsid w:val="00466AD2"/>
    <w:rsid w:val="00467046"/>
    <w:rsid w:val="004712CE"/>
    <w:rsid w:val="0047325F"/>
    <w:rsid w:val="004743D6"/>
    <w:rsid w:val="00481DD7"/>
    <w:rsid w:val="004B4D66"/>
    <w:rsid w:val="00510BBA"/>
    <w:rsid w:val="0052326D"/>
    <w:rsid w:val="005560AE"/>
    <w:rsid w:val="0055636A"/>
    <w:rsid w:val="00562365"/>
    <w:rsid w:val="00562AD0"/>
    <w:rsid w:val="005B7870"/>
    <w:rsid w:val="005F2D49"/>
    <w:rsid w:val="00682BC1"/>
    <w:rsid w:val="006A0696"/>
    <w:rsid w:val="006A5C04"/>
    <w:rsid w:val="006B1DDA"/>
    <w:rsid w:val="006B20BF"/>
    <w:rsid w:val="006C3F3E"/>
    <w:rsid w:val="006C41E5"/>
    <w:rsid w:val="006E1DED"/>
    <w:rsid w:val="0070446A"/>
    <w:rsid w:val="007135C3"/>
    <w:rsid w:val="00762174"/>
    <w:rsid w:val="0076517C"/>
    <w:rsid w:val="00766F13"/>
    <w:rsid w:val="007A17B8"/>
    <w:rsid w:val="007A5755"/>
    <w:rsid w:val="007C3BA9"/>
    <w:rsid w:val="007C4002"/>
    <w:rsid w:val="007E110E"/>
    <w:rsid w:val="007E6873"/>
    <w:rsid w:val="007F2B70"/>
    <w:rsid w:val="00813079"/>
    <w:rsid w:val="00855FBF"/>
    <w:rsid w:val="00865EAD"/>
    <w:rsid w:val="00885066"/>
    <w:rsid w:val="00893526"/>
    <w:rsid w:val="008F2C90"/>
    <w:rsid w:val="00972510"/>
    <w:rsid w:val="009A38B6"/>
    <w:rsid w:val="009B7D8E"/>
    <w:rsid w:val="009C7160"/>
    <w:rsid w:val="00A4423E"/>
    <w:rsid w:val="00A553BD"/>
    <w:rsid w:val="00A6111A"/>
    <w:rsid w:val="00AB68AA"/>
    <w:rsid w:val="00AF6DBB"/>
    <w:rsid w:val="00B02EA3"/>
    <w:rsid w:val="00B95144"/>
    <w:rsid w:val="00BB58CB"/>
    <w:rsid w:val="00C242C3"/>
    <w:rsid w:val="00C342DA"/>
    <w:rsid w:val="00C740D8"/>
    <w:rsid w:val="00CA02F3"/>
    <w:rsid w:val="00CA5EFE"/>
    <w:rsid w:val="00CB5487"/>
    <w:rsid w:val="00CC0AB4"/>
    <w:rsid w:val="00D14D58"/>
    <w:rsid w:val="00D47F54"/>
    <w:rsid w:val="00D51E99"/>
    <w:rsid w:val="00D5238F"/>
    <w:rsid w:val="00DB27A7"/>
    <w:rsid w:val="00DB5F8B"/>
    <w:rsid w:val="00E03A51"/>
    <w:rsid w:val="00E11547"/>
    <w:rsid w:val="00E3249A"/>
    <w:rsid w:val="00E403A3"/>
    <w:rsid w:val="00E430C8"/>
    <w:rsid w:val="00E96533"/>
    <w:rsid w:val="00EB716C"/>
    <w:rsid w:val="00EC783A"/>
    <w:rsid w:val="00ED15F0"/>
    <w:rsid w:val="00EE453B"/>
    <w:rsid w:val="00EE4F87"/>
    <w:rsid w:val="00F21A96"/>
    <w:rsid w:val="00F22A4C"/>
    <w:rsid w:val="00F36283"/>
    <w:rsid w:val="00F420E5"/>
    <w:rsid w:val="00F50A6C"/>
    <w:rsid w:val="00F57329"/>
    <w:rsid w:val="00FA2DC9"/>
    <w:rsid w:val="00FB5345"/>
    <w:rsid w:val="00FE0B4F"/>
    <w:rsid w:val="2E943AD3"/>
    <w:rsid w:val="4914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B02BC"/>
  <w15:chartTrackingRefBased/>
  <w15:docId w15:val="{65B46792-A057-4C20-A16B-B4F8946A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/>
    <w:lsdException w:name="heading 2" w:semiHidden="1" w:uiPriority="1" w:unhideWhenUsed="1"/>
    <w:lsdException w:name="heading 3" w:semiHidden="1" w:uiPriority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2A4C"/>
    <w:pPr>
      <w:spacing w:after="0" w:line="240" w:lineRule="auto"/>
    </w:pPr>
    <w:rPr>
      <w:sz w:val="22"/>
    </w:rPr>
  </w:style>
  <w:style w:type="paragraph" w:styleId="Heading1">
    <w:name w:val="heading 1"/>
    <w:basedOn w:val="Normal"/>
    <w:link w:val="Heading1Char"/>
    <w:rsid w:val="00D5238F"/>
    <w:pPr>
      <w:widowControl w:val="0"/>
      <w:ind w:left="20"/>
      <w:outlineLvl w:val="0"/>
    </w:pPr>
    <w:rPr>
      <w:rFonts w:ascii="Arial" w:eastAsia="Arial" w:hAnsi="Arial" w:cstheme="minorBid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rsid w:val="00D5238F"/>
    <w:pPr>
      <w:spacing w:before="120" w:after="120"/>
      <w:outlineLvl w:val="1"/>
    </w:pPr>
    <w:rPr>
      <w:rFonts w:asciiTheme="majorHAnsi" w:hAnsiTheme="majorHAnsi"/>
      <w:b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rsid w:val="00D5238F"/>
    <w:pPr>
      <w:spacing w:before="120" w:after="120"/>
      <w:outlineLvl w:val="2"/>
    </w:pPr>
    <w:rPr>
      <w:rFonts w:asciiTheme="majorHAnsi" w:hAnsiTheme="majorHAnsi"/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F22A4C"/>
    <w:pPr>
      <w:pBdr>
        <w:bottom w:val="single" w:sz="4" w:space="2" w:color="B8CCE4"/>
      </w:pBdr>
      <w:tabs>
        <w:tab w:val="num" w:pos="1152"/>
      </w:tabs>
      <w:spacing w:before="120" w:after="120"/>
      <w:ind w:left="1152" w:hanging="1152"/>
      <w:outlineLvl w:val="3"/>
    </w:pPr>
    <w:rPr>
      <w:rFonts w:ascii="Arial" w:hAnsi="Arial" w:cs="Arial"/>
      <w:b/>
      <w:iCs/>
      <w:color w:val="5F5F5F"/>
      <w:szCs w:val="24"/>
      <w:lang w:eastAsia="fr-FR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F22A4C"/>
    <w:pPr>
      <w:spacing w:before="200" w:after="80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22A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013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22A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013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22A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22A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Surname">
    <w:name w:val="Name/Surname"/>
    <w:basedOn w:val="Normal"/>
    <w:uiPriority w:val="1"/>
    <w:qFormat/>
    <w:rsid w:val="00197154"/>
    <w:pPr>
      <w:spacing w:line="280" w:lineRule="exact"/>
    </w:pPr>
    <w:rPr>
      <w:b/>
    </w:rPr>
  </w:style>
  <w:style w:type="paragraph" w:customStyle="1" w:styleId="PositionandAddress">
    <w:name w:val="Position and Address"/>
    <w:uiPriority w:val="1"/>
    <w:qFormat/>
    <w:rsid w:val="00197154"/>
    <w:pPr>
      <w:spacing w:after="740" w:line="280" w:lineRule="exact"/>
      <w:contextualSpacing/>
    </w:pPr>
    <w:rPr>
      <w:sz w:val="22"/>
    </w:rPr>
  </w:style>
  <w:style w:type="paragraph" w:styleId="ListParagraph">
    <w:name w:val="List Paragraph"/>
    <w:basedOn w:val="Normal"/>
    <w:uiPriority w:val="34"/>
    <w:qFormat/>
    <w:rsid w:val="00D5238F"/>
    <w:pPr>
      <w:ind w:left="720"/>
      <w:contextualSpacing/>
    </w:pPr>
  </w:style>
  <w:style w:type="paragraph" w:customStyle="1" w:styleId="BulletsLevel1">
    <w:name w:val="Bullets Level 1"/>
    <w:basedOn w:val="ListParagraph"/>
    <w:uiPriority w:val="1"/>
    <w:qFormat/>
    <w:rsid w:val="00D5238F"/>
    <w:pPr>
      <w:numPr>
        <w:numId w:val="38"/>
      </w:numPr>
    </w:pPr>
  </w:style>
  <w:style w:type="paragraph" w:customStyle="1" w:styleId="BulletsLevel2">
    <w:name w:val="Bullets Level 2"/>
    <w:basedOn w:val="ListParagraph"/>
    <w:uiPriority w:val="1"/>
    <w:qFormat/>
    <w:rsid w:val="00D5238F"/>
    <w:pPr>
      <w:numPr>
        <w:ilvl w:val="1"/>
        <w:numId w:val="38"/>
      </w:numPr>
    </w:pPr>
  </w:style>
  <w:style w:type="paragraph" w:styleId="Header">
    <w:name w:val="header"/>
    <w:basedOn w:val="Normal"/>
    <w:link w:val="Head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3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D52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38F"/>
    <w:rPr>
      <w:sz w:val="22"/>
    </w:rPr>
  </w:style>
  <w:style w:type="table" w:styleId="TableGrid">
    <w:name w:val="Table Grid"/>
    <w:basedOn w:val="TableNormal"/>
    <w:rsid w:val="00D5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andJobNo">
    <w:name w:val="Date and Job No"/>
    <w:basedOn w:val="Normal"/>
    <w:uiPriority w:val="1"/>
    <w:qFormat/>
    <w:rsid w:val="002869D2"/>
    <w:pPr>
      <w:jc w:val="right"/>
    </w:pPr>
  </w:style>
  <w:style w:type="character" w:customStyle="1" w:styleId="Heading1Char">
    <w:name w:val="Heading 1 Char"/>
    <w:basedOn w:val="DefaultParagraphFont"/>
    <w:link w:val="Heading1"/>
    <w:rsid w:val="00D5238F"/>
    <w:rPr>
      <w:rFonts w:ascii="Arial" w:eastAsia="Arial" w:hAnsi="Arial" w:cstheme="min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D5238F"/>
    <w:rPr>
      <w:rFonts w:asciiTheme="majorHAnsi" w:hAnsiTheme="majorHAnsi"/>
      <w:b/>
      <w:color w:val="000000" w:themeColor="tex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D5238F"/>
    <w:rPr>
      <w:rFonts w:asciiTheme="majorHAnsi" w:hAnsiTheme="majorHAnsi"/>
      <w:b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A4C"/>
    <w:rPr>
      <w:rFonts w:ascii="Arial" w:hAnsi="Arial" w:cs="Arial"/>
      <w:b/>
      <w:iCs/>
      <w:color w:val="5F5F5F"/>
      <w:sz w:val="22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A4C"/>
    <w:rPr>
      <w:rFonts w:ascii="Arial" w:hAnsi="Arial" w:cs="Arial"/>
      <w:iCs/>
      <w:color w:val="5F5F5F"/>
      <w:sz w:val="22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A4C"/>
    <w:rPr>
      <w:rFonts w:asciiTheme="majorHAnsi" w:eastAsiaTheme="majorEastAsia" w:hAnsiTheme="majorHAnsi" w:cstheme="majorBidi"/>
      <w:color w:val="60131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A4C"/>
    <w:rPr>
      <w:rFonts w:asciiTheme="majorHAnsi" w:eastAsiaTheme="majorEastAsia" w:hAnsiTheme="majorHAnsi" w:cstheme="majorBidi"/>
      <w:i/>
      <w:iCs/>
      <w:color w:val="60131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A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A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06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51E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1E9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1E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9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2CA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266AB"/>
    <w:pPr>
      <w:spacing w:after="0" w:line="240" w:lineRule="auto"/>
    </w:pPr>
    <w:rPr>
      <w:rFonts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vestigationandcompliance@cityandguilds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cityandguilds.com/-/media/cityandguilds-site/documents/apprenticeships/malpractice-in-epa-policy-pdf.ash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ity &amp; Guilds, Digitalme and Ilm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22821"/>
      </a:accent1>
      <a:accent2>
        <a:srgbClr val="00BFB3"/>
      </a:accent2>
      <a:accent3>
        <a:srgbClr val="FDC60A"/>
      </a:accent3>
      <a:accent4>
        <a:srgbClr val="F49515"/>
      </a:accent4>
      <a:accent5>
        <a:srgbClr val="00B5E2"/>
      </a:accent5>
      <a:accent6>
        <a:srgbClr val="FE5000"/>
      </a:accent6>
      <a:hlink>
        <a:srgbClr val="0563C1"/>
      </a:hlink>
      <a:folHlink>
        <a:srgbClr val="954F72"/>
      </a:folHlink>
    </a:clrScheme>
    <a:fontScheme name="City and Guil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33AE069A3DA47A688EDA594B431E5" ma:contentTypeVersion="13" ma:contentTypeDescription="Create a new document." ma:contentTypeScope="" ma:versionID="db058eb44eeaeec1e777c97f2e38a690">
  <xsd:schema xmlns:xsd="http://www.w3.org/2001/XMLSchema" xmlns:xs="http://www.w3.org/2001/XMLSchema" xmlns:p="http://schemas.microsoft.com/office/2006/metadata/properties" xmlns:ns2="9d75a908-d5bd-4809-bef6-d368e5429469" xmlns:ns3="4a95cbe1-4a19-4a52-b6fa-71bfd6c50d89" targetNamespace="http://schemas.microsoft.com/office/2006/metadata/properties" ma:root="true" ma:fieldsID="3669002db99581bfd00808e9566a9aaa" ns2:_="" ns3:_="">
    <xsd:import namespace="9d75a908-d5bd-4809-bef6-d368e5429469"/>
    <xsd:import namespace="4a95cbe1-4a19-4a52-b6fa-71bfd6c5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5a908-d5bd-4809-bef6-d368e54294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5cbe1-4a19-4a52-b6fa-71bfd6c5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75a908-d5bd-4809-bef6-d368e542946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6F67BE-01B2-4D6B-A1F4-3A5AF7BD5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5a908-d5bd-4809-bef6-d368e5429469"/>
    <ds:schemaRef ds:uri="4a95cbe1-4a19-4a52-b6fa-71bfd6c5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DE2895-BAB5-4FD3-A024-6E4A75570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C4CEC-12AB-4023-8242-9421740DA62D}">
  <ds:schemaRefs>
    <ds:schemaRef ds:uri="http://schemas.microsoft.com/office/2006/metadata/properties"/>
    <ds:schemaRef ds:uri="http://schemas.microsoft.com/office/infopath/2007/PartnerControls"/>
    <ds:schemaRef ds:uri="9d75a908-d5bd-4809-bef6-d368e542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Tucker</dc:creator>
  <cp:keywords/>
  <dc:description/>
  <cp:lastModifiedBy>Joe DeCambre</cp:lastModifiedBy>
  <cp:revision>42</cp:revision>
  <dcterms:created xsi:type="dcterms:W3CDTF">2020-01-27T14:45:00Z</dcterms:created>
  <dcterms:modified xsi:type="dcterms:W3CDTF">2021-01-14T11:43:00Z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0x010100C4933AE069A3DA47A688EDA594B431E5</vt:lpwstr>
  </property>
  <property fmtid="{D5CDD505-2E9C-101B-9397-08002B2CF9AE}" pid="3" name="Order">
    <vt:r8>1989200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