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47672" w14:textId="77777777" w:rsidR="00216076" w:rsidRPr="00317A0F" w:rsidRDefault="00216076" w:rsidP="00216076">
      <w:pPr>
        <w:pStyle w:val="Default"/>
        <w:rPr>
          <w:b/>
          <w:bCs/>
          <w:color w:val="auto"/>
          <w:sz w:val="22"/>
          <w:szCs w:val="22"/>
        </w:rPr>
      </w:pPr>
      <w:bookmarkStart w:id="0" w:name="_Hlk65236348"/>
      <w:r w:rsidRPr="00317A0F">
        <w:rPr>
          <w:b/>
          <w:bCs/>
          <w:color w:val="auto"/>
          <w:sz w:val="22"/>
          <w:szCs w:val="22"/>
        </w:rPr>
        <w:t xml:space="preserve">We can confirm that this apprentice qualifies for the EPA Covid-19 temporary dispensation in relation to Functional Skills as they meet the </w:t>
      </w:r>
      <w:proofErr w:type="spellStart"/>
      <w:r w:rsidRPr="00317A0F">
        <w:rPr>
          <w:b/>
          <w:bCs/>
          <w:color w:val="auto"/>
          <w:sz w:val="22"/>
          <w:szCs w:val="22"/>
        </w:rPr>
        <w:t>IfATE</w:t>
      </w:r>
      <w:proofErr w:type="spellEnd"/>
      <w:r w:rsidRPr="00317A0F">
        <w:rPr>
          <w:b/>
          <w:bCs/>
          <w:color w:val="auto"/>
          <w:sz w:val="22"/>
          <w:szCs w:val="22"/>
        </w:rPr>
        <w:t xml:space="preserve"> criteria as set out below.   We will therefore not provide Functional Skills </w:t>
      </w:r>
      <w:r w:rsidRPr="00317A0F">
        <w:rPr>
          <w:b/>
          <w:bCs/>
          <w:color w:val="FF0000"/>
          <w:sz w:val="22"/>
          <w:szCs w:val="22"/>
        </w:rPr>
        <w:t xml:space="preserve">Maths and English (DELETE as appropriate) </w:t>
      </w:r>
      <w:r w:rsidRPr="00317A0F">
        <w:rPr>
          <w:b/>
          <w:bCs/>
          <w:color w:val="auto"/>
          <w:sz w:val="22"/>
          <w:szCs w:val="22"/>
        </w:rPr>
        <w:t xml:space="preserve">evidence for this apprentice at gateway. </w:t>
      </w:r>
    </w:p>
    <w:p w14:paraId="3A30C5E9" w14:textId="77777777" w:rsidR="00216076" w:rsidRPr="00317A0F" w:rsidRDefault="00216076" w:rsidP="00216076">
      <w:pPr>
        <w:pStyle w:val="Default"/>
        <w:rPr>
          <w:b/>
          <w:bCs/>
          <w:color w:val="auto"/>
          <w:sz w:val="22"/>
          <w:szCs w:val="22"/>
        </w:rPr>
      </w:pPr>
    </w:p>
    <w:p w14:paraId="0ED85214" w14:textId="0D140560" w:rsidR="00216076" w:rsidRPr="00317A0F" w:rsidRDefault="00216076" w:rsidP="00216076">
      <w:pPr>
        <w:pStyle w:val="Default"/>
        <w:pBdr>
          <w:bottom w:val="single" w:sz="6" w:space="1" w:color="auto"/>
        </w:pBdr>
        <w:rPr>
          <w:b/>
          <w:bCs/>
          <w:color w:val="auto"/>
          <w:sz w:val="22"/>
          <w:szCs w:val="22"/>
        </w:rPr>
      </w:pPr>
      <w:r w:rsidRPr="00317A0F">
        <w:rPr>
          <w:b/>
          <w:bCs/>
          <w:color w:val="auto"/>
          <w:sz w:val="22"/>
          <w:szCs w:val="22"/>
        </w:rPr>
        <w:t>We also acknowledge that the apprentice will not be entitled to the ESFA certificate where they fail to successfully complete the FSQ assessment in accordance with the rules of the dispensation.</w:t>
      </w:r>
    </w:p>
    <w:p w14:paraId="541EEADF" w14:textId="77777777" w:rsidR="00216076" w:rsidRDefault="00216076" w:rsidP="00216076">
      <w:pPr>
        <w:pStyle w:val="Default"/>
        <w:pBdr>
          <w:bottom w:val="single" w:sz="6" w:space="1" w:color="auto"/>
        </w:pBdr>
        <w:rPr>
          <w:rFonts w:asciiTheme="minorHAnsi" w:hAnsiTheme="minorHAnsi" w:cstheme="minorHAnsi"/>
          <w:b/>
          <w:bCs/>
          <w:color w:val="auto"/>
          <w:sz w:val="28"/>
          <w:szCs w:val="28"/>
        </w:rPr>
      </w:pPr>
    </w:p>
    <w:p w14:paraId="0E8011EE" w14:textId="1BD1757A" w:rsidR="00152C97" w:rsidRPr="008A39D4" w:rsidRDefault="00152C97" w:rsidP="00216076">
      <w:pPr>
        <w:pStyle w:val="Default"/>
        <w:rPr>
          <w:b/>
          <w:bCs/>
          <w:sz w:val="20"/>
          <w:szCs w:val="20"/>
        </w:rPr>
      </w:pPr>
      <w:r w:rsidRPr="008A39D4">
        <w:rPr>
          <w:b/>
          <w:bCs/>
          <w:sz w:val="20"/>
          <w:szCs w:val="20"/>
        </w:rPr>
        <w:t>Flexibility permitting EPA prior to FSQ achievement</w:t>
      </w:r>
    </w:p>
    <w:p w14:paraId="49BEB2EF" w14:textId="77777777" w:rsidR="00152C97" w:rsidRPr="008A39D4" w:rsidRDefault="00152C97" w:rsidP="00900469">
      <w:pPr>
        <w:pStyle w:val="Default"/>
        <w:rPr>
          <w:sz w:val="20"/>
          <w:szCs w:val="20"/>
        </w:rPr>
      </w:pPr>
    </w:p>
    <w:p w14:paraId="4B07FD99" w14:textId="77777777" w:rsidR="00152C97" w:rsidRPr="008A39D4" w:rsidRDefault="00152C97" w:rsidP="00900469">
      <w:pPr>
        <w:pStyle w:val="Default"/>
        <w:rPr>
          <w:sz w:val="20"/>
          <w:szCs w:val="20"/>
        </w:rPr>
      </w:pPr>
      <w:r w:rsidRPr="008A39D4">
        <w:rPr>
          <w:sz w:val="20"/>
          <w:szCs w:val="20"/>
        </w:rPr>
        <w:t>A new temporary flexibility has been introduced to allow apprentices at all levels that are ready and waiting to take their FSQ assessments in English and maths, to go through to take their end-point assessment (EPA), and later return to complete FSQ assessment.</w:t>
      </w:r>
    </w:p>
    <w:p w14:paraId="5BDCAC90" w14:textId="77777777" w:rsidR="00152C97" w:rsidRPr="008A39D4" w:rsidRDefault="00152C97" w:rsidP="00900469">
      <w:pPr>
        <w:pStyle w:val="Default"/>
        <w:rPr>
          <w:sz w:val="20"/>
          <w:szCs w:val="20"/>
        </w:rPr>
      </w:pPr>
    </w:p>
    <w:p w14:paraId="4FE3EFE6" w14:textId="024238BF" w:rsidR="00152C97" w:rsidRPr="008A39D4" w:rsidRDefault="00152C97" w:rsidP="00900469">
      <w:pPr>
        <w:pStyle w:val="Default"/>
        <w:rPr>
          <w:sz w:val="20"/>
          <w:szCs w:val="20"/>
        </w:rPr>
      </w:pPr>
      <w:r w:rsidRPr="009D5BFC">
        <w:rPr>
          <w:b/>
          <w:bCs/>
          <w:color w:val="auto"/>
          <w:sz w:val="20"/>
          <w:szCs w:val="20"/>
        </w:rPr>
        <w:t>This flexibility is only available to apprentices where all possibilities to access FSQ assessment via face-to-face and remote assessment have been exhausted, and they have confirmed their intent to continue and complete their FSQ within three months of starting their EPA</w:t>
      </w:r>
      <w:r w:rsidR="009D5BFC" w:rsidRPr="009D5BFC">
        <w:rPr>
          <w:b/>
          <w:bCs/>
          <w:color w:val="auto"/>
          <w:sz w:val="20"/>
          <w:szCs w:val="20"/>
        </w:rPr>
        <w:t>.</w:t>
      </w:r>
      <w:r w:rsidRPr="009D5BFC">
        <w:rPr>
          <w:color w:val="FF0000"/>
          <w:sz w:val="20"/>
          <w:szCs w:val="20"/>
        </w:rPr>
        <w:t xml:space="preserve"> </w:t>
      </w:r>
      <w:r w:rsidRPr="008A39D4">
        <w:rPr>
          <w:sz w:val="20"/>
          <w:szCs w:val="20"/>
        </w:rPr>
        <w:t xml:space="preserve">Confirmation of this must also be evidenced in the learner file/evidence pack. Apprentices who are waiting to take their FSQ assessment now </w:t>
      </w:r>
      <w:proofErr w:type="gramStart"/>
      <w:r w:rsidRPr="008A39D4">
        <w:rPr>
          <w:sz w:val="20"/>
          <w:szCs w:val="20"/>
        </w:rPr>
        <w:t>have the opportunity to</w:t>
      </w:r>
      <w:proofErr w:type="gramEnd"/>
      <w:r w:rsidRPr="008A39D4">
        <w:rPr>
          <w:sz w:val="20"/>
          <w:szCs w:val="20"/>
        </w:rPr>
        <w:t xml:space="preserve"> pass through gateway and take their EPA without any further delay.</w:t>
      </w:r>
    </w:p>
    <w:p w14:paraId="554E7642" w14:textId="77777777" w:rsidR="00152C97" w:rsidRPr="008A39D4" w:rsidRDefault="00152C97" w:rsidP="00900469">
      <w:pPr>
        <w:pStyle w:val="Default"/>
        <w:rPr>
          <w:sz w:val="20"/>
          <w:szCs w:val="20"/>
        </w:rPr>
      </w:pPr>
    </w:p>
    <w:p w14:paraId="7AE04398" w14:textId="77777777" w:rsidR="00152C97" w:rsidRPr="008A39D4" w:rsidRDefault="00152C97" w:rsidP="00900469">
      <w:pPr>
        <w:pStyle w:val="Default"/>
        <w:rPr>
          <w:b/>
          <w:bCs/>
          <w:sz w:val="20"/>
          <w:szCs w:val="20"/>
        </w:rPr>
      </w:pPr>
      <w:r w:rsidRPr="008A39D4">
        <w:rPr>
          <w:b/>
          <w:bCs/>
          <w:sz w:val="20"/>
          <w:szCs w:val="20"/>
        </w:rPr>
        <w:t>To be eligible to take their EPA before achieving the required functional skills qualifications, the apprentice must:</w:t>
      </w:r>
    </w:p>
    <w:p w14:paraId="4C1B6A78" w14:textId="77777777" w:rsidR="00152C97" w:rsidRPr="008A39D4" w:rsidRDefault="00152C97" w:rsidP="00900469">
      <w:pPr>
        <w:pStyle w:val="Default"/>
        <w:rPr>
          <w:sz w:val="20"/>
          <w:szCs w:val="20"/>
        </w:rPr>
      </w:pPr>
    </w:p>
    <w:p w14:paraId="20C20BF3" w14:textId="57CC1A0F" w:rsidR="00152C97" w:rsidRPr="008A39D4" w:rsidRDefault="00152C97" w:rsidP="00152C97">
      <w:pPr>
        <w:pStyle w:val="Default"/>
        <w:numPr>
          <w:ilvl w:val="0"/>
          <w:numId w:val="10"/>
        </w:numPr>
        <w:rPr>
          <w:sz w:val="20"/>
          <w:szCs w:val="20"/>
        </w:rPr>
      </w:pPr>
      <w:r w:rsidRPr="008A39D4">
        <w:rPr>
          <w:sz w:val="20"/>
          <w:szCs w:val="20"/>
        </w:rPr>
        <w:t>not be on a break in learning (an apprentice may return from a break in learning to take their end-point assessment)</w:t>
      </w:r>
    </w:p>
    <w:p w14:paraId="7AD38FB7" w14:textId="3E75D34F" w:rsidR="00152C97" w:rsidRPr="008A39D4" w:rsidRDefault="00152C97" w:rsidP="00152C97">
      <w:pPr>
        <w:pStyle w:val="Default"/>
        <w:numPr>
          <w:ilvl w:val="0"/>
          <w:numId w:val="10"/>
        </w:numPr>
        <w:rPr>
          <w:sz w:val="20"/>
          <w:szCs w:val="20"/>
        </w:rPr>
      </w:pPr>
      <w:r w:rsidRPr="008A39D4">
        <w:rPr>
          <w:sz w:val="20"/>
          <w:szCs w:val="20"/>
        </w:rPr>
        <w:t>meet all other gateway criteria to progress to their EPA as specified in the apprenticeship standard (except meeting the English and maths requirements)</w:t>
      </w:r>
    </w:p>
    <w:p w14:paraId="49253E90" w14:textId="11D0B751" w:rsidR="00152C97" w:rsidRPr="008A39D4" w:rsidRDefault="00152C97" w:rsidP="00152C97">
      <w:pPr>
        <w:pStyle w:val="Default"/>
        <w:numPr>
          <w:ilvl w:val="0"/>
          <w:numId w:val="10"/>
        </w:numPr>
        <w:rPr>
          <w:sz w:val="20"/>
          <w:szCs w:val="20"/>
        </w:rPr>
      </w:pPr>
      <w:r w:rsidRPr="008A39D4">
        <w:rPr>
          <w:sz w:val="20"/>
          <w:szCs w:val="20"/>
        </w:rPr>
        <w:t xml:space="preserve">have been confirmed by you and their employer as ready for both their EPA, and to take a functional skills qualification assessment </w:t>
      </w:r>
    </w:p>
    <w:p w14:paraId="6DAB93A7" w14:textId="3D453D8F" w:rsidR="00152C97" w:rsidRDefault="00152C97" w:rsidP="00152C97">
      <w:pPr>
        <w:pStyle w:val="Default"/>
        <w:numPr>
          <w:ilvl w:val="0"/>
          <w:numId w:val="10"/>
        </w:numPr>
        <w:rPr>
          <w:sz w:val="20"/>
          <w:szCs w:val="20"/>
        </w:rPr>
      </w:pPr>
      <w:bookmarkStart w:id="1" w:name="_Hlk65238460"/>
      <w:r w:rsidRPr="008A39D4">
        <w:rPr>
          <w:sz w:val="20"/>
          <w:szCs w:val="20"/>
        </w:rPr>
        <w:t>start their EPA on or before 31 May 2021</w:t>
      </w:r>
    </w:p>
    <w:p w14:paraId="24576E18" w14:textId="279183A0" w:rsidR="000F732E" w:rsidRPr="008A39D4" w:rsidRDefault="004F1DC7" w:rsidP="00152C97">
      <w:pPr>
        <w:pStyle w:val="Default"/>
        <w:numPr>
          <w:ilvl w:val="0"/>
          <w:numId w:val="10"/>
        </w:numPr>
        <w:rPr>
          <w:sz w:val="20"/>
          <w:szCs w:val="20"/>
        </w:rPr>
      </w:pPr>
      <w:r>
        <w:rPr>
          <w:sz w:val="20"/>
          <w:szCs w:val="20"/>
        </w:rPr>
        <w:t>complete their FSQ within three months of starting their EPA</w:t>
      </w:r>
    </w:p>
    <w:bookmarkEnd w:id="1"/>
    <w:p w14:paraId="4E17B38C" w14:textId="77777777" w:rsidR="00AC0F28" w:rsidRPr="008A39D4" w:rsidRDefault="00AC0F28" w:rsidP="00AC0F28">
      <w:pPr>
        <w:autoSpaceDE w:val="0"/>
        <w:autoSpaceDN w:val="0"/>
        <w:adjustRightInd w:val="0"/>
        <w:spacing w:after="0" w:line="240" w:lineRule="auto"/>
        <w:rPr>
          <w:rFonts w:ascii="Arial" w:hAnsi="Arial" w:cs="Arial"/>
          <w:color w:val="000000"/>
          <w:sz w:val="20"/>
          <w:szCs w:val="20"/>
        </w:rPr>
      </w:pPr>
    </w:p>
    <w:p w14:paraId="4ED69030" w14:textId="3AE9F9A9" w:rsidR="00AC0F28" w:rsidRPr="008A39D4" w:rsidRDefault="00AC0F28" w:rsidP="00AC0F28">
      <w:pPr>
        <w:autoSpaceDE w:val="0"/>
        <w:autoSpaceDN w:val="0"/>
        <w:adjustRightInd w:val="0"/>
        <w:spacing w:after="0" w:line="240" w:lineRule="auto"/>
        <w:rPr>
          <w:rFonts w:ascii="Arial" w:hAnsi="Arial" w:cs="Arial"/>
          <w:color w:val="000000"/>
          <w:sz w:val="20"/>
          <w:szCs w:val="20"/>
        </w:rPr>
      </w:pPr>
      <w:r w:rsidRPr="00AC0F28">
        <w:rPr>
          <w:rFonts w:ascii="Arial" w:hAnsi="Arial" w:cs="Arial"/>
          <w:color w:val="000000"/>
          <w:sz w:val="20"/>
          <w:szCs w:val="20"/>
        </w:rPr>
        <w:t xml:space="preserve">As completion payments for the apprenticeship will be triggered by progression to EPA, it is essential that training providers are able to demonstrate that they have exhausted all possibilities to access FSQ assessment via face-to-face and remote assessment through their awarding organisation. Apprenticeship Funding Rules will require providers to declare this in their evidence pack along with a written declaration of the apprentice’s intent to take the required functional skills assessments within three months of starting their EPA. In line with business-as-usual arrangements, this evidence pack content will be subject to audit and associated controls. </w:t>
      </w:r>
    </w:p>
    <w:p w14:paraId="3D1BA036" w14:textId="77777777" w:rsidR="008A39D4" w:rsidRPr="00AC0F28" w:rsidRDefault="008A39D4" w:rsidP="00AC0F28">
      <w:pPr>
        <w:autoSpaceDE w:val="0"/>
        <w:autoSpaceDN w:val="0"/>
        <w:adjustRightInd w:val="0"/>
        <w:spacing w:after="0" w:line="240" w:lineRule="auto"/>
        <w:rPr>
          <w:rFonts w:ascii="Arial" w:hAnsi="Arial" w:cs="Arial"/>
          <w:color w:val="000000"/>
          <w:sz w:val="20"/>
          <w:szCs w:val="20"/>
        </w:rPr>
      </w:pPr>
    </w:p>
    <w:p w14:paraId="1866591B" w14:textId="77777777" w:rsidR="00AC0F28" w:rsidRPr="00AC0F28" w:rsidRDefault="00AC0F28" w:rsidP="00AC0F28">
      <w:pPr>
        <w:autoSpaceDE w:val="0"/>
        <w:autoSpaceDN w:val="0"/>
        <w:adjustRightInd w:val="0"/>
        <w:spacing w:after="0" w:line="240" w:lineRule="auto"/>
        <w:rPr>
          <w:rFonts w:ascii="Arial" w:hAnsi="Arial" w:cs="Arial"/>
          <w:color w:val="000000"/>
          <w:sz w:val="20"/>
          <w:szCs w:val="20"/>
        </w:rPr>
      </w:pPr>
      <w:r w:rsidRPr="00AC0F28">
        <w:rPr>
          <w:rFonts w:ascii="Arial" w:hAnsi="Arial" w:cs="Arial"/>
          <w:color w:val="000000"/>
          <w:sz w:val="20"/>
          <w:szCs w:val="20"/>
        </w:rPr>
        <w:t xml:space="preserve">Apprentices will still only complete their apprenticeship once they have passed their EPA </w:t>
      </w:r>
      <w:r w:rsidRPr="00AC0F28">
        <w:rPr>
          <w:rFonts w:ascii="Arial" w:hAnsi="Arial" w:cs="Arial"/>
          <w:b/>
          <w:bCs/>
          <w:color w:val="000000"/>
          <w:sz w:val="20"/>
          <w:szCs w:val="20"/>
        </w:rPr>
        <w:t xml:space="preserve">and achieved their </w:t>
      </w:r>
      <w:r w:rsidRPr="00AC0F28">
        <w:rPr>
          <w:rFonts w:ascii="Arial" w:hAnsi="Arial" w:cs="Arial"/>
          <w:color w:val="000000"/>
          <w:sz w:val="20"/>
          <w:szCs w:val="20"/>
        </w:rPr>
        <w:t xml:space="preserve">FSQ in English and/or maths as required. After these achievements have been confirmed by the EPAO they can request a completion certificate. This means that training providers will be expected to provide prompt confirmation of the apprentice’s FSQ results to EPA organisations once these have been awarded, to allow certification to be issued. </w:t>
      </w:r>
    </w:p>
    <w:p w14:paraId="7E3B3BE7" w14:textId="41761656" w:rsidR="00152C97" w:rsidRPr="008A39D4" w:rsidRDefault="00152C97" w:rsidP="00900469">
      <w:pPr>
        <w:pStyle w:val="Default"/>
        <w:rPr>
          <w:sz w:val="20"/>
          <w:szCs w:val="20"/>
        </w:rPr>
      </w:pPr>
    </w:p>
    <w:p w14:paraId="57924803" w14:textId="63FEE187" w:rsidR="001A14F4" w:rsidRDefault="001A14F4" w:rsidP="00467478">
      <w:pPr>
        <w:pStyle w:val="Default"/>
        <w:rPr>
          <w:sz w:val="20"/>
          <w:szCs w:val="20"/>
        </w:rPr>
      </w:pPr>
      <w:r w:rsidRPr="008A39D4">
        <w:rPr>
          <w:b/>
          <w:bCs/>
          <w:sz w:val="20"/>
          <w:szCs w:val="20"/>
        </w:rPr>
        <w:t>F</w:t>
      </w:r>
      <w:r w:rsidR="00C25DA4" w:rsidRPr="008A39D4">
        <w:rPr>
          <w:b/>
          <w:bCs/>
          <w:sz w:val="20"/>
          <w:szCs w:val="20"/>
        </w:rPr>
        <w:t>ind out more</w:t>
      </w:r>
      <w:r w:rsidR="00152C97" w:rsidRPr="008A39D4">
        <w:rPr>
          <w:b/>
          <w:bCs/>
          <w:sz w:val="20"/>
          <w:szCs w:val="20"/>
        </w:rPr>
        <w:t xml:space="preserve"> </w:t>
      </w:r>
      <w:hyperlink r:id="rId10" w:history="1">
        <w:r w:rsidR="00152C97" w:rsidRPr="008A39D4">
          <w:rPr>
            <w:rStyle w:val="Hyperlink"/>
            <w:b/>
            <w:bCs/>
            <w:sz w:val="20"/>
            <w:szCs w:val="20"/>
          </w:rPr>
          <w:t>here</w:t>
        </w:r>
      </w:hyperlink>
      <w:r w:rsidRPr="008A39D4">
        <w:rPr>
          <w:sz w:val="20"/>
          <w:szCs w:val="20"/>
        </w:rPr>
        <w:t>.</w:t>
      </w:r>
      <w:bookmarkEnd w:id="0"/>
    </w:p>
    <w:p w14:paraId="441EE43D" w14:textId="40AAE44C" w:rsidR="004F1DC7" w:rsidRDefault="004F1DC7" w:rsidP="00467478">
      <w:pPr>
        <w:pStyle w:val="Default"/>
        <w:rPr>
          <w:sz w:val="20"/>
          <w:szCs w:val="20"/>
        </w:rPr>
      </w:pPr>
    </w:p>
    <w:p w14:paraId="1AC981A9" w14:textId="3960050A" w:rsidR="004F1DC7" w:rsidRPr="00317A0F" w:rsidRDefault="004F1DC7" w:rsidP="00216076">
      <w:pPr>
        <w:autoSpaceDE w:val="0"/>
        <w:autoSpaceDN w:val="0"/>
        <w:spacing w:before="40" w:after="40" w:line="240" w:lineRule="auto"/>
        <w:rPr>
          <w:b/>
          <w:bCs/>
          <w:sz w:val="20"/>
          <w:szCs w:val="20"/>
        </w:rPr>
      </w:pPr>
      <w:r w:rsidRPr="00317A0F">
        <w:rPr>
          <w:rFonts w:ascii="Arial" w:hAnsi="Arial" w:cs="Arial"/>
          <w:b/>
          <w:bCs/>
          <w:sz w:val="20"/>
          <w:szCs w:val="20"/>
        </w:rPr>
        <w:t>If you would like to discuss the solutions/options available to you in more detail, please get in touch with your Account Manager or</w:t>
      </w:r>
      <w:r w:rsidRPr="00317A0F">
        <w:rPr>
          <w:rFonts w:ascii="Arial" w:hAnsi="Arial" w:cs="Arial"/>
          <w:b/>
          <w:bCs/>
          <w:color w:val="000000"/>
          <w:sz w:val="20"/>
          <w:szCs w:val="20"/>
        </w:rPr>
        <w:t xml:space="preserve"> the Direct Sales</w:t>
      </w:r>
      <w:r w:rsidR="009A3765" w:rsidRPr="00317A0F">
        <w:rPr>
          <w:rFonts w:ascii="Arial" w:hAnsi="Arial" w:cs="Arial"/>
          <w:b/>
          <w:bCs/>
          <w:color w:val="000000"/>
          <w:sz w:val="20"/>
          <w:szCs w:val="20"/>
        </w:rPr>
        <w:t xml:space="preserve"> </w:t>
      </w:r>
      <w:r w:rsidRPr="00317A0F">
        <w:rPr>
          <w:rFonts w:ascii="Arial" w:hAnsi="Arial" w:cs="Arial"/>
          <w:b/>
          <w:bCs/>
          <w:color w:val="000000"/>
          <w:sz w:val="20"/>
          <w:szCs w:val="20"/>
        </w:rPr>
        <w:t xml:space="preserve">Team on </w:t>
      </w:r>
      <w:r w:rsidRPr="00317A0F">
        <w:rPr>
          <w:rFonts w:ascii="Segoe UI" w:hAnsi="Segoe UI" w:cs="Segoe UI"/>
          <w:b/>
          <w:bCs/>
          <w:color w:val="000000"/>
          <w:sz w:val="20"/>
          <w:szCs w:val="20"/>
        </w:rPr>
        <w:t xml:space="preserve">01924 206709 or at </w:t>
      </w:r>
      <w:r w:rsidRPr="00317A0F">
        <w:rPr>
          <w:rFonts w:ascii="Arial" w:hAnsi="Arial" w:cs="Arial"/>
          <w:b/>
          <w:bCs/>
          <w:sz w:val="20"/>
          <w:szCs w:val="20"/>
        </w:rPr>
        <w:t>directsales@cityandguilds.com</w:t>
      </w:r>
      <w:r w:rsidRPr="00317A0F">
        <w:rPr>
          <w:b/>
          <w:bCs/>
          <w:sz w:val="19"/>
          <w:szCs w:val="19"/>
        </w:rPr>
        <w:t> </w:t>
      </w:r>
    </w:p>
    <w:sectPr w:rsidR="004F1DC7" w:rsidRPr="00317A0F" w:rsidSect="00CD6AC9">
      <w:headerReference w:type="default" r:id="rId11"/>
      <w:footerReference w:type="default" r:id="rId12"/>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F183F" w14:textId="77777777" w:rsidR="00ED0C17" w:rsidRDefault="00ED0C17" w:rsidP="004A58CF">
      <w:pPr>
        <w:spacing w:after="0" w:line="240" w:lineRule="auto"/>
      </w:pPr>
      <w:r>
        <w:separator/>
      </w:r>
    </w:p>
  </w:endnote>
  <w:endnote w:type="continuationSeparator" w:id="0">
    <w:p w14:paraId="22B96509" w14:textId="77777777" w:rsidR="00ED0C17" w:rsidRDefault="00ED0C17" w:rsidP="004A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ADE5" w14:textId="1AE6C3E1" w:rsidR="009F4CCD" w:rsidRDefault="009F4CCD">
    <w:pPr>
      <w:pStyle w:val="Footer"/>
    </w:pPr>
    <w:r>
      <w:rPr>
        <w:noProof/>
        <w:lang w:eastAsia="en-GB"/>
      </w:rPr>
      <mc:AlternateContent>
        <mc:Choice Requires="wps">
          <w:drawing>
            <wp:anchor distT="0" distB="0" distL="114300" distR="114300" simplePos="0" relativeHeight="251658240" behindDoc="0" locked="0" layoutInCell="1" allowOverlap="1" wp14:anchorId="21F54D3B" wp14:editId="7944DC02">
              <wp:simplePos x="0" y="0"/>
              <wp:positionH relativeFrom="column">
                <wp:posOffset>-941917</wp:posOffset>
              </wp:positionH>
              <wp:positionV relativeFrom="paragraph">
                <wp:posOffset>-165100</wp:posOffset>
              </wp:positionV>
              <wp:extent cx="7594600" cy="82169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9F4CCD" w14:paraId="38C47B9C" w14:textId="77777777" w:rsidTr="00235742">
                            <w:trPr>
                              <w:trHeight w:val="567"/>
                            </w:trPr>
                            <w:tc>
                              <w:tcPr>
                                <w:tcW w:w="12084" w:type="dxa"/>
                                <w:shd w:val="clear" w:color="auto" w:fill="A6A6A6" w:themeFill="background1" w:themeFillShade="A6"/>
                              </w:tcPr>
                              <w:p w14:paraId="6DF05A48" w14:textId="15D26EB6" w:rsidR="009F4CCD" w:rsidRPr="009F4CCD" w:rsidRDefault="009F4CCD" w:rsidP="009F4CCD">
                                <w:pPr>
                                  <w:pStyle w:val="Footer"/>
                                  <w:spacing w:before="120"/>
                                  <w:ind w:left="567"/>
                                  <w:rPr>
                                    <w:rFonts w:cs="Arial"/>
                                    <w:sz w:val="18"/>
                                    <w:szCs w:val="18"/>
                                  </w:rPr>
                                </w:pPr>
                                <w:r w:rsidRPr="00235742">
                                  <w:rPr>
                                    <w:rFonts w:ascii="Arial" w:hAnsi="Arial" w:cs="Arial"/>
                                    <w:color w:val="FFFFFF" w:themeColor="background1"/>
                                    <w:sz w:val="18"/>
                                    <w:szCs w:val="18"/>
                                  </w:rPr>
                                  <w:t xml:space="preserve">© </w:t>
                                </w:r>
                                <w:r w:rsidRPr="00235742">
                                  <w:rPr>
                                    <w:rFonts w:ascii="Arial" w:hAnsi="Arial" w:cs="Arial"/>
                                    <w:color w:val="FFFFFF" w:themeColor="background1"/>
                                    <w:sz w:val="18"/>
                                    <w:szCs w:val="18"/>
                                  </w:rPr>
                                  <w:fldChar w:fldCharType="begin"/>
                                </w:r>
                                <w:r w:rsidRPr="00235742">
                                  <w:rPr>
                                    <w:rFonts w:ascii="Arial" w:hAnsi="Arial" w:cs="Arial"/>
                                    <w:color w:val="FFFFFF" w:themeColor="background1"/>
                                    <w:sz w:val="18"/>
                                    <w:szCs w:val="18"/>
                                  </w:rPr>
                                  <w:instrText xml:space="preserve"> DATE \@ "yyyy" \* MERGEFORMAT </w:instrText>
                                </w:r>
                                <w:r w:rsidRPr="00235742">
                                  <w:rPr>
                                    <w:rFonts w:ascii="Arial" w:hAnsi="Arial" w:cs="Arial"/>
                                    <w:color w:val="FFFFFF" w:themeColor="background1"/>
                                    <w:sz w:val="18"/>
                                    <w:szCs w:val="18"/>
                                  </w:rPr>
                                  <w:fldChar w:fldCharType="separate"/>
                                </w:r>
                                <w:r w:rsidR="00317A0F">
                                  <w:rPr>
                                    <w:rFonts w:ascii="Arial" w:hAnsi="Arial" w:cs="Arial"/>
                                    <w:noProof/>
                                    <w:color w:val="FFFFFF" w:themeColor="background1"/>
                                    <w:sz w:val="18"/>
                                    <w:szCs w:val="18"/>
                                  </w:rPr>
                                  <w:t>2021</w:t>
                                </w:r>
                                <w:r w:rsidRPr="00235742">
                                  <w:rPr>
                                    <w:rFonts w:ascii="Arial" w:hAnsi="Arial" w:cs="Arial"/>
                                    <w:color w:val="FFFFFF" w:themeColor="background1"/>
                                    <w:sz w:val="18"/>
                                    <w:szCs w:val="18"/>
                                  </w:rPr>
                                  <w:fldChar w:fldCharType="end"/>
                                </w:r>
                                <w:r w:rsidRPr="00235742">
                                  <w:rPr>
                                    <w:rFonts w:ascii="Arial" w:hAnsi="Arial" w:cs="Arial"/>
                                    <w:color w:val="FFFFFF" w:themeColor="background1"/>
                                    <w:sz w:val="18"/>
                                    <w:szCs w:val="18"/>
                                  </w:rPr>
                                  <w:t xml:space="preserve"> City and Guilds of London Institute. All rights reserved.</w:t>
                                </w:r>
                                <w:r w:rsidRPr="009F4CCD">
                                  <w:rPr>
                                    <w:rFonts w:cs="Arial"/>
                                    <w:sz w:val="18"/>
                                    <w:szCs w:val="18"/>
                                  </w:rPr>
                                  <w:tab/>
                                </w:r>
                                <w:r w:rsidRPr="009F4CCD">
                                  <w:rPr>
                                    <w:rFonts w:cs="Arial"/>
                                    <w:sz w:val="18"/>
                                    <w:szCs w:val="18"/>
                                  </w:rPr>
                                  <w:tab/>
                                </w:r>
                                <w:r w:rsidRPr="00235742">
                                  <w:rPr>
                                    <w:rFonts w:ascii="Arial" w:hAnsi="Arial" w:cs="Arial"/>
                                    <w:color w:val="FFFFFF" w:themeColor="background1"/>
                                    <w:sz w:val="18"/>
                                    <w:szCs w:val="18"/>
                                  </w:rPr>
                                  <w:t xml:space="preserve">Page </w:t>
                                </w:r>
                                <w:r w:rsidRPr="00235742">
                                  <w:rPr>
                                    <w:rFonts w:ascii="Arial" w:hAnsi="Arial" w:cs="Arial"/>
                                    <w:color w:val="FFFFFF" w:themeColor="background1"/>
                                    <w:sz w:val="18"/>
                                    <w:szCs w:val="18"/>
                                  </w:rPr>
                                  <w:fldChar w:fldCharType="begin"/>
                                </w:r>
                                <w:r w:rsidRPr="00235742">
                                  <w:rPr>
                                    <w:rFonts w:ascii="Arial" w:hAnsi="Arial" w:cs="Arial"/>
                                    <w:color w:val="FFFFFF" w:themeColor="background1"/>
                                    <w:sz w:val="18"/>
                                    <w:szCs w:val="18"/>
                                  </w:rPr>
                                  <w:instrText xml:space="preserve"> PAGE   \* MERGEFORMAT </w:instrText>
                                </w:r>
                                <w:r w:rsidRPr="00235742">
                                  <w:rPr>
                                    <w:rFonts w:ascii="Arial" w:hAnsi="Arial" w:cs="Arial"/>
                                    <w:color w:val="FFFFFF" w:themeColor="background1"/>
                                    <w:sz w:val="18"/>
                                    <w:szCs w:val="18"/>
                                  </w:rPr>
                                  <w:fldChar w:fldCharType="separate"/>
                                </w:r>
                                <w:r w:rsidR="003B0052">
                                  <w:rPr>
                                    <w:rFonts w:ascii="Arial" w:hAnsi="Arial" w:cs="Arial"/>
                                    <w:noProof/>
                                    <w:color w:val="FFFFFF" w:themeColor="background1"/>
                                    <w:sz w:val="18"/>
                                    <w:szCs w:val="18"/>
                                  </w:rPr>
                                  <w:t>1</w:t>
                                </w:r>
                                <w:r w:rsidRPr="00235742">
                                  <w:rPr>
                                    <w:rFonts w:ascii="Arial" w:hAnsi="Arial" w:cs="Arial"/>
                                    <w:noProof/>
                                    <w:color w:val="FFFFFF" w:themeColor="background1"/>
                                    <w:sz w:val="18"/>
                                    <w:szCs w:val="18"/>
                                  </w:rPr>
                                  <w:fldChar w:fldCharType="end"/>
                                </w:r>
                                <w:r w:rsidRPr="00235742">
                                  <w:rPr>
                                    <w:rFonts w:ascii="Arial" w:hAnsi="Arial" w:cs="Arial"/>
                                    <w:color w:val="FFFFFF" w:themeColor="background1"/>
                                    <w:sz w:val="18"/>
                                    <w:szCs w:val="18"/>
                                  </w:rPr>
                                  <w:t xml:space="preserve"> of </w:t>
                                </w:r>
                                <w:r w:rsidRPr="00235742">
                                  <w:rPr>
                                    <w:rFonts w:ascii="Arial" w:hAnsi="Arial" w:cs="Arial"/>
                                    <w:noProof/>
                                    <w:color w:val="FFFFFF" w:themeColor="background1"/>
                                    <w:sz w:val="18"/>
                                    <w:szCs w:val="18"/>
                                  </w:rPr>
                                  <w:fldChar w:fldCharType="begin"/>
                                </w:r>
                                <w:r w:rsidRPr="00235742">
                                  <w:rPr>
                                    <w:rFonts w:ascii="Arial" w:hAnsi="Arial" w:cs="Arial"/>
                                    <w:noProof/>
                                    <w:color w:val="FFFFFF" w:themeColor="background1"/>
                                    <w:sz w:val="18"/>
                                    <w:szCs w:val="18"/>
                                  </w:rPr>
                                  <w:instrText xml:space="preserve"> NUMPAGES   \* MERGEFORMAT </w:instrText>
                                </w:r>
                                <w:r w:rsidRPr="00235742">
                                  <w:rPr>
                                    <w:rFonts w:ascii="Arial" w:hAnsi="Arial" w:cs="Arial"/>
                                    <w:noProof/>
                                    <w:color w:val="FFFFFF" w:themeColor="background1"/>
                                    <w:sz w:val="18"/>
                                    <w:szCs w:val="18"/>
                                  </w:rPr>
                                  <w:fldChar w:fldCharType="separate"/>
                                </w:r>
                                <w:r w:rsidR="003B0052">
                                  <w:rPr>
                                    <w:rFonts w:ascii="Arial" w:hAnsi="Arial" w:cs="Arial"/>
                                    <w:noProof/>
                                    <w:color w:val="FFFFFF" w:themeColor="background1"/>
                                    <w:sz w:val="18"/>
                                    <w:szCs w:val="18"/>
                                  </w:rPr>
                                  <w:t>1</w:t>
                                </w:r>
                                <w:r w:rsidRPr="00235742">
                                  <w:rPr>
                                    <w:rFonts w:ascii="Arial" w:hAnsi="Arial" w:cs="Arial"/>
                                    <w:noProof/>
                                    <w:color w:val="FFFFFF" w:themeColor="background1"/>
                                    <w:sz w:val="18"/>
                                    <w:szCs w:val="18"/>
                                  </w:rPr>
                                  <w:fldChar w:fldCharType="end"/>
                                </w:r>
                              </w:p>
                            </w:tc>
                          </w:tr>
                          <w:tr w:rsidR="009F4CCD" w14:paraId="3DD0DA13" w14:textId="77777777" w:rsidTr="00235742">
                            <w:trPr>
                              <w:trHeight w:val="680"/>
                            </w:trPr>
                            <w:tc>
                              <w:tcPr>
                                <w:tcW w:w="12084" w:type="dxa"/>
                                <w:shd w:val="clear" w:color="auto" w:fill="595959" w:themeFill="text1" w:themeFillTint="A6"/>
                              </w:tcPr>
                              <w:p w14:paraId="64C6E876" w14:textId="77777777" w:rsidR="009F4CCD" w:rsidRPr="00BD28AC" w:rsidRDefault="009F4CCD" w:rsidP="009F4CCD">
                                <w:pPr>
                                  <w:ind w:left="567"/>
                                </w:pPr>
                                <w:r>
                                  <w:br/>
                                </w:r>
                              </w:p>
                            </w:tc>
                          </w:tr>
                          <w:tr w:rsidR="009F4CCD" w14:paraId="214AC052" w14:textId="77777777" w:rsidTr="00AF63EB">
                            <w:trPr>
                              <w:trHeight w:val="993"/>
                            </w:trPr>
                            <w:tc>
                              <w:tcPr>
                                <w:tcW w:w="12084" w:type="dxa"/>
                                <w:shd w:val="clear" w:color="auto" w:fill="D9D9D9"/>
                              </w:tcPr>
                              <w:p w14:paraId="104AD143" w14:textId="77777777" w:rsidR="009F4CCD" w:rsidRPr="001C75AD" w:rsidRDefault="009F4CCD" w:rsidP="009F4CCD">
                                <w:pPr>
                                  <w:pStyle w:val="Footer"/>
                                  <w:spacing w:before="20"/>
                                  <w:ind w:left="567"/>
                                  <w:rPr>
                                    <w:rFonts w:cs="Arial"/>
                                  </w:rPr>
                                </w:pPr>
                                <w:r w:rsidRPr="001C75AD">
                                  <w:rPr>
                                    <w:rFonts w:cs="Arial"/>
                                  </w:rPr>
                                  <w:tab/>
                                </w:r>
                              </w:p>
                            </w:tc>
                          </w:tr>
                        </w:tbl>
                        <w:p w14:paraId="4BC0E07B" w14:textId="77777777" w:rsidR="009F4CCD" w:rsidRDefault="009F4CCD" w:rsidP="009F4CCD">
                          <w:pPr>
                            <w:ind w:left="56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54D3B" id="_x0000_t202" coordsize="21600,21600" o:spt="202" path="m,l,21600r21600,l21600,xe">
              <v:stroke joinstyle="miter"/>
              <v:path gradientshapeok="t" o:connecttype="rect"/>
            </v:shapetype>
            <v:shape id="Text Box 4" o:spid="_x0000_s1026" type="#_x0000_t202" style="position:absolute;margin-left:-74.15pt;margin-top:-13pt;width:598pt;height:6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" filled="f" stroked="f">
              <v:textbox inset="0,0,0,0">
                <w:txbxContent>
                  <w:tbl>
                    <w:tblPr>
                      <w:tblW w:w="12084" w:type="dxa"/>
                      <w:tblLook w:val="0000" w:firstRow="0" w:lastRow="0" w:firstColumn="0" w:lastColumn="0" w:noHBand="0" w:noVBand="0"/>
                    </w:tblPr>
                    <w:tblGrid>
                      <w:gridCol w:w="12084"/>
                    </w:tblGrid>
                    <w:tr w:rsidR="009F4CCD" w14:paraId="38C47B9C" w14:textId="77777777" w:rsidTr="00235742">
                      <w:trPr>
                        <w:trHeight w:val="567"/>
                      </w:trPr>
                      <w:tc>
                        <w:tcPr>
                          <w:tcW w:w="12084" w:type="dxa"/>
                          <w:shd w:val="clear" w:color="auto" w:fill="A6A6A6" w:themeFill="background1" w:themeFillShade="A6"/>
                        </w:tcPr>
                        <w:p w14:paraId="6DF05A48" w14:textId="15D26EB6" w:rsidR="009F4CCD" w:rsidRPr="009F4CCD" w:rsidRDefault="009F4CCD" w:rsidP="009F4CCD">
                          <w:pPr>
                            <w:pStyle w:val="Footer"/>
                            <w:spacing w:before="120"/>
                            <w:ind w:left="567"/>
                            <w:rPr>
                              <w:rFonts w:cs="Arial"/>
                              <w:sz w:val="18"/>
                              <w:szCs w:val="18"/>
                            </w:rPr>
                          </w:pPr>
                          <w:r w:rsidRPr="00235742">
                            <w:rPr>
                              <w:rFonts w:ascii="Arial" w:hAnsi="Arial" w:cs="Arial"/>
                              <w:color w:val="FFFFFF" w:themeColor="background1"/>
                              <w:sz w:val="18"/>
                              <w:szCs w:val="18"/>
                            </w:rPr>
                            <w:t xml:space="preserve">© </w:t>
                          </w:r>
                          <w:r w:rsidRPr="00235742">
                            <w:rPr>
                              <w:rFonts w:ascii="Arial" w:hAnsi="Arial" w:cs="Arial"/>
                              <w:color w:val="FFFFFF" w:themeColor="background1"/>
                              <w:sz w:val="18"/>
                              <w:szCs w:val="18"/>
                            </w:rPr>
                            <w:fldChar w:fldCharType="begin"/>
                          </w:r>
                          <w:r w:rsidRPr="00235742">
                            <w:rPr>
                              <w:rFonts w:ascii="Arial" w:hAnsi="Arial" w:cs="Arial"/>
                              <w:color w:val="FFFFFF" w:themeColor="background1"/>
                              <w:sz w:val="18"/>
                              <w:szCs w:val="18"/>
                            </w:rPr>
                            <w:instrText xml:space="preserve"> DATE \@ "yyyy" \* MERGEFORMAT </w:instrText>
                          </w:r>
                          <w:r w:rsidRPr="00235742">
                            <w:rPr>
                              <w:rFonts w:ascii="Arial" w:hAnsi="Arial" w:cs="Arial"/>
                              <w:color w:val="FFFFFF" w:themeColor="background1"/>
                              <w:sz w:val="18"/>
                              <w:szCs w:val="18"/>
                            </w:rPr>
                            <w:fldChar w:fldCharType="separate"/>
                          </w:r>
                          <w:r w:rsidR="00317A0F">
                            <w:rPr>
                              <w:rFonts w:ascii="Arial" w:hAnsi="Arial" w:cs="Arial"/>
                              <w:noProof/>
                              <w:color w:val="FFFFFF" w:themeColor="background1"/>
                              <w:sz w:val="18"/>
                              <w:szCs w:val="18"/>
                            </w:rPr>
                            <w:t>2021</w:t>
                          </w:r>
                          <w:r w:rsidRPr="00235742">
                            <w:rPr>
                              <w:rFonts w:ascii="Arial" w:hAnsi="Arial" w:cs="Arial"/>
                              <w:color w:val="FFFFFF" w:themeColor="background1"/>
                              <w:sz w:val="18"/>
                              <w:szCs w:val="18"/>
                            </w:rPr>
                            <w:fldChar w:fldCharType="end"/>
                          </w:r>
                          <w:r w:rsidRPr="00235742">
                            <w:rPr>
                              <w:rFonts w:ascii="Arial" w:hAnsi="Arial" w:cs="Arial"/>
                              <w:color w:val="FFFFFF" w:themeColor="background1"/>
                              <w:sz w:val="18"/>
                              <w:szCs w:val="18"/>
                            </w:rPr>
                            <w:t xml:space="preserve"> City and Guilds of London Institute. All rights reserved.</w:t>
                          </w:r>
                          <w:r w:rsidRPr="009F4CCD">
                            <w:rPr>
                              <w:rFonts w:cs="Arial"/>
                              <w:sz w:val="18"/>
                              <w:szCs w:val="18"/>
                            </w:rPr>
                            <w:tab/>
                          </w:r>
                          <w:r w:rsidRPr="009F4CCD">
                            <w:rPr>
                              <w:rFonts w:cs="Arial"/>
                              <w:sz w:val="18"/>
                              <w:szCs w:val="18"/>
                            </w:rPr>
                            <w:tab/>
                          </w:r>
                          <w:r w:rsidRPr="00235742">
                            <w:rPr>
                              <w:rFonts w:ascii="Arial" w:hAnsi="Arial" w:cs="Arial"/>
                              <w:color w:val="FFFFFF" w:themeColor="background1"/>
                              <w:sz w:val="18"/>
                              <w:szCs w:val="18"/>
                            </w:rPr>
                            <w:t xml:space="preserve">Page </w:t>
                          </w:r>
                          <w:r w:rsidRPr="00235742">
                            <w:rPr>
                              <w:rFonts w:ascii="Arial" w:hAnsi="Arial" w:cs="Arial"/>
                              <w:color w:val="FFFFFF" w:themeColor="background1"/>
                              <w:sz w:val="18"/>
                              <w:szCs w:val="18"/>
                            </w:rPr>
                            <w:fldChar w:fldCharType="begin"/>
                          </w:r>
                          <w:r w:rsidRPr="00235742">
                            <w:rPr>
                              <w:rFonts w:ascii="Arial" w:hAnsi="Arial" w:cs="Arial"/>
                              <w:color w:val="FFFFFF" w:themeColor="background1"/>
                              <w:sz w:val="18"/>
                              <w:szCs w:val="18"/>
                            </w:rPr>
                            <w:instrText xml:space="preserve"> PAGE   \* MERGEFORMAT </w:instrText>
                          </w:r>
                          <w:r w:rsidRPr="00235742">
                            <w:rPr>
                              <w:rFonts w:ascii="Arial" w:hAnsi="Arial" w:cs="Arial"/>
                              <w:color w:val="FFFFFF" w:themeColor="background1"/>
                              <w:sz w:val="18"/>
                              <w:szCs w:val="18"/>
                            </w:rPr>
                            <w:fldChar w:fldCharType="separate"/>
                          </w:r>
                          <w:r w:rsidR="003B0052">
                            <w:rPr>
                              <w:rFonts w:ascii="Arial" w:hAnsi="Arial" w:cs="Arial"/>
                              <w:noProof/>
                              <w:color w:val="FFFFFF" w:themeColor="background1"/>
                              <w:sz w:val="18"/>
                              <w:szCs w:val="18"/>
                            </w:rPr>
                            <w:t>1</w:t>
                          </w:r>
                          <w:r w:rsidRPr="00235742">
                            <w:rPr>
                              <w:rFonts w:ascii="Arial" w:hAnsi="Arial" w:cs="Arial"/>
                              <w:noProof/>
                              <w:color w:val="FFFFFF" w:themeColor="background1"/>
                              <w:sz w:val="18"/>
                              <w:szCs w:val="18"/>
                            </w:rPr>
                            <w:fldChar w:fldCharType="end"/>
                          </w:r>
                          <w:r w:rsidRPr="00235742">
                            <w:rPr>
                              <w:rFonts w:ascii="Arial" w:hAnsi="Arial" w:cs="Arial"/>
                              <w:color w:val="FFFFFF" w:themeColor="background1"/>
                              <w:sz w:val="18"/>
                              <w:szCs w:val="18"/>
                            </w:rPr>
                            <w:t xml:space="preserve"> of </w:t>
                          </w:r>
                          <w:r w:rsidRPr="00235742">
                            <w:rPr>
                              <w:rFonts w:ascii="Arial" w:hAnsi="Arial" w:cs="Arial"/>
                              <w:noProof/>
                              <w:color w:val="FFFFFF" w:themeColor="background1"/>
                              <w:sz w:val="18"/>
                              <w:szCs w:val="18"/>
                            </w:rPr>
                            <w:fldChar w:fldCharType="begin"/>
                          </w:r>
                          <w:r w:rsidRPr="00235742">
                            <w:rPr>
                              <w:rFonts w:ascii="Arial" w:hAnsi="Arial" w:cs="Arial"/>
                              <w:noProof/>
                              <w:color w:val="FFFFFF" w:themeColor="background1"/>
                              <w:sz w:val="18"/>
                              <w:szCs w:val="18"/>
                            </w:rPr>
                            <w:instrText xml:space="preserve"> NUMPAGES   \* MERGEFORMAT </w:instrText>
                          </w:r>
                          <w:r w:rsidRPr="00235742">
                            <w:rPr>
                              <w:rFonts w:ascii="Arial" w:hAnsi="Arial" w:cs="Arial"/>
                              <w:noProof/>
                              <w:color w:val="FFFFFF" w:themeColor="background1"/>
                              <w:sz w:val="18"/>
                              <w:szCs w:val="18"/>
                            </w:rPr>
                            <w:fldChar w:fldCharType="separate"/>
                          </w:r>
                          <w:r w:rsidR="003B0052">
                            <w:rPr>
                              <w:rFonts w:ascii="Arial" w:hAnsi="Arial" w:cs="Arial"/>
                              <w:noProof/>
                              <w:color w:val="FFFFFF" w:themeColor="background1"/>
                              <w:sz w:val="18"/>
                              <w:szCs w:val="18"/>
                            </w:rPr>
                            <w:t>1</w:t>
                          </w:r>
                          <w:r w:rsidRPr="00235742">
                            <w:rPr>
                              <w:rFonts w:ascii="Arial" w:hAnsi="Arial" w:cs="Arial"/>
                              <w:noProof/>
                              <w:color w:val="FFFFFF" w:themeColor="background1"/>
                              <w:sz w:val="18"/>
                              <w:szCs w:val="18"/>
                            </w:rPr>
                            <w:fldChar w:fldCharType="end"/>
                          </w:r>
                        </w:p>
                      </w:tc>
                    </w:tr>
                    <w:tr w:rsidR="009F4CCD" w14:paraId="3DD0DA13" w14:textId="77777777" w:rsidTr="00235742">
                      <w:trPr>
                        <w:trHeight w:val="680"/>
                      </w:trPr>
                      <w:tc>
                        <w:tcPr>
                          <w:tcW w:w="12084" w:type="dxa"/>
                          <w:shd w:val="clear" w:color="auto" w:fill="595959" w:themeFill="text1" w:themeFillTint="A6"/>
                        </w:tcPr>
                        <w:p w14:paraId="64C6E876" w14:textId="77777777" w:rsidR="009F4CCD" w:rsidRPr="00BD28AC" w:rsidRDefault="009F4CCD" w:rsidP="009F4CCD">
                          <w:pPr>
                            <w:ind w:left="567"/>
                          </w:pPr>
                          <w:r>
                            <w:br/>
                          </w:r>
                        </w:p>
                      </w:tc>
                    </w:tr>
                    <w:tr w:rsidR="009F4CCD" w14:paraId="214AC052" w14:textId="77777777" w:rsidTr="00AF63EB">
                      <w:trPr>
                        <w:trHeight w:val="993"/>
                      </w:trPr>
                      <w:tc>
                        <w:tcPr>
                          <w:tcW w:w="12084" w:type="dxa"/>
                          <w:shd w:val="clear" w:color="auto" w:fill="D9D9D9"/>
                        </w:tcPr>
                        <w:p w14:paraId="104AD143" w14:textId="77777777" w:rsidR="009F4CCD" w:rsidRPr="001C75AD" w:rsidRDefault="009F4CCD" w:rsidP="009F4CCD">
                          <w:pPr>
                            <w:pStyle w:val="Footer"/>
                            <w:spacing w:before="20"/>
                            <w:ind w:left="567"/>
                            <w:rPr>
                              <w:rFonts w:cs="Arial"/>
                            </w:rPr>
                          </w:pPr>
                          <w:r w:rsidRPr="001C75AD">
                            <w:rPr>
                              <w:rFonts w:cs="Arial"/>
                            </w:rPr>
                            <w:tab/>
                          </w:r>
                        </w:p>
                      </w:tc>
                    </w:tr>
                  </w:tbl>
                  <w:p w14:paraId="4BC0E07B" w14:textId="77777777" w:rsidR="009F4CCD" w:rsidRDefault="009F4CCD" w:rsidP="009F4CCD">
                    <w:pPr>
                      <w:ind w:left="567"/>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76F98" w14:textId="77777777" w:rsidR="00ED0C17" w:rsidRDefault="00ED0C17" w:rsidP="004A58CF">
      <w:pPr>
        <w:spacing w:after="0" w:line="240" w:lineRule="auto"/>
      </w:pPr>
      <w:r>
        <w:separator/>
      </w:r>
    </w:p>
  </w:footnote>
  <w:footnote w:type="continuationSeparator" w:id="0">
    <w:p w14:paraId="4F5785BC" w14:textId="77777777" w:rsidR="00ED0C17" w:rsidRDefault="00ED0C17" w:rsidP="004A5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7" w:type="dxa"/>
      <w:tblInd w:w="-1435" w:type="dxa"/>
      <w:tblLook w:val="00A0" w:firstRow="1" w:lastRow="0" w:firstColumn="1" w:lastColumn="0" w:noHBand="0" w:noVBand="0"/>
    </w:tblPr>
    <w:tblGrid>
      <w:gridCol w:w="8098"/>
      <w:gridCol w:w="3809"/>
    </w:tblGrid>
    <w:tr w:rsidR="004A58CF" w:rsidRPr="004A58CF" w14:paraId="2A8F5804" w14:textId="77777777" w:rsidTr="0039225F">
      <w:trPr>
        <w:trHeight w:hRule="exact" w:val="1077"/>
      </w:trPr>
      <w:tc>
        <w:tcPr>
          <w:tcW w:w="8098" w:type="dxa"/>
          <w:shd w:val="clear" w:color="auto" w:fill="595959" w:themeFill="text1" w:themeFillTint="A6"/>
          <w:tcMar>
            <w:top w:w="57" w:type="dxa"/>
            <w:left w:w="0" w:type="dxa"/>
            <w:right w:w="0" w:type="dxa"/>
          </w:tcMar>
          <w:vAlign w:val="center"/>
        </w:tcPr>
        <w:p w14:paraId="3CC62979" w14:textId="5D15B270" w:rsidR="004A58CF" w:rsidRPr="001A14F4" w:rsidRDefault="00EB7108" w:rsidP="004B68C3">
          <w:pPr>
            <w:spacing w:after="0" w:line="320" w:lineRule="exact"/>
            <w:ind w:left="589"/>
            <w:rPr>
              <w:rFonts w:ascii="Arial" w:eastAsia="Cambria" w:hAnsi="Arial" w:cs="Times New Roman"/>
              <w:b/>
              <w:color w:val="CCCCCC"/>
              <w:sz w:val="36"/>
              <w:szCs w:val="36"/>
            </w:rPr>
          </w:pPr>
          <w:r>
            <w:rPr>
              <w:rFonts w:ascii="Arial" w:eastAsia="Cambria" w:hAnsi="Arial" w:cs="Times New Roman"/>
              <w:b/>
              <w:color w:val="CCCCCC"/>
              <w:sz w:val="36"/>
              <w:szCs w:val="36"/>
            </w:rPr>
            <w:t>EPA</w:t>
          </w:r>
          <w:r w:rsidR="008F676A">
            <w:rPr>
              <w:rFonts w:ascii="Arial" w:eastAsia="Cambria" w:hAnsi="Arial" w:cs="Times New Roman"/>
              <w:b/>
              <w:color w:val="CCCCCC"/>
              <w:sz w:val="36"/>
              <w:szCs w:val="36"/>
            </w:rPr>
            <w:t xml:space="preserve"> </w:t>
          </w:r>
          <w:r>
            <w:rPr>
              <w:rFonts w:ascii="Arial" w:eastAsia="Cambria" w:hAnsi="Arial" w:cs="Times New Roman"/>
              <w:b/>
              <w:color w:val="CCCCCC"/>
              <w:sz w:val="36"/>
              <w:szCs w:val="36"/>
            </w:rPr>
            <w:t xml:space="preserve">Covid-19 </w:t>
          </w:r>
          <w:r w:rsidR="008F676A">
            <w:rPr>
              <w:rFonts w:ascii="Arial" w:eastAsia="Cambria" w:hAnsi="Arial" w:cs="Times New Roman"/>
              <w:b/>
              <w:color w:val="CCCCCC"/>
              <w:sz w:val="36"/>
              <w:szCs w:val="36"/>
            </w:rPr>
            <w:t xml:space="preserve">Functional Skills </w:t>
          </w:r>
          <w:r w:rsidR="005D774A">
            <w:rPr>
              <w:rFonts w:ascii="Arial" w:eastAsia="Cambria" w:hAnsi="Arial" w:cs="Times New Roman"/>
              <w:b/>
              <w:color w:val="CCCCCC"/>
              <w:sz w:val="36"/>
              <w:szCs w:val="36"/>
            </w:rPr>
            <w:t xml:space="preserve">gateway </w:t>
          </w:r>
          <w:r w:rsidR="001A14F4" w:rsidRPr="001A14F4">
            <w:rPr>
              <w:rFonts w:ascii="Arial" w:eastAsia="Cambria" w:hAnsi="Arial" w:cs="Times New Roman"/>
              <w:b/>
              <w:color w:val="CCCCCC"/>
              <w:sz w:val="36"/>
              <w:szCs w:val="36"/>
            </w:rPr>
            <w:t xml:space="preserve">dispensation </w:t>
          </w:r>
          <w:r w:rsidR="00317A0F">
            <w:rPr>
              <w:rFonts w:ascii="Arial" w:eastAsia="Cambria" w:hAnsi="Arial" w:cs="Times New Roman"/>
              <w:b/>
              <w:color w:val="CCCCCC"/>
              <w:sz w:val="36"/>
              <w:szCs w:val="36"/>
            </w:rPr>
            <w:t>declaration</w:t>
          </w:r>
        </w:p>
      </w:tc>
      <w:tc>
        <w:tcPr>
          <w:tcW w:w="3809" w:type="dxa"/>
          <w:tcBorders>
            <w:left w:val="nil"/>
          </w:tcBorders>
          <w:shd w:val="clear" w:color="auto" w:fill="auto"/>
          <w:vAlign w:val="bottom"/>
        </w:tcPr>
        <w:p w14:paraId="1931E79E" w14:textId="7AF3FCEA" w:rsidR="004A58CF" w:rsidRPr="004A58CF" w:rsidRDefault="0039225F" w:rsidP="004A58CF">
          <w:pPr>
            <w:spacing w:before="320" w:after="160" w:line="260" w:lineRule="exact"/>
            <w:jc w:val="center"/>
            <w:rPr>
              <w:rFonts w:ascii="Arial" w:eastAsia="Cambria" w:hAnsi="Arial" w:cs="Times New Roman"/>
              <w:b/>
              <w:color w:val="CCCCCC"/>
              <w:sz w:val="40"/>
              <w:szCs w:val="24"/>
            </w:rPr>
          </w:pPr>
          <w:r>
            <w:rPr>
              <w:rFonts w:ascii="Arial" w:eastAsia="Cambria" w:hAnsi="Arial" w:cs="Times New Roman"/>
              <w:b/>
              <w:noProof/>
              <w:color w:val="CCCCCC"/>
              <w:sz w:val="40"/>
              <w:szCs w:val="24"/>
              <w:lang w:eastAsia="en-GB"/>
            </w:rPr>
            <mc:AlternateContent>
              <mc:Choice Requires="wpg">
                <w:drawing>
                  <wp:anchor distT="0" distB="0" distL="114300" distR="114300" simplePos="0" relativeHeight="251663360" behindDoc="0" locked="0" layoutInCell="1" allowOverlap="1" wp14:anchorId="7D3A866E" wp14:editId="3BF421B9">
                    <wp:simplePos x="0" y="0"/>
                    <wp:positionH relativeFrom="column">
                      <wp:posOffset>19050</wp:posOffset>
                    </wp:positionH>
                    <wp:positionV relativeFrom="paragraph">
                      <wp:posOffset>-164465</wp:posOffset>
                    </wp:positionV>
                    <wp:extent cx="2063750" cy="597535"/>
                    <wp:effectExtent l="0" t="0" r="0" b="0"/>
                    <wp:wrapNone/>
                    <wp:docPr id="4" name="Group 4"/>
                    <wp:cNvGraphicFramePr/>
                    <a:graphic xmlns:a="http://schemas.openxmlformats.org/drawingml/2006/main">
                      <a:graphicData uri="http://schemas.microsoft.com/office/word/2010/wordprocessingGroup">
                        <wpg:wgp>
                          <wpg:cNvGrpSpPr/>
                          <wpg:grpSpPr>
                            <a:xfrm>
                              <a:off x="0" y="0"/>
                              <a:ext cx="2063750" cy="597535"/>
                              <a:chOff x="0" y="0"/>
                              <a:chExt cx="2064296" cy="597535"/>
                            </a:xfrm>
                          </wpg:grpSpPr>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12381" y="0"/>
                                <a:ext cx="1351915" cy="597535"/>
                              </a:xfrm>
                              <a:prstGeom prst="rect">
                                <a:avLst/>
                              </a:prstGeom>
                            </pic:spPr>
                          </pic:pic>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8"/>
                                <a:ext cx="594360" cy="59420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AD81F6" id="Group 4" o:spid="_x0000_s1026" style="position:absolute;margin-left:1.5pt;margin-top:-12.95pt;width:162.5pt;height:47.05pt;z-index:251663360;mso-width-relative:margin;mso-height-relative:margin" coordsize="20642,597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123;width:13519;height:5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">
                      <v:imagedata r:id="rId3" o:title=""/>
                    </v:shape>
                    <v:shape id="Picture 8" o:spid="_x0000_s1028" type="#_x0000_t75" style="position:absolute;width:5943;height:5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">
                      <v:imagedata r:id="rId4" o:title=""/>
                    </v:shape>
                  </v:group>
                </w:pict>
              </mc:Fallback>
            </mc:AlternateContent>
          </w:r>
        </w:p>
      </w:tc>
    </w:tr>
    <w:tr w:rsidR="004A58CF" w:rsidRPr="004A58CF" w14:paraId="500A8209" w14:textId="77777777" w:rsidTr="00F81CDA">
      <w:trPr>
        <w:trHeight w:val="284"/>
      </w:trPr>
      <w:tc>
        <w:tcPr>
          <w:tcW w:w="11907" w:type="dxa"/>
          <w:gridSpan w:val="2"/>
          <w:shd w:val="clear" w:color="auto" w:fill="A6A6A6" w:themeFill="background1" w:themeFillShade="A6"/>
        </w:tcPr>
        <w:p w14:paraId="58304D18" w14:textId="078D447B" w:rsidR="004A58CF" w:rsidRPr="00F81CDA" w:rsidRDefault="004A58CF" w:rsidP="00395743">
          <w:pPr>
            <w:tabs>
              <w:tab w:val="right" w:pos="11388"/>
            </w:tabs>
            <w:spacing w:before="80" w:after="80" w:line="280" w:lineRule="exact"/>
            <w:ind w:left="567"/>
            <w:rPr>
              <w:rFonts w:ascii="Arial" w:eastAsia="Cambria" w:hAnsi="Arial" w:cs="Times New Roman"/>
              <w:b/>
              <w:color w:val="FFFFFF" w:themeColor="background1"/>
              <w:sz w:val="28"/>
              <w:szCs w:val="24"/>
            </w:rPr>
          </w:pPr>
          <w:r w:rsidRPr="00F81CDA">
            <w:rPr>
              <w:rFonts w:ascii="Arial" w:eastAsia="Cambria" w:hAnsi="Arial" w:cs="Times New Roman"/>
              <w:b/>
              <w:color w:val="FFFFFF" w:themeColor="background1"/>
              <w:sz w:val="16"/>
              <w:szCs w:val="24"/>
            </w:rPr>
            <w:tab/>
          </w:r>
          <w:r w:rsidR="001A14F4">
            <w:rPr>
              <w:rFonts w:ascii="Arial" w:eastAsia="Cambria" w:hAnsi="Arial" w:cs="Times New Roman"/>
              <w:b/>
              <w:color w:val="FFFFFF" w:themeColor="background1"/>
              <w:sz w:val="16"/>
              <w:szCs w:val="24"/>
            </w:rPr>
            <w:t xml:space="preserve">EPA Covid-19 Functional Skills </w:t>
          </w:r>
          <w:r w:rsidR="001B19CB">
            <w:rPr>
              <w:rFonts w:ascii="Arial" w:eastAsia="Cambria" w:hAnsi="Arial" w:cs="Times New Roman"/>
              <w:b/>
              <w:color w:val="FFFFFF" w:themeColor="background1"/>
              <w:sz w:val="16"/>
              <w:szCs w:val="24"/>
            </w:rPr>
            <w:t>g</w:t>
          </w:r>
          <w:r w:rsidR="001A14F4">
            <w:rPr>
              <w:rFonts w:ascii="Arial" w:eastAsia="Cambria" w:hAnsi="Arial" w:cs="Times New Roman"/>
              <w:b/>
              <w:color w:val="FFFFFF" w:themeColor="background1"/>
              <w:sz w:val="16"/>
              <w:szCs w:val="24"/>
            </w:rPr>
            <w:t>ateway dispensation</w:t>
          </w:r>
          <w:r w:rsidR="00317A0F">
            <w:rPr>
              <w:rFonts w:ascii="Arial" w:eastAsia="Cambria" w:hAnsi="Arial" w:cs="Times New Roman"/>
              <w:b/>
              <w:color w:val="FFFFFF" w:themeColor="background1"/>
              <w:sz w:val="16"/>
              <w:szCs w:val="24"/>
            </w:rPr>
            <w:t xml:space="preserve"> declaration V1.0 02 March 2021</w:t>
          </w:r>
        </w:p>
      </w:tc>
    </w:tr>
  </w:tbl>
  <w:p w14:paraId="3E2B77D3" w14:textId="429D331E" w:rsidR="004A58CF" w:rsidRDefault="004A58CF">
    <w:pPr>
      <w:pStyle w:val="Header"/>
    </w:pPr>
  </w:p>
  <w:p w14:paraId="24A0AA5A" w14:textId="6F76D2D2" w:rsidR="004A58CF" w:rsidRDefault="004A5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F6A01"/>
    <w:multiLevelType w:val="hybridMultilevel"/>
    <w:tmpl w:val="2070EF2A"/>
    <w:lvl w:ilvl="0" w:tplc="5460549A">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03EAA"/>
    <w:multiLevelType w:val="hybridMultilevel"/>
    <w:tmpl w:val="2E362538"/>
    <w:lvl w:ilvl="0" w:tplc="4016086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F625D"/>
    <w:multiLevelType w:val="hybridMultilevel"/>
    <w:tmpl w:val="A79E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F3296"/>
    <w:multiLevelType w:val="hybridMultilevel"/>
    <w:tmpl w:val="D472D068"/>
    <w:lvl w:ilvl="0" w:tplc="AFC0C73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CD1205F"/>
    <w:multiLevelType w:val="hybridMultilevel"/>
    <w:tmpl w:val="0578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D6F32"/>
    <w:multiLevelType w:val="hybridMultilevel"/>
    <w:tmpl w:val="1EC246CE"/>
    <w:lvl w:ilvl="0" w:tplc="C652D080">
      <w:start w:val="1"/>
      <w:numFmt w:val="bullet"/>
      <w:lvlText w:val=""/>
      <w:lvlJc w:val="left"/>
      <w:pPr>
        <w:ind w:left="72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8D06EE"/>
    <w:multiLevelType w:val="hybridMultilevel"/>
    <w:tmpl w:val="61405566"/>
    <w:lvl w:ilvl="0" w:tplc="A3CE9CD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1D6528"/>
    <w:multiLevelType w:val="hybridMultilevel"/>
    <w:tmpl w:val="10AC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579FA"/>
    <w:multiLevelType w:val="hybridMultilevel"/>
    <w:tmpl w:val="7924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8B6861"/>
    <w:multiLevelType w:val="hybridMultilevel"/>
    <w:tmpl w:val="3166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7"/>
  </w:num>
  <w:num w:numId="6">
    <w:abstractNumId w:val="1"/>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8CF"/>
    <w:rsid w:val="00015333"/>
    <w:rsid w:val="00070669"/>
    <w:rsid w:val="00077805"/>
    <w:rsid w:val="000F732E"/>
    <w:rsid w:val="001027AE"/>
    <w:rsid w:val="00152C97"/>
    <w:rsid w:val="001A14F4"/>
    <w:rsid w:val="001B19CB"/>
    <w:rsid w:val="001E77CD"/>
    <w:rsid w:val="001F15AD"/>
    <w:rsid w:val="001F43B8"/>
    <w:rsid w:val="00216076"/>
    <w:rsid w:val="00235742"/>
    <w:rsid w:val="00275D88"/>
    <w:rsid w:val="0030643E"/>
    <w:rsid w:val="00317A0F"/>
    <w:rsid w:val="0035102F"/>
    <w:rsid w:val="003869ED"/>
    <w:rsid w:val="0039225F"/>
    <w:rsid w:val="00395743"/>
    <w:rsid w:val="003B0052"/>
    <w:rsid w:val="003D4A18"/>
    <w:rsid w:val="004601EC"/>
    <w:rsid w:val="00467478"/>
    <w:rsid w:val="00486BAB"/>
    <w:rsid w:val="004A352F"/>
    <w:rsid w:val="004A58CF"/>
    <w:rsid w:val="004B09FC"/>
    <w:rsid w:val="004B68C3"/>
    <w:rsid w:val="004F1DC7"/>
    <w:rsid w:val="0055410F"/>
    <w:rsid w:val="00557F99"/>
    <w:rsid w:val="00571BC7"/>
    <w:rsid w:val="005811C8"/>
    <w:rsid w:val="005D774A"/>
    <w:rsid w:val="0063360D"/>
    <w:rsid w:val="0065327B"/>
    <w:rsid w:val="00686685"/>
    <w:rsid w:val="006C5301"/>
    <w:rsid w:val="006D62F7"/>
    <w:rsid w:val="00704FA9"/>
    <w:rsid w:val="00762BF2"/>
    <w:rsid w:val="007B0F29"/>
    <w:rsid w:val="00807A2A"/>
    <w:rsid w:val="00867CFB"/>
    <w:rsid w:val="008A39D4"/>
    <w:rsid w:val="008B35A8"/>
    <w:rsid w:val="008B38AB"/>
    <w:rsid w:val="008E7EB3"/>
    <w:rsid w:val="008F5C2E"/>
    <w:rsid w:val="008F676A"/>
    <w:rsid w:val="00900469"/>
    <w:rsid w:val="009018BD"/>
    <w:rsid w:val="00947935"/>
    <w:rsid w:val="00956A84"/>
    <w:rsid w:val="00994B24"/>
    <w:rsid w:val="00995E0A"/>
    <w:rsid w:val="009A3765"/>
    <w:rsid w:val="009D5BFC"/>
    <w:rsid w:val="009F3A6D"/>
    <w:rsid w:val="009F4CCD"/>
    <w:rsid w:val="00A11386"/>
    <w:rsid w:val="00A221D6"/>
    <w:rsid w:val="00A432F8"/>
    <w:rsid w:val="00A81A4C"/>
    <w:rsid w:val="00AB31FE"/>
    <w:rsid w:val="00AC0F28"/>
    <w:rsid w:val="00B162F4"/>
    <w:rsid w:val="00B2751A"/>
    <w:rsid w:val="00B9115C"/>
    <w:rsid w:val="00BA3C84"/>
    <w:rsid w:val="00BE012A"/>
    <w:rsid w:val="00BE0711"/>
    <w:rsid w:val="00C074F0"/>
    <w:rsid w:val="00C25DA4"/>
    <w:rsid w:val="00C45BC4"/>
    <w:rsid w:val="00C647A7"/>
    <w:rsid w:val="00C74AFD"/>
    <w:rsid w:val="00C864F0"/>
    <w:rsid w:val="00C94968"/>
    <w:rsid w:val="00CC7AA7"/>
    <w:rsid w:val="00CD6AC9"/>
    <w:rsid w:val="00CE5306"/>
    <w:rsid w:val="00CF20C5"/>
    <w:rsid w:val="00DC2C35"/>
    <w:rsid w:val="00DC4BB1"/>
    <w:rsid w:val="00DF2C7E"/>
    <w:rsid w:val="00E10B24"/>
    <w:rsid w:val="00EB7108"/>
    <w:rsid w:val="00ED0C17"/>
    <w:rsid w:val="00F22858"/>
    <w:rsid w:val="00F511A3"/>
    <w:rsid w:val="00F60959"/>
    <w:rsid w:val="00F81CDA"/>
    <w:rsid w:val="00FC5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ED5CB5"/>
  <w15:docId w15:val="{CA12AC8A-A157-41D2-8CD1-318D5130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8CF"/>
  </w:style>
  <w:style w:type="paragraph" w:styleId="Footer">
    <w:name w:val="footer"/>
    <w:basedOn w:val="Normal"/>
    <w:link w:val="FooterChar"/>
    <w:unhideWhenUsed/>
    <w:rsid w:val="004A58CF"/>
    <w:pPr>
      <w:tabs>
        <w:tab w:val="center" w:pos="4513"/>
        <w:tab w:val="right" w:pos="9026"/>
      </w:tabs>
      <w:spacing w:after="0" w:line="240" w:lineRule="auto"/>
    </w:pPr>
  </w:style>
  <w:style w:type="character" w:customStyle="1" w:styleId="FooterChar">
    <w:name w:val="Footer Char"/>
    <w:basedOn w:val="DefaultParagraphFont"/>
    <w:link w:val="Footer"/>
    <w:rsid w:val="004A58CF"/>
  </w:style>
  <w:style w:type="paragraph" w:styleId="BalloonText">
    <w:name w:val="Balloon Text"/>
    <w:basedOn w:val="Normal"/>
    <w:link w:val="BalloonTextChar"/>
    <w:uiPriority w:val="99"/>
    <w:semiHidden/>
    <w:unhideWhenUsed/>
    <w:rsid w:val="004A5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8CF"/>
    <w:rPr>
      <w:rFonts w:ascii="Tahoma" w:hAnsi="Tahoma" w:cs="Tahoma"/>
      <w:sz w:val="16"/>
      <w:szCs w:val="16"/>
    </w:rPr>
  </w:style>
  <w:style w:type="paragraph" w:customStyle="1" w:styleId="Default">
    <w:name w:val="Default"/>
    <w:rsid w:val="004A58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60959"/>
    <w:pPr>
      <w:ind w:left="720"/>
      <w:contextualSpacing/>
    </w:pPr>
  </w:style>
  <w:style w:type="character" w:styleId="CommentReference">
    <w:name w:val="annotation reference"/>
    <w:basedOn w:val="DefaultParagraphFont"/>
    <w:uiPriority w:val="99"/>
    <w:semiHidden/>
    <w:unhideWhenUsed/>
    <w:rsid w:val="00E10B24"/>
    <w:rPr>
      <w:sz w:val="16"/>
      <w:szCs w:val="16"/>
    </w:rPr>
  </w:style>
  <w:style w:type="paragraph" w:styleId="CommentText">
    <w:name w:val="annotation text"/>
    <w:basedOn w:val="Normal"/>
    <w:link w:val="CommentTextChar"/>
    <w:uiPriority w:val="99"/>
    <w:semiHidden/>
    <w:unhideWhenUsed/>
    <w:rsid w:val="00E10B24"/>
    <w:pPr>
      <w:spacing w:line="240" w:lineRule="auto"/>
    </w:pPr>
    <w:rPr>
      <w:sz w:val="20"/>
      <w:szCs w:val="20"/>
    </w:rPr>
  </w:style>
  <w:style w:type="character" w:customStyle="1" w:styleId="CommentTextChar">
    <w:name w:val="Comment Text Char"/>
    <w:basedOn w:val="DefaultParagraphFont"/>
    <w:link w:val="CommentText"/>
    <w:uiPriority w:val="99"/>
    <w:semiHidden/>
    <w:rsid w:val="00E10B24"/>
    <w:rPr>
      <w:sz w:val="20"/>
      <w:szCs w:val="20"/>
    </w:rPr>
  </w:style>
  <w:style w:type="paragraph" w:styleId="CommentSubject">
    <w:name w:val="annotation subject"/>
    <w:basedOn w:val="CommentText"/>
    <w:next w:val="CommentText"/>
    <w:link w:val="CommentSubjectChar"/>
    <w:uiPriority w:val="99"/>
    <w:semiHidden/>
    <w:unhideWhenUsed/>
    <w:rsid w:val="00E10B24"/>
    <w:rPr>
      <w:b/>
      <w:bCs/>
    </w:rPr>
  </w:style>
  <w:style w:type="character" w:customStyle="1" w:styleId="CommentSubjectChar">
    <w:name w:val="Comment Subject Char"/>
    <w:basedOn w:val="CommentTextChar"/>
    <w:link w:val="CommentSubject"/>
    <w:uiPriority w:val="99"/>
    <w:semiHidden/>
    <w:rsid w:val="00E10B24"/>
    <w:rPr>
      <w:b/>
      <w:bCs/>
      <w:sz w:val="20"/>
      <w:szCs w:val="20"/>
    </w:rPr>
  </w:style>
  <w:style w:type="table" w:styleId="TableGrid">
    <w:name w:val="Table Grid"/>
    <w:basedOn w:val="TableNormal"/>
    <w:uiPriority w:val="39"/>
    <w:rsid w:val="00BE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0046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469"/>
    <w:rPr>
      <w:color w:val="0000FF" w:themeColor="hyperlink"/>
      <w:u w:val="single"/>
    </w:rPr>
  </w:style>
  <w:style w:type="character" w:styleId="PlaceholderText">
    <w:name w:val="Placeholder Text"/>
    <w:basedOn w:val="DefaultParagraphFont"/>
    <w:uiPriority w:val="99"/>
    <w:semiHidden/>
    <w:rsid w:val="00900469"/>
    <w:rPr>
      <w:color w:val="808080"/>
    </w:rPr>
  </w:style>
  <w:style w:type="character" w:styleId="UnresolvedMention">
    <w:name w:val="Unresolved Mention"/>
    <w:basedOn w:val="DefaultParagraphFont"/>
    <w:uiPriority w:val="99"/>
    <w:semiHidden/>
    <w:unhideWhenUsed/>
    <w:rsid w:val="001A14F4"/>
    <w:rPr>
      <w:color w:val="605E5C"/>
      <w:shd w:val="clear" w:color="auto" w:fill="E1DFDD"/>
    </w:rPr>
  </w:style>
  <w:style w:type="character" w:styleId="FollowedHyperlink">
    <w:name w:val="FollowedHyperlink"/>
    <w:basedOn w:val="DefaultParagraphFont"/>
    <w:uiPriority w:val="99"/>
    <w:semiHidden/>
    <w:unhideWhenUsed/>
    <w:rsid w:val="00C25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04739">
      <w:bodyDiv w:val="1"/>
      <w:marLeft w:val="0"/>
      <w:marRight w:val="0"/>
      <w:marTop w:val="0"/>
      <w:marBottom w:val="0"/>
      <w:divBdr>
        <w:top w:val="none" w:sz="0" w:space="0" w:color="auto"/>
        <w:left w:val="none" w:sz="0" w:space="0" w:color="auto"/>
        <w:bottom w:val="none" w:sz="0" w:space="0" w:color="auto"/>
        <w:right w:val="none" w:sz="0" w:space="0" w:color="auto"/>
      </w:divBdr>
    </w:div>
    <w:div w:id="1104039234">
      <w:bodyDiv w:val="1"/>
      <w:marLeft w:val="0"/>
      <w:marRight w:val="0"/>
      <w:marTop w:val="0"/>
      <w:marBottom w:val="0"/>
      <w:divBdr>
        <w:top w:val="none" w:sz="0" w:space="0" w:color="auto"/>
        <w:left w:val="none" w:sz="0" w:space="0" w:color="auto"/>
        <w:bottom w:val="none" w:sz="0" w:space="0" w:color="auto"/>
        <w:right w:val="none" w:sz="0" w:space="0" w:color="auto"/>
      </w:divBdr>
    </w:div>
    <w:div w:id="15378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964801/Providing_apprenticeships_during_the_coronavirus__COVID-19__outbrea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B482DDEF910439FEDE37D75BA1F5A" ma:contentTypeVersion="13" ma:contentTypeDescription="Create a new document." ma:contentTypeScope="" ma:versionID="92dde8550cc4250c85efece0e81c9015">
  <xsd:schema xmlns:xsd="http://www.w3.org/2001/XMLSchema" xmlns:xs="http://www.w3.org/2001/XMLSchema" xmlns:p="http://schemas.microsoft.com/office/2006/metadata/properties" xmlns:ns3="25aed7d5-2249-417c-b285-f68be96f1fda" xmlns:ns4="89022e7c-5fb6-4eac-947a-9ea33f5d4881" targetNamespace="http://schemas.microsoft.com/office/2006/metadata/properties" ma:root="true" ma:fieldsID="fea0fa5db1258014e2641b934f0fb2ed" ns3:_="" ns4:_="">
    <xsd:import namespace="25aed7d5-2249-417c-b285-f68be96f1fda"/>
    <xsd:import namespace="89022e7c-5fb6-4eac-947a-9ea33f5d48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ed7d5-2249-417c-b285-f68be96f1f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22e7c-5fb6-4eac-947a-9ea33f5d48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1449F-EA26-4225-B729-EFC6C3109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ed7d5-2249-417c-b285-f68be96f1fda"/>
    <ds:schemaRef ds:uri="89022e7c-5fb6-4eac-947a-9ea33f5d4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C384A-18BD-48FD-8654-303CD4B120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5C293A-40A4-41AC-8C1D-2B9D33B85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Community</dc:creator>
  <cp:lastModifiedBy>Marigo Sevastopulo</cp:lastModifiedBy>
  <cp:revision>4</cp:revision>
  <cp:lastPrinted>2019-08-13T10:12:00Z</cp:lastPrinted>
  <dcterms:created xsi:type="dcterms:W3CDTF">2021-03-02T17:28:00Z</dcterms:created>
  <dcterms:modified xsi:type="dcterms:W3CDTF">2021-03-02T18:02:00Z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0x01010045CB482DDEF910439FEDE37D75BA1F5A</vt:lpwstr>
  </property>
</Properties>
</file>