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E8999" w14:textId="77777777" w:rsidR="00690597" w:rsidRPr="00690597" w:rsidRDefault="00690597" w:rsidP="00690597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430189E0" w14:textId="01E76824" w:rsidR="00690597" w:rsidRDefault="00690597" w:rsidP="006905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CHECKLIST AND RISK ASSESSMENT FOR </w:t>
      </w:r>
      <w:r w:rsidR="002E2D8D">
        <w:rPr>
          <w:b/>
          <w:sz w:val="28"/>
          <w:szCs w:val="28"/>
        </w:rPr>
        <w:t>VISITORS R</w:t>
      </w:r>
      <w:r>
        <w:rPr>
          <w:b/>
          <w:sz w:val="28"/>
          <w:szCs w:val="28"/>
        </w:rPr>
        <w:t>E. COVID-19</w:t>
      </w:r>
    </w:p>
    <w:p w14:paraId="2D13214E" w14:textId="77777777" w:rsidR="00690597" w:rsidRDefault="00690597" w:rsidP="00690597">
      <w:pPr>
        <w:spacing w:after="0" w:line="240" w:lineRule="auto"/>
        <w:rPr>
          <w:b/>
          <w:sz w:val="28"/>
          <w:szCs w:val="28"/>
        </w:rPr>
      </w:pPr>
    </w:p>
    <w:p w14:paraId="51F17963" w14:textId="77777777" w:rsidR="00690597" w:rsidRPr="00690597" w:rsidRDefault="00690597" w:rsidP="0069059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690597">
        <w:rPr>
          <w:rFonts w:asciiTheme="minorHAnsi" w:hAnsiTheme="minorHAnsi" w:cstheme="minorHAnsi"/>
          <w:sz w:val="24"/>
          <w:szCs w:val="24"/>
          <w:u w:val="thick"/>
        </w:rPr>
        <w:t>Step 1</w:t>
      </w:r>
    </w:p>
    <w:p w14:paraId="37CAB2D1" w14:textId="15FA7CF3" w:rsidR="00690597" w:rsidRPr="00690597" w:rsidRDefault="00690597" w:rsidP="00690597">
      <w:pPr>
        <w:spacing w:before="102"/>
        <w:ind w:right="110"/>
        <w:rPr>
          <w:rFonts w:cstheme="minorHAnsi"/>
          <w:sz w:val="24"/>
          <w:szCs w:val="24"/>
        </w:rPr>
      </w:pPr>
      <w:r w:rsidRPr="00690597">
        <w:rPr>
          <w:rFonts w:cstheme="minorHAnsi"/>
          <w:sz w:val="24"/>
          <w:szCs w:val="24"/>
        </w:rPr>
        <w:t>The checklist should be completed first</w:t>
      </w:r>
      <w:r w:rsidR="009C335E">
        <w:rPr>
          <w:rFonts w:cstheme="minorHAnsi"/>
          <w:sz w:val="24"/>
          <w:szCs w:val="24"/>
        </w:rPr>
        <w:t xml:space="preserve"> before entering the </w:t>
      </w:r>
      <w:r w:rsidR="002E2D8D">
        <w:rPr>
          <w:rFonts w:cstheme="minorHAnsi"/>
          <w:sz w:val="24"/>
          <w:szCs w:val="24"/>
        </w:rPr>
        <w:t>college/</w:t>
      </w:r>
      <w:r w:rsidR="009C335E">
        <w:rPr>
          <w:rFonts w:cstheme="minorHAnsi"/>
          <w:sz w:val="24"/>
          <w:szCs w:val="24"/>
        </w:rPr>
        <w:t>clinical area: T</w:t>
      </w:r>
      <w:r w:rsidRPr="00690597">
        <w:rPr>
          <w:rFonts w:cstheme="minorHAnsi"/>
          <w:sz w:val="24"/>
          <w:szCs w:val="24"/>
        </w:rPr>
        <w:t xml:space="preserve">his will help you to identify any hazards. </w:t>
      </w:r>
    </w:p>
    <w:p w14:paraId="763ACC52" w14:textId="45983631" w:rsidR="00690597" w:rsidRDefault="00690597" w:rsidP="00690597">
      <w:pPr>
        <w:pStyle w:val="BodyText"/>
        <w:spacing w:before="99" w:line="252" w:lineRule="exact"/>
        <w:rPr>
          <w:rFonts w:asciiTheme="minorHAnsi" w:hAnsiTheme="minorHAnsi" w:cstheme="minorHAnsi"/>
          <w:sz w:val="24"/>
          <w:szCs w:val="24"/>
          <w:u w:val="thick"/>
        </w:rPr>
      </w:pPr>
      <w:r w:rsidRPr="00690597">
        <w:rPr>
          <w:rFonts w:asciiTheme="minorHAnsi" w:hAnsiTheme="minorHAnsi" w:cstheme="minorHAnsi"/>
          <w:sz w:val="24"/>
          <w:szCs w:val="24"/>
          <w:u w:val="thick"/>
        </w:rPr>
        <w:t>Step 2</w:t>
      </w:r>
    </w:p>
    <w:p w14:paraId="7B63CD50" w14:textId="77777777" w:rsidR="002E2D8D" w:rsidRPr="00690597" w:rsidRDefault="002E2D8D" w:rsidP="00690597">
      <w:pPr>
        <w:pStyle w:val="BodyText"/>
        <w:spacing w:before="99" w:line="252" w:lineRule="exact"/>
        <w:rPr>
          <w:rFonts w:asciiTheme="minorHAnsi" w:hAnsiTheme="minorHAnsi" w:cstheme="minorHAnsi"/>
          <w:sz w:val="24"/>
          <w:szCs w:val="24"/>
        </w:rPr>
      </w:pPr>
    </w:p>
    <w:p w14:paraId="48BD622B" w14:textId="193FEBA0" w:rsidR="00690597" w:rsidRPr="00690597" w:rsidRDefault="00690597" w:rsidP="00690597">
      <w:pPr>
        <w:ind w:right="110"/>
        <w:rPr>
          <w:rFonts w:cstheme="minorHAnsi"/>
          <w:sz w:val="24"/>
          <w:szCs w:val="24"/>
        </w:rPr>
      </w:pPr>
      <w:r w:rsidRPr="00690597">
        <w:rPr>
          <w:rFonts w:cstheme="minorHAnsi"/>
          <w:sz w:val="24"/>
          <w:szCs w:val="24"/>
        </w:rPr>
        <w:t>Where you have answered YES in the checklist and identified there is a hazard</w:t>
      </w:r>
      <w:r w:rsidR="00D15B31">
        <w:rPr>
          <w:rFonts w:cstheme="minorHAnsi"/>
          <w:sz w:val="24"/>
          <w:szCs w:val="24"/>
        </w:rPr>
        <w:t>,</w:t>
      </w:r>
      <w:r w:rsidR="00A148CC">
        <w:rPr>
          <w:rFonts w:cstheme="minorHAnsi"/>
          <w:sz w:val="24"/>
          <w:szCs w:val="24"/>
        </w:rPr>
        <w:t xml:space="preserve"> </w:t>
      </w:r>
      <w:r w:rsidR="00D15B31">
        <w:rPr>
          <w:rFonts w:cstheme="minorHAnsi"/>
          <w:sz w:val="24"/>
          <w:szCs w:val="24"/>
        </w:rPr>
        <w:t xml:space="preserve">you should </w:t>
      </w:r>
      <w:r w:rsidRPr="00690597">
        <w:rPr>
          <w:rFonts w:cstheme="minorHAnsi"/>
          <w:sz w:val="24"/>
          <w:szCs w:val="24"/>
        </w:rPr>
        <w:t>assess</w:t>
      </w:r>
      <w:r w:rsidR="00D15B31">
        <w:rPr>
          <w:rFonts w:cstheme="minorHAnsi"/>
          <w:sz w:val="24"/>
          <w:szCs w:val="24"/>
        </w:rPr>
        <w:t xml:space="preserve"> t</w:t>
      </w:r>
      <w:r w:rsidRPr="00690597">
        <w:rPr>
          <w:rFonts w:cstheme="minorHAnsi"/>
          <w:sz w:val="24"/>
          <w:szCs w:val="24"/>
        </w:rPr>
        <w:t>he risk by determining existing controls/further action required</w:t>
      </w:r>
      <w:r w:rsidR="00D15B31">
        <w:rPr>
          <w:rFonts w:cstheme="minorHAnsi"/>
          <w:sz w:val="24"/>
          <w:szCs w:val="24"/>
        </w:rPr>
        <w:t xml:space="preserve"> etc. Please</w:t>
      </w:r>
      <w:r w:rsidRPr="00690597">
        <w:rPr>
          <w:rFonts w:cstheme="minorHAnsi"/>
          <w:sz w:val="24"/>
          <w:szCs w:val="24"/>
        </w:rPr>
        <w:t xml:space="preserve"> enter this onto the risk assessment pro </w:t>
      </w:r>
      <w:proofErr w:type="spellStart"/>
      <w:r w:rsidRPr="00690597">
        <w:rPr>
          <w:rFonts w:cstheme="minorHAnsi"/>
          <w:sz w:val="24"/>
          <w:szCs w:val="24"/>
        </w:rPr>
        <w:t>forma.</w:t>
      </w:r>
      <w:r w:rsidR="002E2D8D">
        <w:rPr>
          <w:rFonts w:cstheme="minorHAnsi"/>
          <w:sz w:val="24"/>
          <w:szCs w:val="24"/>
        </w:rPr>
        <w:t>A</w:t>
      </w:r>
      <w:proofErr w:type="spellEnd"/>
      <w:r w:rsidR="002E2D8D">
        <w:rPr>
          <w:rFonts w:cstheme="minorHAnsi"/>
          <w:sz w:val="24"/>
          <w:szCs w:val="24"/>
        </w:rPr>
        <w:t xml:space="preserve"> copy of the overall college risk assessment will be provided to assist with this. </w:t>
      </w:r>
    </w:p>
    <w:p w14:paraId="246BF98B" w14:textId="1BD4306B" w:rsidR="00690597" w:rsidRPr="00690597" w:rsidRDefault="009C335E" w:rsidP="006905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</w:t>
      </w:r>
      <w:r w:rsidR="00690597" w:rsidRPr="00690597">
        <w:rPr>
          <w:rFonts w:cstheme="minorHAnsi"/>
          <w:sz w:val="24"/>
          <w:szCs w:val="24"/>
        </w:rPr>
        <w:t xml:space="preserve">will </w:t>
      </w:r>
      <w:r w:rsidR="002E2D8D">
        <w:rPr>
          <w:rFonts w:cstheme="minorHAnsi"/>
          <w:sz w:val="24"/>
          <w:szCs w:val="24"/>
        </w:rPr>
        <w:t xml:space="preserve">endeavour </w:t>
      </w:r>
      <w:r w:rsidR="00690597" w:rsidRPr="00690597">
        <w:rPr>
          <w:rFonts w:cstheme="minorHAnsi"/>
          <w:sz w:val="24"/>
          <w:szCs w:val="24"/>
        </w:rPr>
        <w:t xml:space="preserve">to put any control measures in place to eliminate </w:t>
      </w:r>
      <w:r w:rsidR="002E2D8D">
        <w:rPr>
          <w:rFonts w:cstheme="minorHAnsi"/>
          <w:sz w:val="24"/>
          <w:szCs w:val="24"/>
        </w:rPr>
        <w:t>any risks identified not already detailed in the college  risk assessment to an</w:t>
      </w:r>
      <w:r w:rsidR="00690597" w:rsidRPr="00690597">
        <w:rPr>
          <w:rFonts w:cstheme="minorHAnsi"/>
          <w:sz w:val="24"/>
          <w:szCs w:val="24"/>
        </w:rPr>
        <w:t xml:space="preserve"> acceptable level </w:t>
      </w:r>
      <w:r w:rsidR="00D15B31">
        <w:rPr>
          <w:rFonts w:cstheme="minorHAnsi"/>
          <w:sz w:val="24"/>
          <w:szCs w:val="24"/>
        </w:rPr>
        <w:t xml:space="preserve">to enable you to </w:t>
      </w:r>
      <w:r>
        <w:rPr>
          <w:rFonts w:cstheme="minorHAnsi"/>
          <w:sz w:val="24"/>
          <w:szCs w:val="24"/>
        </w:rPr>
        <w:t xml:space="preserve">enter the </w:t>
      </w:r>
      <w:r w:rsidR="002E2D8D">
        <w:rPr>
          <w:rFonts w:cstheme="minorHAnsi"/>
          <w:sz w:val="24"/>
          <w:szCs w:val="24"/>
        </w:rPr>
        <w:t>college / sills area /</w:t>
      </w:r>
      <w:r>
        <w:rPr>
          <w:rFonts w:cstheme="minorHAnsi"/>
          <w:sz w:val="24"/>
          <w:szCs w:val="24"/>
        </w:rPr>
        <w:t xml:space="preserve"> </w:t>
      </w:r>
      <w:r w:rsidR="00690597" w:rsidRPr="00690597">
        <w:rPr>
          <w:rFonts w:cstheme="minorHAnsi"/>
          <w:sz w:val="24"/>
          <w:szCs w:val="24"/>
        </w:rPr>
        <w:t>.</w:t>
      </w:r>
    </w:p>
    <w:p w14:paraId="5D510EE1" w14:textId="77777777" w:rsidR="00690597" w:rsidRPr="00690597" w:rsidRDefault="00690597" w:rsidP="00690597">
      <w:pPr>
        <w:rPr>
          <w:rFonts w:cstheme="minorHAnsi"/>
          <w:sz w:val="24"/>
          <w:szCs w:val="24"/>
        </w:rPr>
      </w:pPr>
    </w:p>
    <w:p w14:paraId="09B4AF39" w14:textId="77777777" w:rsidR="00690597" w:rsidRPr="00690597" w:rsidRDefault="00690597" w:rsidP="00690597">
      <w:pPr>
        <w:pStyle w:val="BodyText"/>
        <w:spacing w:before="1" w:line="252" w:lineRule="exact"/>
        <w:rPr>
          <w:rFonts w:asciiTheme="minorHAnsi" w:hAnsiTheme="minorHAnsi" w:cstheme="minorHAnsi"/>
          <w:sz w:val="24"/>
          <w:szCs w:val="24"/>
        </w:rPr>
      </w:pPr>
      <w:r w:rsidRPr="00690597">
        <w:rPr>
          <w:rFonts w:asciiTheme="minorHAnsi" w:hAnsiTheme="minorHAnsi" w:cstheme="minorHAnsi"/>
          <w:sz w:val="24"/>
          <w:szCs w:val="24"/>
          <w:u w:val="thick"/>
        </w:rPr>
        <w:t>Note</w:t>
      </w:r>
    </w:p>
    <w:p w14:paraId="73B2DD3E" w14:textId="365228AD" w:rsidR="00690597" w:rsidRPr="00690597" w:rsidRDefault="00690597" w:rsidP="00690597">
      <w:pPr>
        <w:pStyle w:val="BodyText"/>
        <w:spacing w:line="252" w:lineRule="exact"/>
        <w:rPr>
          <w:rFonts w:asciiTheme="minorHAnsi" w:hAnsiTheme="minorHAnsi" w:cstheme="minorHAnsi"/>
          <w:sz w:val="24"/>
          <w:szCs w:val="24"/>
        </w:rPr>
      </w:pPr>
      <w:r w:rsidRPr="00690597">
        <w:rPr>
          <w:rFonts w:asciiTheme="minorHAnsi" w:hAnsiTheme="minorHAnsi" w:cstheme="minorHAnsi"/>
          <w:sz w:val="24"/>
          <w:szCs w:val="24"/>
        </w:rPr>
        <w:t>This checklist is not exhaustive: other issues may need to be considered.</w:t>
      </w:r>
    </w:p>
    <w:p w14:paraId="2FDE94ED" w14:textId="77777777" w:rsidR="00690597" w:rsidRPr="00690597" w:rsidRDefault="00690597" w:rsidP="00690597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690597">
        <w:rPr>
          <w:rFonts w:asciiTheme="minorHAnsi" w:hAnsiTheme="minorHAnsi" w:cstheme="minorHAnsi"/>
          <w:sz w:val="24"/>
          <w:szCs w:val="24"/>
        </w:rPr>
        <w:t xml:space="preserve">The risk assessment should be reviewed </w:t>
      </w:r>
      <w:r w:rsidR="00D15B31">
        <w:rPr>
          <w:rFonts w:asciiTheme="minorHAnsi" w:hAnsiTheme="minorHAnsi" w:cstheme="minorHAnsi"/>
          <w:sz w:val="24"/>
          <w:szCs w:val="24"/>
        </w:rPr>
        <w:t xml:space="preserve">every </w:t>
      </w:r>
      <w:r w:rsidR="009C335E">
        <w:rPr>
          <w:rFonts w:asciiTheme="minorHAnsi" w:hAnsiTheme="minorHAnsi" w:cstheme="minorHAnsi"/>
          <w:sz w:val="24"/>
          <w:szCs w:val="24"/>
        </w:rPr>
        <w:t xml:space="preserve">two </w:t>
      </w:r>
      <w:r w:rsidR="00D15B31">
        <w:rPr>
          <w:rFonts w:asciiTheme="minorHAnsi" w:hAnsiTheme="minorHAnsi" w:cstheme="minorHAnsi"/>
          <w:sz w:val="24"/>
          <w:szCs w:val="24"/>
        </w:rPr>
        <w:t xml:space="preserve">months </w:t>
      </w:r>
      <w:r w:rsidRPr="00690597">
        <w:rPr>
          <w:rFonts w:asciiTheme="minorHAnsi" w:hAnsiTheme="minorHAnsi" w:cstheme="minorHAnsi"/>
          <w:sz w:val="24"/>
          <w:szCs w:val="24"/>
        </w:rPr>
        <w:t>and any necessary control measures put in place.</w:t>
      </w:r>
    </w:p>
    <w:p w14:paraId="09041640" w14:textId="41AE413C" w:rsidR="00690597" w:rsidRDefault="00690597" w:rsidP="00690597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7196"/>
      </w:tblGrid>
      <w:tr w:rsidR="00690597" w14:paraId="741485BA" w14:textId="77777777" w:rsidTr="00E063C3">
        <w:trPr>
          <w:trHeight w:val="412"/>
        </w:trPr>
        <w:tc>
          <w:tcPr>
            <w:tcW w:w="7621" w:type="dxa"/>
          </w:tcPr>
          <w:p w14:paraId="7CD65A08" w14:textId="2CFE2563" w:rsidR="00690597" w:rsidRDefault="002E2D8D" w:rsidP="002E2D8D">
            <w:pPr>
              <w:pStyle w:val="TableParagraph"/>
              <w:spacing w:before="8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Visitors</w:t>
            </w:r>
            <w:r w:rsidR="00690597">
              <w:rPr>
                <w:b/>
              </w:rPr>
              <w:t>’s</w:t>
            </w:r>
            <w:proofErr w:type="spellEnd"/>
            <w:r w:rsidR="00690597">
              <w:rPr>
                <w:b/>
              </w:rPr>
              <w:t xml:space="preserve"> name:</w:t>
            </w:r>
            <w:r w:rsidR="003E602C">
              <w:rPr>
                <w:b/>
              </w:rPr>
              <w:t xml:space="preserve"> </w:t>
            </w:r>
            <w:r w:rsidR="00D21416">
              <w:rPr>
                <w:b/>
              </w:rPr>
              <w:t xml:space="preserve"> </w:t>
            </w:r>
          </w:p>
        </w:tc>
        <w:tc>
          <w:tcPr>
            <w:tcW w:w="7196" w:type="dxa"/>
          </w:tcPr>
          <w:p w14:paraId="4648DB5E" w14:textId="2CED2334" w:rsidR="00690597" w:rsidRDefault="00690597" w:rsidP="002E2D8D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Date:</w:t>
            </w:r>
            <w:r w:rsidR="003E602C">
              <w:rPr>
                <w:b/>
              </w:rPr>
              <w:t xml:space="preserve"> </w:t>
            </w:r>
          </w:p>
        </w:tc>
      </w:tr>
      <w:tr w:rsidR="00690597" w14:paraId="4D2490CA" w14:textId="77777777" w:rsidTr="00E063C3">
        <w:trPr>
          <w:trHeight w:val="412"/>
        </w:trPr>
        <w:tc>
          <w:tcPr>
            <w:tcW w:w="7621" w:type="dxa"/>
          </w:tcPr>
          <w:p w14:paraId="525B35F1" w14:textId="1F703D15" w:rsidR="00690597" w:rsidRDefault="009C335E" w:rsidP="002E2D8D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Role</w:t>
            </w:r>
            <w:r w:rsidR="00690597">
              <w:rPr>
                <w:b/>
              </w:rPr>
              <w:t>:</w:t>
            </w:r>
            <w:r w:rsidR="0044533C">
              <w:rPr>
                <w:b/>
              </w:rPr>
              <w:t xml:space="preserve"> </w:t>
            </w:r>
          </w:p>
        </w:tc>
        <w:tc>
          <w:tcPr>
            <w:tcW w:w="7196" w:type="dxa"/>
          </w:tcPr>
          <w:p w14:paraId="103144AE" w14:textId="301E8F67" w:rsidR="00690597" w:rsidRDefault="002E2D8D" w:rsidP="002E2D8D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College contact’s n</w:t>
            </w:r>
            <w:r w:rsidR="00690597">
              <w:rPr>
                <w:b/>
              </w:rPr>
              <w:t>ame:</w:t>
            </w:r>
            <w:r w:rsidR="002B4866">
              <w:rPr>
                <w:b/>
              </w:rPr>
              <w:t xml:space="preserve"> </w:t>
            </w:r>
          </w:p>
        </w:tc>
      </w:tr>
      <w:tr w:rsidR="00D15B31" w14:paraId="03BD8CDC" w14:textId="77777777" w:rsidTr="00E063C3">
        <w:trPr>
          <w:trHeight w:val="412"/>
        </w:trPr>
        <w:tc>
          <w:tcPr>
            <w:tcW w:w="7621" w:type="dxa"/>
          </w:tcPr>
          <w:p w14:paraId="0ED37D76" w14:textId="77777777" w:rsidR="00D15B31" w:rsidRDefault="00D15B31" w:rsidP="00E063C3">
            <w:pPr>
              <w:pStyle w:val="TableParagraph"/>
              <w:spacing w:before="81"/>
              <w:ind w:left="107"/>
              <w:rPr>
                <w:b/>
              </w:rPr>
            </w:pPr>
          </w:p>
        </w:tc>
        <w:tc>
          <w:tcPr>
            <w:tcW w:w="7196" w:type="dxa"/>
          </w:tcPr>
          <w:p w14:paraId="6280D6CE" w14:textId="675E6129" w:rsidR="00D15B31" w:rsidRDefault="002E2D8D" w:rsidP="002E2D8D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College /</w:t>
            </w:r>
            <w:r w:rsidR="009C335E">
              <w:rPr>
                <w:b/>
              </w:rPr>
              <w:t>Skills L</w:t>
            </w:r>
            <w:r w:rsidR="00D15B31">
              <w:rPr>
                <w:b/>
              </w:rPr>
              <w:t xml:space="preserve">ocation: </w:t>
            </w:r>
          </w:p>
        </w:tc>
      </w:tr>
      <w:tr w:rsidR="00690597" w14:paraId="2A6B7100" w14:textId="77777777" w:rsidTr="00E063C3">
        <w:trPr>
          <w:trHeight w:val="415"/>
        </w:trPr>
        <w:tc>
          <w:tcPr>
            <w:tcW w:w="7621" w:type="dxa"/>
          </w:tcPr>
          <w:p w14:paraId="19D1763E" w14:textId="2FE4203A" w:rsidR="00690597" w:rsidRDefault="00690597" w:rsidP="002E2D8D">
            <w:pPr>
              <w:pStyle w:val="TableParagraph"/>
              <w:spacing w:before="81"/>
              <w:ind w:left="107"/>
              <w:rPr>
                <w:b/>
              </w:rPr>
            </w:pPr>
            <w:r>
              <w:rPr>
                <w:b/>
              </w:rPr>
              <w:t>Form completed by:</w:t>
            </w:r>
            <w:r w:rsidR="00D21416">
              <w:rPr>
                <w:b/>
              </w:rPr>
              <w:t xml:space="preserve"> </w:t>
            </w:r>
          </w:p>
        </w:tc>
        <w:tc>
          <w:tcPr>
            <w:tcW w:w="7196" w:type="dxa"/>
            <w:tcBorders>
              <w:bottom w:val="nil"/>
              <w:right w:val="nil"/>
            </w:tcBorders>
          </w:tcPr>
          <w:p w14:paraId="13B1E358" w14:textId="77777777" w:rsidR="00690597" w:rsidRDefault="00690597" w:rsidP="00E063C3">
            <w:pPr>
              <w:pStyle w:val="TableParagraph"/>
              <w:rPr>
                <w:rFonts w:ascii="Times New Roman"/>
              </w:rPr>
            </w:pPr>
          </w:p>
        </w:tc>
      </w:tr>
    </w:tbl>
    <w:p w14:paraId="76DAD228" w14:textId="77777777" w:rsidR="00690597" w:rsidRDefault="00690597" w:rsidP="00690597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690597" w14:paraId="3F5AA738" w14:textId="77777777" w:rsidTr="00690597">
        <w:tc>
          <w:tcPr>
            <w:tcW w:w="15126" w:type="dxa"/>
          </w:tcPr>
          <w:p w14:paraId="43BD3B79" w14:textId="77777777" w:rsidR="00690597" w:rsidRDefault="00690597">
            <w:pPr>
              <w:rPr>
                <w:b/>
                <w:sz w:val="24"/>
                <w:szCs w:val="24"/>
              </w:rPr>
            </w:pPr>
          </w:p>
          <w:p w14:paraId="4D9F5D02" w14:textId="63F1CEF0" w:rsidR="00690597" w:rsidRDefault="00690597">
            <w:pPr>
              <w:rPr>
                <w:b/>
                <w:sz w:val="24"/>
                <w:szCs w:val="24"/>
              </w:rPr>
            </w:pPr>
            <w:r w:rsidRPr="00690597">
              <w:rPr>
                <w:b/>
                <w:sz w:val="24"/>
                <w:szCs w:val="24"/>
              </w:rPr>
              <w:t>Any known recommendations made by Doctor and/or Occupational Health Specialist</w:t>
            </w:r>
            <w:r w:rsidR="00D15B31">
              <w:rPr>
                <w:b/>
                <w:sz w:val="24"/>
                <w:szCs w:val="24"/>
              </w:rPr>
              <w:t xml:space="preserve"> relating to health</w:t>
            </w:r>
            <w:r w:rsidRPr="00690597">
              <w:rPr>
                <w:b/>
                <w:sz w:val="24"/>
                <w:szCs w:val="24"/>
              </w:rPr>
              <w:t>:</w:t>
            </w:r>
            <w:r w:rsidR="00D80035">
              <w:rPr>
                <w:b/>
                <w:sz w:val="24"/>
                <w:szCs w:val="24"/>
              </w:rPr>
              <w:t xml:space="preserve"> </w:t>
            </w:r>
          </w:p>
          <w:p w14:paraId="75BFFD93" w14:textId="77777777" w:rsidR="00690597" w:rsidRDefault="00690597">
            <w:pPr>
              <w:rPr>
                <w:b/>
                <w:sz w:val="24"/>
                <w:szCs w:val="24"/>
              </w:rPr>
            </w:pPr>
          </w:p>
          <w:p w14:paraId="1D040C5A" w14:textId="2EB83734" w:rsidR="00690597" w:rsidRPr="00690597" w:rsidRDefault="00690597">
            <w:pPr>
              <w:rPr>
                <w:b/>
                <w:sz w:val="24"/>
                <w:szCs w:val="24"/>
              </w:rPr>
            </w:pPr>
          </w:p>
        </w:tc>
      </w:tr>
    </w:tbl>
    <w:p w14:paraId="13CDF6F9" w14:textId="77777777" w:rsidR="00690597" w:rsidRDefault="00690597">
      <w:pPr>
        <w:rPr>
          <w:b/>
          <w:sz w:val="24"/>
          <w:szCs w:val="24"/>
        </w:rPr>
      </w:pPr>
    </w:p>
    <w:p w14:paraId="5F8869F3" w14:textId="77777777" w:rsidR="00690597" w:rsidRDefault="00690597" w:rsidP="00690597">
      <w:pPr>
        <w:spacing w:after="0" w:line="240" w:lineRule="auto"/>
        <w:rPr>
          <w:b/>
          <w:sz w:val="24"/>
          <w:szCs w:val="24"/>
        </w:rPr>
      </w:pPr>
    </w:p>
    <w:p w14:paraId="0F5571A9" w14:textId="77777777" w:rsidR="00690597" w:rsidRDefault="00690597" w:rsidP="00690597">
      <w:pPr>
        <w:spacing w:after="0" w:line="240" w:lineRule="auto"/>
        <w:rPr>
          <w:b/>
          <w:sz w:val="24"/>
          <w:szCs w:val="24"/>
        </w:rPr>
      </w:pPr>
    </w:p>
    <w:tbl>
      <w:tblPr>
        <w:tblW w:w="1527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7952"/>
        <w:gridCol w:w="977"/>
        <w:gridCol w:w="5813"/>
      </w:tblGrid>
      <w:tr w:rsidR="00690597" w14:paraId="415D101A" w14:textId="77777777" w:rsidTr="005A7E18">
        <w:trPr>
          <w:trHeight w:val="254"/>
        </w:trPr>
        <w:tc>
          <w:tcPr>
            <w:tcW w:w="8487" w:type="dxa"/>
            <w:gridSpan w:val="2"/>
          </w:tcPr>
          <w:p w14:paraId="5BF626D3" w14:textId="77777777" w:rsidR="003D3632" w:rsidRDefault="003D3632" w:rsidP="003D3632">
            <w:pPr>
              <w:pStyle w:val="TableParagraph"/>
              <w:ind w:left="107"/>
              <w:rPr>
                <w:b/>
              </w:rPr>
            </w:pPr>
          </w:p>
          <w:p w14:paraId="0D3C62F8" w14:textId="77777777" w:rsidR="00690597" w:rsidRDefault="00690597" w:rsidP="003D363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Covid-19 exposure</w:t>
            </w:r>
          </w:p>
        </w:tc>
        <w:tc>
          <w:tcPr>
            <w:tcW w:w="977" w:type="dxa"/>
          </w:tcPr>
          <w:p w14:paraId="60AD704D" w14:textId="77777777" w:rsidR="003D3632" w:rsidRDefault="003D3632" w:rsidP="003D3632">
            <w:pPr>
              <w:pStyle w:val="TableParagraph"/>
              <w:ind w:left="108"/>
              <w:rPr>
                <w:b/>
              </w:rPr>
            </w:pPr>
          </w:p>
          <w:p w14:paraId="78BA1A41" w14:textId="77777777" w:rsidR="00690597" w:rsidRDefault="00690597" w:rsidP="003D3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5813" w:type="dxa"/>
          </w:tcPr>
          <w:p w14:paraId="168E191D" w14:textId="77777777" w:rsidR="003D3632" w:rsidRDefault="003D3632" w:rsidP="003D3632">
            <w:pPr>
              <w:pStyle w:val="TableParagraph"/>
              <w:ind w:left="108"/>
              <w:rPr>
                <w:b/>
              </w:rPr>
            </w:pPr>
          </w:p>
          <w:p w14:paraId="64663DC8" w14:textId="77777777" w:rsidR="00690597" w:rsidRDefault="00690597" w:rsidP="003D3632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Existing control/Further Action Required</w:t>
            </w:r>
          </w:p>
        </w:tc>
      </w:tr>
      <w:tr w:rsidR="00690597" w14:paraId="61E78685" w14:textId="77777777" w:rsidTr="005A7E18">
        <w:trPr>
          <w:trHeight w:val="566"/>
        </w:trPr>
        <w:tc>
          <w:tcPr>
            <w:tcW w:w="15277" w:type="dxa"/>
            <w:gridSpan w:val="4"/>
          </w:tcPr>
          <w:p w14:paraId="2A3F853F" w14:textId="77777777" w:rsidR="00690597" w:rsidRDefault="00690597" w:rsidP="003D3632">
            <w:pPr>
              <w:pStyle w:val="TableParagraph"/>
              <w:ind w:left="2194" w:right="2185"/>
              <w:jc w:val="center"/>
              <w:rPr>
                <w:i/>
              </w:rPr>
            </w:pPr>
            <w:r>
              <w:rPr>
                <w:i/>
              </w:rPr>
              <w:t xml:space="preserve">If the answer to any question is </w:t>
            </w:r>
            <w:r>
              <w:rPr>
                <w:b/>
                <w:i/>
              </w:rPr>
              <w:t xml:space="preserve">Yes </w:t>
            </w:r>
            <w:r>
              <w:rPr>
                <w:i/>
              </w:rPr>
              <w:t>then identify the additional control measures introduced to mitigate the risk.</w:t>
            </w:r>
          </w:p>
        </w:tc>
      </w:tr>
      <w:tr w:rsidR="00690597" w14:paraId="2083C1AE" w14:textId="77777777" w:rsidTr="005A7E18">
        <w:trPr>
          <w:trHeight w:val="1012"/>
        </w:trPr>
        <w:tc>
          <w:tcPr>
            <w:tcW w:w="535" w:type="dxa"/>
          </w:tcPr>
          <w:p w14:paraId="0A2084D8" w14:textId="77777777" w:rsidR="00690597" w:rsidRDefault="00690597" w:rsidP="003D3632">
            <w:pPr>
              <w:pStyle w:val="TableParagraph"/>
              <w:ind w:left="88" w:right="89"/>
              <w:jc w:val="center"/>
            </w:pPr>
            <w:r>
              <w:t>1.1</w:t>
            </w:r>
          </w:p>
        </w:tc>
        <w:tc>
          <w:tcPr>
            <w:tcW w:w="7952" w:type="dxa"/>
          </w:tcPr>
          <w:p w14:paraId="1C9514DC" w14:textId="4E6B4A54" w:rsidR="00690597" w:rsidRDefault="00690597" w:rsidP="002E2D8D">
            <w:pPr>
              <w:pStyle w:val="TableParagraph"/>
              <w:ind w:left="105" w:right="119"/>
            </w:pPr>
            <w:r>
              <w:t xml:space="preserve">&lt;2m distancing: Are </w:t>
            </w:r>
            <w:r w:rsidR="00D15B31">
              <w:t>you</w:t>
            </w:r>
            <w:r>
              <w:t xml:space="preserve"> required to carry out </w:t>
            </w:r>
            <w:r w:rsidR="009C335E">
              <w:t>activities</w:t>
            </w:r>
            <w:r>
              <w:t xml:space="preserve"> in breach of 2 metre social distancing from both colleagues and </w:t>
            </w:r>
            <w:r w:rsidR="002E2D8D">
              <w:t>students</w:t>
            </w:r>
            <w:r w:rsidR="000B42D9">
              <w:t>?</w:t>
            </w:r>
          </w:p>
        </w:tc>
        <w:tc>
          <w:tcPr>
            <w:tcW w:w="977" w:type="dxa"/>
          </w:tcPr>
          <w:p w14:paraId="1E4DECDA" w14:textId="2AC24447" w:rsidR="00690597" w:rsidRDefault="00690597" w:rsidP="00D8003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14:paraId="61BF01ED" w14:textId="77777777" w:rsidR="00D80035" w:rsidRDefault="00D80035" w:rsidP="003D3632">
            <w:pPr>
              <w:pStyle w:val="TableParagraph"/>
              <w:rPr>
                <w:rFonts w:ascii="Times New Roman"/>
              </w:rPr>
            </w:pPr>
          </w:p>
          <w:p w14:paraId="2E843220" w14:textId="0C50801C" w:rsidR="00D80035" w:rsidRDefault="00D80035" w:rsidP="003D3632">
            <w:pPr>
              <w:pStyle w:val="TableParagraph"/>
              <w:rPr>
                <w:rFonts w:ascii="Times New Roman"/>
              </w:rPr>
            </w:pPr>
          </w:p>
        </w:tc>
      </w:tr>
      <w:tr w:rsidR="00690597" w14:paraId="6266BD47" w14:textId="77777777" w:rsidTr="005A7E18">
        <w:trPr>
          <w:trHeight w:val="1012"/>
        </w:trPr>
        <w:tc>
          <w:tcPr>
            <w:tcW w:w="535" w:type="dxa"/>
          </w:tcPr>
          <w:p w14:paraId="79A9F1B2" w14:textId="77777777" w:rsidR="00690597" w:rsidRDefault="00690597" w:rsidP="003D3632">
            <w:pPr>
              <w:pStyle w:val="TableParagraph"/>
              <w:ind w:left="89" w:right="89"/>
              <w:jc w:val="center"/>
            </w:pPr>
            <w:r>
              <w:t>1.2</w:t>
            </w:r>
          </w:p>
        </w:tc>
        <w:tc>
          <w:tcPr>
            <w:tcW w:w="7952" w:type="dxa"/>
          </w:tcPr>
          <w:p w14:paraId="07AA306E" w14:textId="77777777" w:rsidR="00690597" w:rsidRDefault="00690597" w:rsidP="009C335E">
            <w:pPr>
              <w:pStyle w:val="TableParagraph"/>
              <w:ind w:left="105" w:right="687"/>
            </w:pPr>
            <w:r>
              <w:t>Contaminated surfaces: Do</w:t>
            </w:r>
            <w:r w:rsidR="009C335E">
              <w:t xml:space="preserve"> skills </w:t>
            </w:r>
            <w:r>
              <w:t>involve touching surfaces that are potentially contaminated</w:t>
            </w:r>
            <w:r w:rsidR="000B42D9">
              <w:t>?</w:t>
            </w:r>
          </w:p>
        </w:tc>
        <w:tc>
          <w:tcPr>
            <w:tcW w:w="977" w:type="dxa"/>
          </w:tcPr>
          <w:p w14:paraId="27109BB1" w14:textId="79C21E39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4331A3D3" w14:textId="4F81A017" w:rsidR="00D80035" w:rsidRDefault="00D80035" w:rsidP="003D3632">
            <w:pPr>
              <w:pStyle w:val="TableParagraph"/>
              <w:rPr>
                <w:rFonts w:ascii="Times New Roman"/>
              </w:rPr>
            </w:pPr>
          </w:p>
        </w:tc>
      </w:tr>
      <w:tr w:rsidR="00690597" w14:paraId="2E710B71" w14:textId="77777777" w:rsidTr="005A7E18">
        <w:trPr>
          <w:trHeight w:val="1012"/>
        </w:trPr>
        <w:tc>
          <w:tcPr>
            <w:tcW w:w="535" w:type="dxa"/>
          </w:tcPr>
          <w:p w14:paraId="1A782EA7" w14:textId="77777777" w:rsidR="00690597" w:rsidRDefault="00690597" w:rsidP="003D3632">
            <w:pPr>
              <w:pStyle w:val="TableParagraph"/>
              <w:ind w:left="89" w:right="89"/>
              <w:jc w:val="center"/>
            </w:pPr>
            <w:r>
              <w:t>1.3</w:t>
            </w:r>
          </w:p>
        </w:tc>
        <w:tc>
          <w:tcPr>
            <w:tcW w:w="7952" w:type="dxa"/>
          </w:tcPr>
          <w:p w14:paraId="0FA278B0" w14:textId="77777777" w:rsidR="00690597" w:rsidRDefault="00690597" w:rsidP="003D3632">
            <w:pPr>
              <w:pStyle w:val="TableParagraph"/>
              <w:ind w:left="105" w:right="589"/>
            </w:pPr>
            <w:r>
              <w:t>Inadequate welfare facilities: Are welfare facilities inadequate to facilitate regular handwashing e</w:t>
            </w:r>
            <w:r w:rsidR="00A148CC">
              <w:t>.</w:t>
            </w:r>
            <w:r>
              <w:t>g</w:t>
            </w:r>
            <w:r w:rsidR="00A148CC">
              <w:t>.</w:t>
            </w:r>
            <w:r>
              <w:t xml:space="preserve"> lack of number of facilities or lack of soap and hot water</w:t>
            </w:r>
            <w:r w:rsidR="000B42D9">
              <w:t xml:space="preserve"> </w:t>
            </w:r>
            <w:r w:rsidR="000B42D9" w:rsidRPr="00D56B18">
              <w:t>or hand sanitiser where soap and water cannot be made available?</w:t>
            </w:r>
          </w:p>
        </w:tc>
        <w:tc>
          <w:tcPr>
            <w:tcW w:w="977" w:type="dxa"/>
          </w:tcPr>
          <w:p w14:paraId="66FCBE5E" w14:textId="270E6705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09201277" w14:textId="6D455B88" w:rsidR="00690597" w:rsidRDefault="00690597" w:rsidP="003D3632">
            <w:pPr>
              <w:pStyle w:val="TableParagraph"/>
              <w:rPr>
                <w:rFonts w:ascii="Times New Roman"/>
              </w:rPr>
            </w:pPr>
          </w:p>
        </w:tc>
      </w:tr>
      <w:tr w:rsidR="00690597" w14:paraId="2310B885" w14:textId="77777777" w:rsidTr="005A7E18">
        <w:trPr>
          <w:trHeight w:val="1012"/>
        </w:trPr>
        <w:tc>
          <w:tcPr>
            <w:tcW w:w="535" w:type="dxa"/>
          </w:tcPr>
          <w:p w14:paraId="41D0A7F8" w14:textId="77777777" w:rsidR="00690597" w:rsidRDefault="00690597" w:rsidP="003D3632">
            <w:pPr>
              <w:pStyle w:val="TableParagraph"/>
              <w:ind w:left="89" w:right="89"/>
              <w:jc w:val="center"/>
            </w:pPr>
            <w:r>
              <w:t>1.4</w:t>
            </w:r>
          </w:p>
        </w:tc>
        <w:tc>
          <w:tcPr>
            <w:tcW w:w="7952" w:type="dxa"/>
          </w:tcPr>
          <w:p w14:paraId="7CC8BE97" w14:textId="77777777" w:rsidR="00690597" w:rsidRDefault="00690597" w:rsidP="00D15B31">
            <w:pPr>
              <w:pStyle w:val="TableParagraph"/>
              <w:ind w:left="105" w:right="137"/>
            </w:pPr>
            <w:r>
              <w:t>Pre-existing chronic conditions: Do</w:t>
            </w:r>
            <w:r w:rsidR="00D15B31">
              <w:t xml:space="preserve"> you </w:t>
            </w:r>
            <w:r>
              <w:t xml:space="preserve">have any known </w:t>
            </w:r>
            <w:proofErr w:type="spellStart"/>
            <w:r>
              <w:t>pre- existing</w:t>
            </w:r>
            <w:proofErr w:type="spellEnd"/>
            <w:r>
              <w:t xml:space="preserve"> chronic condition (listed below) that may make </w:t>
            </w:r>
            <w:r w:rsidR="00D15B31">
              <w:t xml:space="preserve">you </w:t>
            </w:r>
            <w:r>
              <w:t>more vulnerable if exposed to the covid-19 virus</w:t>
            </w:r>
            <w:r w:rsidR="000B42D9">
              <w:t>?</w:t>
            </w:r>
          </w:p>
        </w:tc>
        <w:tc>
          <w:tcPr>
            <w:tcW w:w="977" w:type="dxa"/>
          </w:tcPr>
          <w:p w14:paraId="3C449D78" w14:textId="6E92FD76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2F59CCC0" w14:textId="1D4B4FE9" w:rsidR="00690597" w:rsidRDefault="00690597" w:rsidP="003D3632">
            <w:pPr>
              <w:pStyle w:val="TableParagraph"/>
              <w:rPr>
                <w:rFonts w:ascii="Times New Roman"/>
              </w:rPr>
            </w:pPr>
          </w:p>
        </w:tc>
      </w:tr>
      <w:tr w:rsidR="00690597" w14:paraId="5CE0AC81" w14:textId="77777777" w:rsidTr="005A7E18">
        <w:trPr>
          <w:trHeight w:val="1010"/>
        </w:trPr>
        <w:tc>
          <w:tcPr>
            <w:tcW w:w="535" w:type="dxa"/>
          </w:tcPr>
          <w:p w14:paraId="538386D4" w14:textId="77777777" w:rsidR="00690597" w:rsidRDefault="00690597" w:rsidP="003D3632">
            <w:pPr>
              <w:pStyle w:val="TableParagraph"/>
              <w:ind w:left="89" w:right="89"/>
              <w:jc w:val="center"/>
            </w:pPr>
            <w:r>
              <w:t>1.5</w:t>
            </w:r>
          </w:p>
        </w:tc>
        <w:tc>
          <w:tcPr>
            <w:tcW w:w="7952" w:type="dxa"/>
          </w:tcPr>
          <w:p w14:paraId="77D85BEA" w14:textId="77777777" w:rsidR="00690597" w:rsidRDefault="00690597" w:rsidP="00D15B31">
            <w:pPr>
              <w:pStyle w:val="TableParagraph"/>
              <w:ind w:left="105" w:right="222"/>
            </w:pPr>
            <w:r>
              <w:t>Increased vulnerability: Ha</w:t>
            </w:r>
            <w:r w:rsidR="00D15B31">
              <w:t>ve you</w:t>
            </w:r>
            <w:r>
              <w:t xml:space="preserve"> expressed concern about any other condition which </w:t>
            </w:r>
            <w:r w:rsidR="00D15B31">
              <w:t xml:space="preserve">you </w:t>
            </w:r>
            <w:r>
              <w:t xml:space="preserve">feel would make </w:t>
            </w:r>
            <w:r w:rsidR="00D15B31">
              <w:t xml:space="preserve">you </w:t>
            </w:r>
            <w:r>
              <w:t>more vulnerable e</w:t>
            </w:r>
            <w:r w:rsidR="00A148CC">
              <w:t>.</w:t>
            </w:r>
            <w:r>
              <w:t>g</w:t>
            </w:r>
            <w:r w:rsidR="00A148CC">
              <w:t>.</w:t>
            </w:r>
            <w:r>
              <w:t xml:space="preserve"> mild asthma</w:t>
            </w:r>
            <w:r w:rsidR="000B42D9">
              <w:t>?</w:t>
            </w:r>
          </w:p>
        </w:tc>
        <w:tc>
          <w:tcPr>
            <w:tcW w:w="977" w:type="dxa"/>
          </w:tcPr>
          <w:p w14:paraId="424B053C" w14:textId="18127F1F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5314B7EC" w14:textId="6A4612C7" w:rsidR="00D80035" w:rsidRDefault="00D80035" w:rsidP="003D36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690597" w14:paraId="27140FAD" w14:textId="77777777" w:rsidTr="005A7E18">
        <w:trPr>
          <w:trHeight w:val="1012"/>
        </w:trPr>
        <w:tc>
          <w:tcPr>
            <w:tcW w:w="535" w:type="dxa"/>
          </w:tcPr>
          <w:p w14:paraId="3246AD8D" w14:textId="77777777" w:rsidR="00690597" w:rsidRDefault="00690597" w:rsidP="003D3632">
            <w:pPr>
              <w:pStyle w:val="TableParagraph"/>
              <w:ind w:left="88" w:right="89"/>
              <w:jc w:val="center"/>
            </w:pPr>
            <w:r>
              <w:t>1.6</w:t>
            </w:r>
          </w:p>
        </w:tc>
        <w:tc>
          <w:tcPr>
            <w:tcW w:w="7952" w:type="dxa"/>
          </w:tcPr>
          <w:p w14:paraId="5C7CC826" w14:textId="77777777" w:rsidR="00690597" w:rsidRDefault="00690597" w:rsidP="009C335E">
            <w:pPr>
              <w:pStyle w:val="TableParagraph"/>
              <w:ind w:left="105" w:right="358"/>
            </w:pPr>
            <w:r>
              <w:t xml:space="preserve">High risk work environment: Is there a higher risk of infection due to </w:t>
            </w:r>
            <w:proofErr w:type="gramStart"/>
            <w:r>
              <w:t>the  environment</w:t>
            </w:r>
            <w:proofErr w:type="gramEnd"/>
            <w:r>
              <w:t xml:space="preserve"> e</w:t>
            </w:r>
            <w:r w:rsidR="00A148CC">
              <w:t>.</w:t>
            </w:r>
            <w:r>
              <w:t>g</w:t>
            </w:r>
            <w:r w:rsidR="00A148CC">
              <w:t>.</w:t>
            </w:r>
            <w:r>
              <w:t xml:space="preserve"> </w:t>
            </w:r>
            <w:r w:rsidR="00D15B31">
              <w:t>clinical skills area,</w:t>
            </w:r>
            <w:r w:rsidR="00A148CC">
              <w:t xml:space="preserve"> </w:t>
            </w:r>
            <w:r w:rsidR="006D6964">
              <w:t>classrooms,</w:t>
            </w:r>
            <w:r w:rsidR="00A148CC">
              <w:t xml:space="preserve"> </w:t>
            </w:r>
            <w:r w:rsidR="006D6964">
              <w:t>grooming area,</w:t>
            </w:r>
            <w:r>
              <w:t xml:space="preserve"> densely populated workplace</w:t>
            </w:r>
            <w:r w:rsidR="006D6964">
              <w:t>,</w:t>
            </w:r>
            <w:r>
              <w:t xml:space="preserve"> etc</w:t>
            </w:r>
            <w:r w:rsidR="000B42D9">
              <w:t>?</w:t>
            </w:r>
          </w:p>
        </w:tc>
        <w:tc>
          <w:tcPr>
            <w:tcW w:w="977" w:type="dxa"/>
          </w:tcPr>
          <w:p w14:paraId="3A17300C" w14:textId="548F3F28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269B18D3" w14:textId="18A3876E" w:rsidR="00690597" w:rsidRDefault="00D21416" w:rsidP="003D36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. </w:t>
            </w:r>
          </w:p>
        </w:tc>
      </w:tr>
      <w:tr w:rsidR="00690597" w14:paraId="7356E8A1" w14:textId="77777777" w:rsidTr="005A7E18">
        <w:trPr>
          <w:trHeight w:val="1013"/>
        </w:trPr>
        <w:tc>
          <w:tcPr>
            <w:tcW w:w="535" w:type="dxa"/>
          </w:tcPr>
          <w:p w14:paraId="47AA1C17" w14:textId="77777777" w:rsidR="00690597" w:rsidRDefault="00690597" w:rsidP="003D3632">
            <w:pPr>
              <w:pStyle w:val="TableParagraph"/>
              <w:ind w:left="88" w:right="89"/>
              <w:jc w:val="center"/>
            </w:pPr>
            <w:r>
              <w:t>1.7</w:t>
            </w:r>
          </w:p>
        </w:tc>
        <w:tc>
          <w:tcPr>
            <w:tcW w:w="7952" w:type="dxa"/>
          </w:tcPr>
          <w:p w14:paraId="640479B1" w14:textId="7BD6E28E" w:rsidR="00690597" w:rsidRDefault="00690597" w:rsidP="009C335E">
            <w:pPr>
              <w:pStyle w:val="TableParagraph"/>
              <w:ind w:left="105" w:right="406"/>
            </w:pPr>
            <w:r>
              <w:t xml:space="preserve">High risk of infection: Is there a higher risk of infection due to </w:t>
            </w:r>
            <w:proofErr w:type="gramStart"/>
            <w:r w:rsidR="009C335E">
              <w:t xml:space="preserve">your </w:t>
            </w:r>
            <w:r>
              <w:t xml:space="preserve"> geographic</w:t>
            </w:r>
            <w:proofErr w:type="gramEnd"/>
            <w:r>
              <w:t xml:space="preserve"> location e</w:t>
            </w:r>
            <w:r w:rsidR="00A148CC">
              <w:t>.</w:t>
            </w:r>
            <w:r>
              <w:t>g</w:t>
            </w:r>
            <w:r w:rsidR="00A148CC">
              <w:t>.</w:t>
            </w:r>
            <w:r>
              <w:t xml:space="preserve"> those areas with high infection rates</w:t>
            </w:r>
            <w:r w:rsidR="00400D4F">
              <w:t>?</w:t>
            </w:r>
          </w:p>
        </w:tc>
        <w:tc>
          <w:tcPr>
            <w:tcW w:w="977" w:type="dxa"/>
          </w:tcPr>
          <w:p w14:paraId="1ABD6541" w14:textId="1676C437" w:rsidR="00690597" w:rsidRDefault="00690597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6EE21BF1" w14:textId="77777777" w:rsidR="00690597" w:rsidRDefault="00690597" w:rsidP="003D3632">
            <w:pPr>
              <w:pStyle w:val="TableParagraph"/>
              <w:rPr>
                <w:rFonts w:ascii="Times New Roman"/>
              </w:rPr>
            </w:pPr>
          </w:p>
        </w:tc>
      </w:tr>
      <w:tr w:rsidR="000B42D9" w14:paraId="5C34D01A" w14:textId="77777777" w:rsidTr="005A7E18">
        <w:trPr>
          <w:trHeight w:val="1013"/>
        </w:trPr>
        <w:tc>
          <w:tcPr>
            <w:tcW w:w="535" w:type="dxa"/>
          </w:tcPr>
          <w:p w14:paraId="682760E5" w14:textId="77777777" w:rsidR="000B42D9" w:rsidRDefault="000B42D9" w:rsidP="003D3632">
            <w:pPr>
              <w:pStyle w:val="TableParagraph"/>
              <w:ind w:left="88" w:right="89"/>
              <w:jc w:val="center"/>
            </w:pPr>
            <w:r>
              <w:t>1.8</w:t>
            </w:r>
          </w:p>
        </w:tc>
        <w:tc>
          <w:tcPr>
            <w:tcW w:w="7952" w:type="dxa"/>
          </w:tcPr>
          <w:p w14:paraId="49BD2D7F" w14:textId="77777777" w:rsidR="000B42D9" w:rsidRDefault="000B42D9" w:rsidP="009C335E">
            <w:pPr>
              <w:pStyle w:val="TableParagraph"/>
              <w:ind w:left="105" w:right="406"/>
            </w:pPr>
            <w:r w:rsidRPr="00D56B18">
              <w:t xml:space="preserve">Increased risk of infection: Is there an increased risk of infection due to travel to and from </w:t>
            </w:r>
            <w:r w:rsidR="009C335E">
              <w:t xml:space="preserve">skills </w:t>
            </w:r>
            <w:r w:rsidRPr="00D56B18">
              <w:t>requirements e.g. travel on public transport</w:t>
            </w:r>
            <w:r w:rsidR="005A7E18" w:rsidRPr="00D56B18">
              <w:t>?</w:t>
            </w:r>
          </w:p>
        </w:tc>
        <w:tc>
          <w:tcPr>
            <w:tcW w:w="977" w:type="dxa"/>
          </w:tcPr>
          <w:p w14:paraId="79874816" w14:textId="050F4BFD" w:rsidR="000B42D9" w:rsidRDefault="000B42D9" w:rsidP="003D3632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5813" w:type="dxa"/>
          </w:tcPr>
          <w:p w14:paraId="55E563DC" w14:textId="77777777" w:rsidR="000B42D9" w:rsidRDefault="000B42D9" w:rsidP="005A7E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712065D6" w14:textId="77777777" w:rsidR="005A7E18" w:rsidRDefault="005A7E18" w:rsidP="00690597">
      <w:pPr>
        <w:spacing w:after="0" w:line="240" w:lineRule="auto"/>
        <w:rPr>
          <w:rFonts w:ascii="Times New Roman"/>
          <w:color w:val="FF0000"/>
        </w:rPr>
      </w:pPr>
    </w:p>
    <w:p w14:paraId="02EFAE45" w14:textId="77777777" w:rsidR="00690597" w:rsidRDefault="00690597" w:rsidP="00690597">
      <w:pPr>
        <w:spacing w:after="0" w:line="240" w:lineRule="auto"/>
        <w:rPr>
          <w:b/>
          <w:sz w:val="24"/>
          <w:szCs w:val="24"/>
        </w:rPr>
      </w:pPr>
    </w:p>
    <w:p w14:paraId="3FFD335B" w14:textId="77777777" w:rsidR="00953CA8" w:rsidRDefault="00953CA8" w:rsidP="006905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returned to Barbara Cooper </w:t>
      </w:r>
      <w:hyperlink r:id="rId7" w:history="1">
        <w:r w:rsidRPr="00420DDB">
          <w:rPr>
            <w:rStyle w:val="Hyperlink"/>
            <w:b/>
            <w:sz w:val="24"/>
            <w:szCs w:val="24"/>
          </w:rPr>
          <w:t>bcconfidential@caw.ac.uk</w:t>
        </w:r>
      </w:hyperlink>
      <w:r>
        <w:rPr>
          <w:b/>
          <w:sz w:val="24"/>
          <w:szCs w:val="24"/>
        </w:rPr>
        <w:t xml:space="preserve"> </w:t>
      </w:r>
    </w:p>
    <w:tbl>
      <w:tblPr>
        <w:tblW w:w="4955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7"/>
        <w:gridCol w:w="7333"/>
      </w:tblGrid>
      <w:tr w:rsidR="00690597" w14:paraId="54ED660F" w14:textId="77777777" w:rsidTr="000B42D9">
        <w:trPr>
          <w:trHeight w:val="8453"/>
        </w:trPr>
        <w:tc>
          <w:tcPr>
            <w:tcW w:w="2554" w:type="pct"/>
          </w:tcPr>
          <w:p w14:paraId="6FA7FCEE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9F2342" w14:textId="77777777" w:rsidR="00690597" w:rsidRPr="000B42D9" w:rsidRDefault="00690597" w:rsidP="003D3632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  <w:u w:val="thick"/>
              </w:rPr>
              <w:t>Risk</w:t>
            </w:r>
          </w:p>
          <w:p w14:paraId="66186AEC" w14:textId="77777777" w:rsidR="00690597" w:rsidRPr="000B42D9" w:rsidRDefault="00690597" w:rsidP="003D3632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level of risk will depend on;</w:t>
            </w:r>
          </w:p>
          <w:p w14:paraId="51CAD8AB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environment</w:t>
            </w:r>
          </w:p>
          <w:p w14:paraId="6DE6F867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the type of 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 xml:space="preserve"> skills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carried</w:t>
            </w:r>
            <w:r w:rsidRPr="000B42D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out</w:t>
            </w:r>
          </w:p>
          <w:p w14:paraId="50D470EB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85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the distance that can be maintained between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and any possible source of</w:t>
            </w:r>
            <w:r w:rsidRPr="000B42D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infection</w:t>
            </w:r>
          </w:p>
          <w:p w14:paraId="00FCB7A0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level of hand cleaning regime in</w:t>
            </w:r>
            <w:r w:rsidRPr="000B42D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</w:p>
          <w:p w14:paraId="7A1D16D7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level of information</w:t>
            </w:r>
            <w:r w:rsidRPr="000B42D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provided</w:t>
            </w:r>
          </w:p>
          <w:p w14:paraId="49022C45" w14:textId="77777777" w:rsidR="00690597" w:rsidRPr="000B42D9" w:rsidRDefault="00690597" w:rsidP="003D363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effectiveness of existing controls that are in</w:t>
            </w:r>
            <w:r w:rsidRPr="000B42D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place</w:t>
            </w:r>
          </w:p>
          <w:p w14:paraId="73692350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7CA282" w14:textId="77777777" w:rsidR="00690597" w:rsidRPr="000B42D9" w:rsidRDefault="00690597" w:rsidP="003D3632">
            <w:pPr>
              <w:pStyle w:val="TableParagraph"/>
              <w:ind w:left="107" w:righ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In some cases, 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may be more vulnerable to infection because of 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n existing condition such as;</w:t>
            </w:r>
          </w:p>
          <w:p w14:paraId="7F73252C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6601EA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chronic (long-term) respiratory diseases, such as asthma, chronic</w:t>
            </w:r>
            <w:r w:rsidRPr="000B42D9">
              <w:rPr>
                <w:rFonts w:asciiTheme="minorHAnsi" w:hAnsiTheme="minorHAnsi" w:cstheme="minorHAnsi"/>
                <w:spacing w:val="-20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obstructive pulmonary disease (COPD), emphysema or</w:t>
            </w:r>
            <w:r w:rsidRPr="000B42D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bronchitis</w:t>
            </w:r>
          </w:p>
          <w:p w14:paraId="076474CF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chronic heart disease, such as heart</w:t>
            </w:r>
            <w:r w:rsidRPr="000B42D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failure</w:t>
            </w:r>
          </w:p>
          <w:p w14:paraId="33E1D3FC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chronic kidney</w:t>
            </w:r>
            <w:r w:rsidRPr="000B42D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disease</w:t>
            </w:r>
          </w:p>
          <w:p w14:paraId="798E3985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chronic liver disease, such as</w:t>
            </w:r>
            <w:r w:rsidRPr="000B42D9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hepatitis</w:t>
            </w:r>
          </w:p>
          <w:p w14:paraId="60418E63" w14:textId="77777777" w:rsidR="00690597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93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chronic neurological conditions, such as Parkinson's disease, motor neurone disease, multiple sclerosis (MS), a learning disability or cerebral</w:t>
            </w:r>
            <w:r w:rsidRPr="000B42D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palsy</w:t>
            </w:r>
          </w:p>
          <w:p w14:paraId="4E005B88" w14:textId="77777777" w:rsidR="005A7E18" w:rsidRPr="005A7E18" w:rsidRDefault="00690597" w:rsidP="005A7E1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diabetes</w:t>
            </w:r>
          </w:p>
          <w:p w14:paraId="7EC45C00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478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problems with your spleen - for example, sickle cell disease or if you have had your spleen</w:t>
            </w:r>
            <w:r w:rsidRPr="000B42D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removed</w:t>
            </w:r>
          </w:p>
          <w:p w14:paraId="4E0A65E8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735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 weakened immune system as the result of conditions such as HIV, or medicines such as steroid tablets or</w:t>
            </w:r>
            <w:r w:rsidRPr="000B42D9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chemotherapy</w:t>
            </w:r>
          </w:p>
          <w:p w14:paraId="7FF4637F" w14:textId="77777777" w:rsidR="00690597" w:rsidRPr="000B42D9" w:rsidRDefault="00690597" w:rsidP="003D36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being seriously overweight (a BMI of 40 or</w:t>
            </w:r>
            <w:r w:rsidRPr="000B42D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above)</w:t>
            </w:r>
          </w:p>
        </w:tc>
        <w:tc>
          <w:tcPr>
            <w:tcW w:w="2446" w:type="pct"/>
          </w:tcPr>
          <w:p w14:paraId="5D9A06C1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02119F" w14:textId="77777777" w:rsidR="00690597" w:rsidRPr="000B42D9" w:rsidRDefault="00690597" w:rsidP="003D363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  <w:u w:val="thick"/>
              </w:rPr>
              <w:t>How to minim</w:t>
            </w:r>
            <w:r w:rsidR="003D3632" w:rsidRPr="000B42D9">
              <w:rPr>
                <w:rFonts w:asciiTheme="minorHAnsi" w:hAnsiTheme="minorHAnsi" w:cstheme="minorHAnsi"/>
                <w:sz w:val="24"/>
                <w:szCs w:val="24"/>
                <w:u w:val="thick"/>
              </w:rPr>
              <w:t>i</w:t>
            </w:r>
            <w:r w:rsidRPr="000B42D9">
              <w:rPr>
                <w:rFonts w:asciiTheme="minorHAnsi" w:hAnsiTheme="minorHAnsi" w:cstheme="minorHAnsi"/>
                <w:sz w:val="24"/>
                <w:szCs w:val="24"/>
                <w:u w:val="thick"/>
              </w:rPr>
              <w:t>se the Risk</w:t>
            </w:r>
          </w:p>
          <w:p w14:paraId="5F6AF619" w14:textId="77777777" w:rsidR="00690597" w:rsidRPr="000B42D9" w:rsidRDefault="00690597" w:rsidP="003D3632">
            <w:pPr>
              <w:pStyle w:val="TableParagraph"/>
              <w:ind w:left="108" w:right="440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When assessing the infection risks to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the following controls should be considered:</w:t>
            </w:r>
          </w:p>
          <w:p w14:paraId="2570084E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B6F67" w14:textId="77777777" w:rsidR="00690597" w:rsidRPr="000B42D9" w:rsidRDefault="00690597" w:rsidP="003D3632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Avoid contact with possible sources of infection by;</w:t>
            </w:r>
          </w:p>
          <w:p w14:paraId="29ED9ECE" w14:textId="77777777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457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Avoiding having to work in areas where there is a known covid-19 sufferer where</w:t>
            </w:r>
            <w:r w:rsidRPr="000B42D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possible</w:t>
            </w:r>
          </w:p>
          <w:p w14:paraId="1BF21D41" w14:textId="77777777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467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always ensure safe distance (2 metres) is maintained between individuals (this includes welfare areas), if not possible for certain activities then minimise time spent in closer proximity</w:t>
            </w:r>
          </w:p>
          <w:p w14:paraId="325906FA" w14:textId="77777777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309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wearing gloves, where practicable, to prevent contact with potentially contaminated</w:t>
            </w:r>
            <w:r w:rsidRPr="000B42D9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surfaces</w:t>
            </w:r>
          </w:p>
          <w:p w14:paraId="1C6D7FC9" w14:textId="77777777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23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ensure 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 xml:space="preserve">you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have the facilities to carry out regular hand washing using soap and water for 20 seconds or hand sanitiser</w:t>
            </w:r>
          </w:p>
          <w:p w14:paraId="2FCC0921" w14:textId="45F67D6D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provide </w:t>
            </w:r>
            <w:r w:rsidR="002E2D8D">
              <w:rPr>
                <w:rFonts w:asciiTheme="minorHAnsi" w:hAnsiTheme="minorHAnsi" w:cstheme="minorHAnsi"/>
                <w:sz w:val="24"/>
                <w:szCs w:val="24"/>
              </w:rPr>
              <w:t xml:space="preserve">visitors 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information about the symptoms and the control measures</w:t>
            </w:r>
            <w:r w:rsidRPr="000B42D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required</w:t>
            </w:r>
          </w:p>
          <w:p w14:paraId="4186F8ED" w14:textId="3A2D3C9E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provide with the correct</w:t>
            </w:r>
            <w:r w:rsidRPr="000B42D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>PPE</w:t>
            </w:r>
          </w:p>
          <w:p w14:paraId="72086FF1" w14:textId="36E2E9B9" w:rsidR="00690597" w:rsidRPr="000B42D9" w:rsidRDefault="00690597" w:rsidP="003D36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482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to report situations which they feel may have exposed them to the</w:t>
            </w:r>
            <w:r w:rsidRPr="000B42D9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virus</w:t>
            </w:r>
          </w:p>
          <w:p w14:paraId="48BB5435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9A3F35" w14:textId="77777777" w:rsidR="00690597" w:rsidRPr="000B42D9" w:rsidRDefault="00690597" w:rsidP="003D3632">
            <w:pPr>
              <w:pStyle w:val="TableParagraph"/>
              <w:ind w:left="108" w:right="329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If a person is suffering from any of the chronic conditions as described then they should have been advised to shield and stay</w:t>
            </w:r>
            <w:r w:rsidR="009C335E">
              <w:rPr>
                <w:rFonts w:asciiTheme="minorHAnsi" w:hAnsiTheme="minorHAnsi" w:cstheme="minorHAnsi"/>
                <w:sz w:val="24"/>
                <w:szCs w:val="24"/>
              </w:rPr>
              <w:t xml:space="preserve"> away from the clinical area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977B8CF" w14:textId="77777777" w:rsidR="00690597" w:rsidRPr="000B42D9" w:rsidRDefault="00690597" w:rsidP="003D36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F9ADE6" w14:textId="6FD067F3" w:rsidR="006D6964" w:rsidRPr="000B42D9" w:rsidRDefault="00690597" w:rsidP="006D6964">
            <w:pPr>
              <w:pStyle w:val="TableParagraph"/>
              <w:ind w:left="108" w:right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If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>you have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expressed concern about any other condition which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may feel could make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vulnerable. Follow government advice regarding the condition and 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advise </w:t>
            </w:r>
            <w:r w:rsidR="002E2D8D">
              <w:rPr>
                <w:rFonts w:asciiTheme="minorHAnsi" w:hAnsiTheme="minorHAnsi" w:cstheme="minorHAnsi"/>
                <w:sz w:val="24"/>
                <w:szCs w:val="24"/>
              </w:rPr>
              <w:t xml:space="preserve">the college </w:t>
            </w:r>
            <w:proofErr w:type="gramStart"/>
            <w:r w:rsidR="002E2D8D">
              <w:rPr>
                <w:rFonts w:asciiTheme="minorHAnsi" w:hAnsiTheme="minorHAnsi" w:cstheme="minorHAnsi"/>
                <w:sz w:val="24"/>
                <w:szCs w:val="24"/>
              </w:rPr>
              <w:t>contact</w:t>
            </w:r>
            <w:r w:rsidR="006D6964" w:rsidRPr="000B42D9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  <w:p w14:paraId="25911C16" w14:textId="77777777" w:rsidR="006D6964" w:rsidRPr="000B42D9" w:rsidRDefault="006D6964" w:rsidP="006D6964">
            <w:pPr>
              <w:pStyle w:val="TableParagraph"/>
              <w:ind w:left="108" w:right="34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F2F10" w14:textId="77777777" w:rsidR="006D6964" w:rsidRPr="000B42D9" w:rsidRDefault="006D6964" w:rsidP="006D6964">
            <w:pPr>
              <w:pStyle w:val="TableParagraph"/>
              <w:ind w:left="108" w:right="34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7120D8" w14:textId="77777777" w:rsidR="003D3632" w:rsidRDefault="003D3632" w:rsidP="00690597">
      <w:pPr>
        <w:spacing w:after="0" w:line="240" w:lineRule="auto"/>
        <w:rPr>
          <w:b/>
          <w:sz w:val="24"/>
          <w:szCs w:val="24"/>
        </w:rPr>
      </w:pPr>
    </w:p>
    <w:tbl>
      <w:tblPr>
        <w:tblW w:w="152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6522"/>
      </w:tblGrid>
      <w:tr w:rsidR="003D3632" w14:paraId="54E932A2" w14:textId="77777777" w:rsidTr="005A7E18">
        <w:trPr>
          <w:trHeight w:val="254"/>
        </w:trPr>
        <w:tc>
          <w:tcPr>
            <w:tcW w:w="8737" w:type="dxa"/>
          </w:tcPr>
          <w:p w14:paraId="3905DEAD" w14:textId="77777777" w:rsidR="003D3632" w:rsidRDefault="003D3632" w:rsidP="00E063C3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3C7561" w14:textId="77777777" w:rsidR="003D3632" w:rsidRPr="003D3632" w:rsidRDefault="003D3632" w:rsidP="00E063C3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Any other issues</w:t>
            </w:r>
          </w:p>
        </w:tc>
        <w:tc>
          <w:tcPr>
            <w:tcW w:w="6522" w:type="dxa"/>
          </w:tcPr>
          <w:p w14:paraId="776FDE9B" w14:textId="77777777" w:rsidR="003D3632" w:rsidRDefault="003D3632" w:rsidP="00E063C3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BBCE62" w14:textId="77777777" w:rsidR="003D3632" w:rsidRPr="003D3632" w:rsidRDefault="003D3632" w:rsidP="00E063C3">
            <w:pPr>
              <w:pStyle w:val="TableParagraph"/>
              <w:spacing w:line="234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Further Action Required</w:t>
            </w:r>
          </w:p>
        </w:tc>
      </w:tr>
      <w:tr w:rsidR="003D3632" w14:paraId="132C078E" w14:textId="77777777" w:rsidTr="005A7E18">
        <w:trPr>
          <w:trHeight w:val="566"/>
        </w:trPr>
        <w:tc>
          <w:tcPr>
            <w:tcW w:w="8737" w:type="dxa"/>
          </w:tcPr>
          <w:p w14:paraId="11485110" w14:textId="3437332A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1E5A8EFB" w14:textId="19235F3B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3632" w14:paraId="33654DEB" w14:textId="77777777" w:rsidTr="005A7E18">
        <w:trPr>
          <w:trHeight w:val="568"/>
        </w:trPr>
        <w:tc>
          <w:tcPr>
            <w:tcW w:w="8737" w:type="dxa"/>
          </w:tcPr>
          <w:p w14:paraId="1B2A9A4B" w14:textId="77777777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C6E0291" w14:textId="77777777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6AF0A9" w14:textId="77777777" w:rsidR="003D3632" w:rsidRPr="003D3632" w:rsidRDefault="003D3632" w:rsidP="003D3632">
      <w:pPr>
        <w:pStyle w:val="BodyText"/>
        <w:ind w:left="220"/>
        <w:rPr>
          <w:rFonts w:asciiTheme="minorHAnsi" w:hAnsiTheme="minorHAnsi" w:cstheme="minorHAnsi"/>
          <w:sz w:val="24"/>
          <w:szCs w:val="24"/>
        </w:rPr>
      </w:pPr>
      <w:r w:rsidRPr="003D3632">
        <w:rPr>
          <w:rFonts w:asciiTheme="minorHAnsi" w:hAnsiTheme="minorHAnsi" w:cstheme="minorHAnsi"/>
          <w:sz w:val="24"/>
          <w:szCs w:val="24"/>
        </w:rPr>
        <w:t>If a risk has been identified, indicate below the action to be taken to remove the hazard or reduce the risk.</w:t>
      </w:r>
    </w:p>
    <w:p w14:paraId="319F5764" w14:textId="77777777" w:rsidR="003D3632" w:rsidRPr="003D3632" w:rsidRDefault="003D3632" w:rsidP="003D3632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E8628E" w14:textId="4FFE327E" w:rsidR="003D3632" w:rsidRPr="003D3632" w:rsidRDefault="003D3632" w:rsidP="003D3632">
      <w:pPr>
        <w:spacing w:after="0" w:line="240" w:lineRule="auto"/>
        <w:ind w:left="220"/>
        <w:rPr>
          <w:rFonts w:cstheme="minorHAnsi"/>
          <w:b/>
          <w:sz w:val="24"/>
          <w:szCs w:val="24"/>
        </w:rPr>
      </w:pPr>
      <w:r w:rsidRPr="003D3632">
        <w:rPr>
          <w:rFonts w:cstheme="minorHAnsi"/>
          <w:b/>
          <w:sz w:val="24"/>
          <w:szCs w:val="24"/>
        </w:rPr>
        <w:t xml:space="preserve">INDIVIDUAL </w:t>
      </w:r>
      <w:r w:rsidR="002E2D8D">
        <w:rPr>
          <w:rFonts w:cstheme="minorHAnsi"/>
          <w:b/>
          <w:sz w:val="24"/>
          <w:szCs w:val="24"/>
        </w:rPr>
        <w:t>VISITOR</w:t>
      </w:r>
      <w:r w:rsidR="009C335E">
        <w:rPr>
          <w:rFonts w:cstheme="minorHAnsi"/>
          <w:b/>
          <w:sz w:val="24"/>
          <w:szCs w:val="24"/>
        </w:rPr>
        <w:t>’S</w:t>
      </w:r>
      <w:r w:rsidRPr="003D3632">
        <w:rPr>
          <w:rFonts w:cstheme="minorHAnsi"/>
          <w:b/>
          <w:sz w:val="24"/>
          <w:szCs w:val="24"/>
        </w:rPr>
        <w:t xml:space="preserve">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861"/>
        <w:gridCol w:w="2551"/>
        <w:gridCol w:w="2552"/>
        <w:gridCol w:w="1559"/>
        <w:gridCol w:w="3082"/>
      </w:tblGrid>
      <w:tr w:rsidR="003D3632" w14:paraId="74E57A6D" w14:textId="77777777" w:rsidTr="003D3632">
        <w:tc>
          <w:tcPr>
            <w:tcW w:w="2521" w:type="dxa"/>
          </w:tcPr>
          <w:p w14:paraId="1619C984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76547DF4" w14:textId="1F18B558" w:rsidR="003D3632" w:rsidRDefault="002E2D8D" w:rsidP="00086CD7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Visitors</w:t>
            </w:r>
            <w:r w:rsidR="003D3632">
              <w:rPr>
                <w:rFonts w:cstheme="minorHAnsi"/>
                <w:b/>
                <w:sz w:val="24"/>
                <w:szCs w:val="24"/>
              </w:rPr>
              <w:t>’s</w:t>
            </w:r>
            <w:proofErr w:type="spellEnd"/>
            <w:r w:rsidR="003D3632">
              <w:rPr>
                <w:rFonts w:cstheme="minorHAnsi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2861" w:type="dxa"/>
          </w:tcPr>
          <w:p w14:paraId="2270F1E7" w14:textId="65E3EF80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1FCF2EC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400036EE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Centre:</w:t>
            </w:r>
          </w:p>
        </w:tc>
        <w:tc>
          <w:tcPr>
            <w:tcW w:w="2552" w:type="dxa"/>
          </w:tcPr>
          <w:p w14:paraId="63481137" w14:textId="53BA57B6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C95321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6C870542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Assessor(s):</w:t>
            </w:r>
          </w:p>
        </w:tc>
        <w:tc>
          <w:tcPr>
            <w:tcW w:w="3082" w:type="dxa"/>
          </w:tcPr>
          <w:p w14:paraId="12E1A0E0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D3632" w14:paraId="12AED3D2" w14:textId="77777777" w:rsidTr="003D3632">
        <w:tc>
          <w:tcPr>
            <w:tcW w:w="2521" w:type="dxa"/>
          </w:tcPr>
          <w:p w14:paraId="2296ABA0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0942CEB4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  <w:tc>
          <w:tcPr>
            <w:tcW w:w="2861" w:type="dxa"/>
          </w:tcPr>
          <w:p w14:paraId="63007DFF" w14:textId="7467F8A2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4EE78BA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6B9A5048" w14:textId="36012E79" w:rsidR="003D3632" w:rsidRDefault="002E2D8D" w:rsidP="002E2D8D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College contact</w:t>
            </w:r>
            <w:r w:rsidR="003D3632">
              <w:rPr>
                <w:rFonts w:cstheme="minorHAnsi"/>
                <w:b/>
                <w:sz w:val="24"/>
                <w:szCs w:val="24"/>
              </w:rPr>
              <w:t>’s Name:</w:t>
            </w:r>
          </w:p>
        </w:tc>
        <w:tc>
          <w:tcPr>
            <w:tcW w:w="2552" w:type="dxa"/>
          </w:tcPr>
          <w:p w14:paraId="1A06DCC2" w14:textId="2EC3BA82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FC909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  <w:p w14:paraId="53E0077B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Review Date:</w:t>
            </w:r>
          </w:p>
        </w:tc>
        <w:tc>
          <w:tcPr>
            <w:tcW w:w="3082" w:type="dxa"/>
          </w:tcPr>
          <w:p w14:paraId="548BCFC6" w14:textId="77777777" w:rsidR="003D3632" w:rsidRDefault="003D3632" w:rsidP="003D3632">
            <w:pPr>
              <w:spacing w:before="1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00E08D" w14:textId="77777777" w:rsidR="003D3632" w:rsidRDefault="003D3632" w:rsidP="003D3632">
      <w:pPr>
        <w:spacing w:before="1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9"/>
        <w:gridCol w:w="1558"/>
        <w:gridCol w:w="2136"/>
        <w:gridCol w:w="1265"/>
        <w:gridCol w:w="1555"/>
        <w:gridCol w:w="1134"/>
        <w:gridCol w:w="4529"/>
      </w:tblGrid>
      <w:tr w:rsidR="003D3632" w14:paraId="009FEC70" w14:textId="77777777" w:rsidTr="003D3632">
        <w:trPr>
          <w:trHeight w:val="1012"/>
        </w:trPr>
        <w:tc>
          <w:tcPr>
            <w:tcW w:w="975" w:type="pct"/>
          </w:tcPr>
          <w:p w14:paraId="34B36314" w14:textId="77777777" w:rsidR="003D3632" w:rsidRPr="003D3632" w:rsidRDefault="003D3632" w:rsidP="00E063C3">
            <w:pPr>
              <w:pStyle w:val="TableParagraph"/>
              <w:ind w:left="2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Source of Hazard</w:t>
            </w:r>
          </w:p>
        </w:tc>
        <w:tc>
          <w:tcPr>
            <w:tcW w:w="515" w:type="pct"/>
          </w:tcPr>
          <w:p w14:paraId="60ECD8A5" w14:textId="77777777" w:rsidR="003D3632" w:rsidRPr="003D3632" w:rsidRDefault="003D3632" w:rsidP="00E063C3">
            <w:pPr>
              <w:pStyle w:val="TableParagraph"/>
              <w:ind w:left="338" w:right="311" w:firstLin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Persons Affected</w:t>
            </w:r>
          </w:p>
        </w:tc>
        <w:tc>
          <w:tcPr>
            <w:tcW w:w="706" w:type="pct"/>
          </w:tcPr>
          <w:p w14:paraId="79401EBC" w14:textId="77777777" w:rsidR="003D3632" w:rsidRPr="003D3632" w:rsidRDefault="003D3632" w:rsidP="00E063C3">
            <w:pPr>
              <w:pStyle w:val="TableParagraph"/>
              <w:ind w:left="372" w:right="142" w:hanging="2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Control measures in place now</w:t>
            </w:r>
          </w:p>
        </w:tc>
        <w:tc>
          <w:tcPr>
            <w:tcW w:w="418" w:type="pct"/>
          </w:tcPr>
          <w:p w14:paraId="2BE8089C" w14:textId="77777777" w:rsidR="003D3632" w:rsidRPr="003D3632" w:rsidRDefault="003D3632" w:rsidP="00E063C3">
            <w:pPr>
              <w:pStyle w:val="TableParagraph"/>
              <w:ind w:left="403" w:right="105" w:hanging="20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Still high risk?</w:t>
            </w:r>
          </w:p>
        </w:tc>
        <w:tc>
          <w:tcPr>
            <w:tcW w:w="514" w:type="pct"/>
          </w:tcPr>
          <w:p w14:paraId="7F9F1B50" w14:textId="77777777" w:rsidR="003D3632" w:rsidRPr="003D3632" w:rsidRDefault="003D3632" w:rsidP="00E063C3">
            <w:pPr>
              <w:pStyle w:val="TableParagraph"/>
              <w:ind w:left="513" w:right="94" w:hanging="38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Still medium risk?</w:t>
            </w:r>
          </w:p>
        </w:tc>
        <w:tc>
          <w:tcPr>
            <w:tcW w:w="375" w:type="pct"/>
          </w:tcPr>
          <w:p w14:paraId="15E7D9AE" w14:textId="77777777" w:rsidR="003D3632" w:rsidRPr="003D3632" w:rsidRDefault="003D3632" w:rsidP="00E063C3">
            <w:pPr>
              <w:pStyle w:val="TableParagraph"/>
              <w:ind w:left="302" w:right="125" w:hanging="1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Still low risk?</w:t>
            </w:r>
          </w:p>
        </w:tc>
        <w:tc>
          <w:tcPr>
            <w:tcW w:w="1497" w:type="pct"/>
          </w:tcPr>
          <w:p w14:paraId="7A96A75F" w14:textId="77777777" w:rsidR="003D3632" w:rsidRPr="003D3632" w:rsidRDefault="003D3632" w:rsidP="00E063C3">
            <w:pPr>
              <w:pStyle w:val="TableParagraph"/>
              <w:ind w:left="108" w:right="8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D3632">
              <w:rPr>
                <w:rFonts w:asciiTheme="minorHAnsi" w:hAnsiTheme="minorHAnsi" w:cstheme="minorHAnsi"/>
                <w:b/>
                <w:sz w:val="24"/>
                <w:szCs w:val="24"/>
              </w:rPr>
              <w:t>Further action required, by whom, timescale or reference to other assessments</w:t>
            </w:r>
          </w:p>
        </w:tc>
      </w:tr>
      <w:tr w:rsidR="003D3632" w14:paraId="3C6C2B40" w14:textId="77777777" w:rsidTr="003D3632">
        <w:trPr>
          <w:trHeight w:val="758"/>
        </w:trPr>
        <w:tc>
          <w:tcPr>
            <w:tcW w:w="975" w:type="pct"/>
          </w:tcPr>
          <w:p w14:paraId="123E4128" w14:textId="2513D649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" w:type="pct"/>
          </w:tcPr>
          <w:p w14:paraId="79566569" w14:textId="2546B829" w:rsidR="003D3632" w:rsidRPr="003D3632" w:rsidRDefault="003D3632" w:rsidP="003E602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pct"/>
          </w:tcPr>
          <w:p w14:paraId="027D563C" w14:textId="60407EA0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14:paraId="1D61F904" w14:textId="77777777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" w:type="pct"/>
          </w:tcPr>
          <w:p w14:paraId="529AD14A" w14:textId="23391753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14:paraId="185BF5A0" w14:textId="77777777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pct"/>
          </w:tcPr>
          <w:p w14:paraId="1AEACAA0" w14:textId="66609B77" w:rsidR="003D3632" w:rsidRPr="003D3632" w:rsidRDefault="003D3632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2D8D" w14:paraId="56089C54" w14:textId="77777777" w:rsidTr="003D3632">
        <w:trPr>
          <w:trHeight w:val="758"/>
        </w:trPr>
        <w:tc>
          <w:tcPr>
            <w:tcW w:w="975" w:type="pct"/>
          </w:tcPr>
          <w:p w14:paraId="0D207779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" w:type="pct"/>
          </w:tcPr>
          <w:p w14:paraId="31941FA5" w14:textId="77777777" w:rsidR="002E2D8D" w:rsidRPr="003D3632" w:rsidRDefault="002E2D8D" w:rsidP="003E602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pct"/>
          </w:tcPr>
          <w:p w14:paraId="1A8EC9BF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14:paraId="72DE5ED4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" w:type="pct"/>
          </w:tcPr>
          <w:p w14:paraId="57E8DEEE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14:paraId="1BBD2A4D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pct"/>
          </w:tcPr>
          <w:p w14:paraId="430C9DA5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2D8D" w14:paraId="5133C74A" w14:textId="77777777" w:rsidTr="003D3632">
        <w:trPr>
          <w:trHeight w:val="758"/>
        </w:trPr>
        <w:tc>
          <w:tcPr>
            <w:tcW w:w="975" w:type="pct"/>
          </w:tcPr>
          <w:p w14:paraId="3F410B16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5" w:type="pct"/>
          </w:tcPr>
          <w:p w14:paraId="3D532F9F" w14:textId="77777777" w:rsidR="002E2D8D" w:rsidRPr="003D3632" w:rsidRDefault="002E2D8D" w:rsidP="003E602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6" w:type="pct"/>
          </w:tcPr>
          <w:p w14:paraId="3B56BE6E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" w:type="pct"/>
          </w:tcPr>
          <w:p w14:paraId="09D4495F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4" w:type="pct"/>
          </w:tcPr>
          <w:p w14:paraId="300F78F6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pct"/>
          </w:tcPr>
          <w:p w14:paraId="5CA038BA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97" w:type="pct"/>
          </w:tcPr>
          <w:p w14:paraId="09AD1CBA" w14:textId="77777777" w:rsidR="002E2D8D" w:rsidRPr="003D3632" w:rsidRDefault="002E2D8D" w:rsidP="00E063C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3D3632" w14:paraId="3E68EF3E" w14:textId="77777777" w:rsidTr="003D3632">
        <w:tc>
          <w:tcPr>
            <w:tcW w:w="3781" w:type="dxa"/>
          </w:tcPr>
          <w:p w14:paraId="30E67E98" w14:textId="77777777" w:rsidR="003D3632" w:rsidRDefault="003D3632" w:rsidP="003D3632">
            <w:pPr>
              <w:spacing w:before="1"/>
              <w:rPr>
                <w:b/>
                <w:sz w:val="24"/>
                <w:szCs w:val="24"/>
              </w:rPr>
            </w:pPr>
          </w:p>
          <w:p w14:paraId="159347E5" w14:textId="77777777" w:rsidR="003D3632" w:rsidRDefault="00086CD7" w:rsidP="00086CD7">
            <w:pPr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Tutors </w:t>
            </w:r>
            <w:r w:rsidR="003D3632">
              <w:rPr>
                <w:b/>
                <w:sz w:val="24"/>
                <w:szCs w:val="24"/>
              </w:rPr>
              <w:t xml:space="preserve"> Signature:</w:t>
            </w:r>
          </w:p>
        </w:tc>
        <w:tc>
          <w:tcPr>
            <w:tcW w:w="3781" w:type="dxa"/>
          </w:tcPr>
          <w:p w14:paraId="4E39C8EC" w14:textId="77777777" w:rsidR="003D3632" w:rsidRDefault="003D3632" w:rsidP="003D3632">
            <w:pPr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3782" w:type="dxa"/>
          </w:tcPr>
          <w:p w14:paraId="19DDF06F" w14:textId="77777777" w:rsidR="003D3632" w:rsidRDefault="003D3632" w:rsidP="003D3632">
            <w:pPr>
              <w:spacing w:before="1"/>
              <w:rPr>
                <w:b/>
                <w:sz w:val="24"/>
                <w:szCs w:val="24"/>
              </w:rPr>
            </w:pPr>
          </w:p>
          <w:p w14:paraId="725D9EF9" w14:textId="22BF8CD8" w:rsidR="003D3632" w:rsidRDefault="002E2D8D" w:rsidP="002E2D8D">
            <w:pPr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Visitor’</w:t>
            </w:r>
            <w:r w:rsidR="00086CD7">
              <w:rPr>
                <w:b/>
                <w:sz w:val="24"/>
                <w:szCs w:val="24"/>
              </w:rPr>
              <w:t xml:space="preserve">s </w:t>
            </w:r>
            <w:r w:rsidR="003D3632"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3782" w:type="dxa"/>
          </w:tcPr>
          <w:p w14:paraId="0CA8AFB2" w14:textId="2362371B" w:rsidR="003D3632" w:rsidRDefault="003D3632" w:rsidP="003D3632">
            <w:pPr>
              <w:spacing w:before="1"/>
              <w:rPr>
                <w:b/>
                <w:sz w:val="24"/>
                <w:szCs w:val="24"/>
              </w:rPr>
            </w:pPr>
          </w:p>
        </w:tc>
      </w:tr>
    </w:tbl>
    <w:p w14:paraId="5AAF0479" w14:textId="77777777" w:rsidR="003D3632" w:rsidRPr="00690597" w:rsidRDefault="003D3632" w:rsidP="003D3632">
      <w:pPr>
        <w:spacing w:before="1"/>
        <w:rPr>
          <w:b/>
          <w:sz w:val="24"/>
          <w:szCs w:val="24"/>
        </w:rPr>
      </w:pPr>
    </w:p>
    <w:sectPr w:rsidR="003D3632" w:rsidRPr="00690597" w:rsidSect="00690597">
      <w:headerReference w:type="default" r:id="rId8"/>
      <w:pgSz w:w="16838" w:h="11906" w:orient="landscape"/>
      <w:pgMar w:top="1134" w:right="851" w:bottom="102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8DC3E" w14:textId="77777777" w:rsidR="00F63E16" w:rsidRDefault="00F63E16" w:rsidP="00690597">
      <w:pPr>
        <w:spacing w:after="0" w:line="240" w:lineRule="auto"/>
      </w:pPr>
      <w:r>
        <w:separator/>
      </w:r>
    </w:p>
  </w:endnote>
  <w:endnote w:type="continuationSeparator" w:id="0">
    <w:p w14:paraId="54F67460" w14:textId="77777777" w:rsidR="00F63E16" w:rsidRDefault="00F63E16" w:rsidP="0069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E05A1" w14:textId="77777777" w:rsidR="00F63E16" w:rsidRDefault="00F63E16" w:rsidP="00690597">
      <w:pPr>
        <w:spacing w:after="0" w:line="240" w:lineRule="auto"/>
      </w:pPr>
      <w:r>
        <w:separator/>
      </w:r>
    </w:p>
  </w:footnote>
  <w:footnote w:type="continuationSeparator" w:id="0">
    <w:p w14:paraId="35D79F51" w14:textId="77777777" w:rsidR="00F63E16" w:rsidRDefault="00F63E16" w:rsidP="0069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5F30" w14:textId="77777777" w:rsidR="00690597" w:rsidRDefault="00690597">
    <w:pPr>
      <w:pStyle w:val="Header"/>
    </w:pPr>
    <w:r>
      <w:rPr>
        <w:noProof/>
        <w:lang w:eastAsia="en-GB"/>
      </w:rPr>
      <w:drawing>
        <wp:inline distT="0" distB="0" distL="0" distR="0" wp14:anchorId="325E08C8" wp14:editId="5C83B2B4">
          <wp:extent cx="1797050" cy="625713"/>
          <wp:effectExtent l="0" t="0" r="0" b="3175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Logos\CAW\CAW 2013\CAW Logo a4 a3\CAW-Logo+Text 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168" cy="642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562"/>
    <w:multiLevelType w:val="hybridMultilevel"/>
    <w:tmpl w:val="807CA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0E74"/>
    <w:multiLevelType w:val="hybridMultilevel"/>
    <w:tmpl w:val="61882AC4"/>
    <w:lvl w:ilvl="0" w:tplc="3070968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757C93A0">
      <w:numFmt w:val="bullet"/>
      <w:lvlText w:val="•"/>
      <w:lvlJc w:val="left"/>
      <w:pPr>
        <w:ind w:left="1416" w:hanging="360"/>
      </w:pPr>
      <w:rPr>
        <w:rFonts w:hint="default"/>
        <w:lang w:val="en-GB" w:eastAsia="en-GB" w:bidi="en-GB"/>
      </w:rPr>
    </w:lvl>
    <w:lvl w:ilvl="2" w:tplc="F6303658">
      <w:numFmt w:val="bullet"/>
      <w:lvlText w:val="•"/>
      <w:lvlJc w:val="left"/>
      <w:pPr>
        <w:ind w:left="2012" w:hanging="360"/>
      </w:pPr>
      <w:rPr>
        <w:rFonts w:hint="default"/>
        <w:lang w:val="en-GB" w:eastAsia="en-GB" w:bidi="en-GB"/>
      </w:rPr>
    </w:lvl>
    <w:lvl w:ilvl="3" w:tplc="457278F6">
      <w:numFmt w:val="bullet"/>
      <w:lvlText w:val="•"/>
      <w:lvlJc w:val="left"/>
      <w:pPr>
        <w:ind w:left="2608" w:hanging="360"/>
      </w:pPr>
      <w:rPr>
        <w:rFonts w:hint="default"/>
        <w:lang w:val="en-GB" w:eastAsia="en-GB" w:bidi="en-GB"/>
      </w:rPr>
    </w:lvl>
    <w:lvl w:ilvl="4" w:tplc="EC38C452">
      <w:numFmt w:val="bullet"/>
      <w:lvlText w:val="•"/>
      <w:lvlJc w:val="left"/>
      <w:pPr>
        <w:ind w:left="3204" w:hanging="360"/>
      </w:pPr>
      <w:rPr>
        <w:rFonts w:hint="default"/>
        <w:lang w:val="en-GB" w:eastAsia="en-GB" w:bidi="en-GB"/>
      </w:rPr>
    </w:lvl>
    <w:lvl w:ilvl="5" w:tplc="F47A79A0">
      <w:numFmt w:val="bullet"/>
      <w:lvlText w:val="•"/>
      <w:lvlJc w:val="left"/>
      <w:pPr>
        <w:ind w:left="3800" w:hanging="360"/>
      </w:pPr>
      <w:rPr>
        <w:rFonts w:hint="default"/>
        <w:lang w:val="en-GB" w:eastAsia="en-GB" w:bidi="en-GB"/>
      </w:rPr>
    </w:lvl>
    <w:lvl w:ilvl="6" w:tplc="8CA04DA4">
      <w:numFmt w:val="bullet"/>
      <w:lvlText w:val="•"/>
      <w:lvlJc w:val="left"/>
      <w:pPr>
        <w:ind w:left="4396" w:hanging="360"/>
      </w:pPr>
      <w:rPr>
        <w:rFonts w:hint="default"/>
        <w:lang w:val="en-GB" w:eastAsia="en-GB" w:bidi="en-GB"/>
      </w:rPr>
    </w:lvl>
    <w:lvl w:ilvl="7" w:tplc="F030072E">
      <w:numFmt w:val="bullet"/>
      <w:lvlText w:val="•"/>
      <w:lvlJc w:val="left"/>
      <w:pPr>
        <w:ind w:left="4992" w:hanging="360"/>
      </w:pPr>
      <w:rPr>
        <w:rFonts w:hint="default"/>
        <w:lang w:val="en-GB" w:eastAsia="en-GB" w:bidi="en-GB"/>
      </w:rPr>
    </w:lvl>
    <w:lvl w:ilvl="8" w:tplc="ED0CAE28">
      <w:numFmt w:val="bullet"/>
      <w:lvlText w:val="•"/>
      <w:lvlJc w:val="left"/>
      <w:pPr>
        <w:ind w:left="558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61D43CD2"/>
    <w:multiLevelType w:val="hybridMultilevel"/>
    <w:tmpl w:val="E7B0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1397"/>
    <w:multiLevelType w:val="hybridMultilevel"/>
    <w:tmpl w:val="751C4B3A"/>
    <w:lvl w:ilvl="0" w:tplc="71A2C454">
      <w:numFmt w:val="bullet"/>
      <w:lvlText w:val=""/>
      <w:lvlJc w:val="left"/>
      <w:pPr>
        <w:ind w:left="827" w:hanging="360"/>
      </w:pPr>
      <w:rPr>
        <w:rFonts w:hint="default"/>
        <w:w w:val="100"/>
        <w:lang w:val="en-GB" w:eastAsia="en-GB" w:bidi="en-GB"/>
      </w:rPr>
    </w:lvl>
    <w:lvl w:ilvl="1" w:tplc="6CDA5064">
      <w:numFmt w:val="bullet"/>
      <w:lvlText w:val="•"/>
      <w:lvlJc w:val="left"/>
      <w:pPr>
        <w:ind w:left="1585" w:hanging="360"/>
      </w:pPr>
      <w:rPr>
        <w:rFonts w:hint="default"/>
        <w:lang w:val="en-GB" w:eastAsia="en-GB" w:bidi="en-GB"/>
      </w:rPr>
    </w:lvl>
    <w:lvl w:ilvl="2" w:tplc="7DD4BBBE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3" w:tplc="E31C260C">
      <w:numFmt w:val="bullet"/>
      <w:lvlText w:val="•"/>
      <w:lvlJc w:val="left"/>
      <w:pPr>
        <w:ind w:left="3117" w:hanging="360"/>
      </w:pPr>
      <w:rPr>
        <w:rFonts w:hint="default"/>
        <w:lang w:val="en-GB" w:eastAsia="en-GB" w:bidi="en-GB"/>
      </w:rPr>
    </w:lvl>
    <w:lvl w:ilvl="4" w:tplc="E242BDD8">
      <w:numFmt w:val="bullet"/>
      <w:lvlText w:val="•"/>
      <w:lvlJc w:val="left"/>
      <w:pPr>
        <w:ind w:left="3882" w:hanging="360"/>
      </w:pPr>
      <w:rPr>
        <w:rFonts w:hint="default"/>
        <w:lang w:val="en-GB" w:eastAsia="en-GB" w:bidi="en-GB"/>
      </w:rPr>
    </w:lvl>
    <w:lvl w:ilvl="5" w:tplc="99586C08">
      <w:numFmt w:val="bullet"/>
      <w:lvlText w:val="•"/>
      <w:lvlJc w:val="left"/>
      <w:pPr>
        <w:ind w:left="4648" w:hanging="360"/>
      </w:pPr>
      <w:rPr>
        <w:rFonts w:hint="default"/>
        <w:lang w:val="en-GB" w:eastAsia="en-GB" w:bidi="en-GB"/>
      </w:rPr>
    </w:lvl>
    <w:lvl w:ilvl="6" w:tplc="E2BCFD80">
      <w:numFmt w:val="bullet"/>
      <w:lvlText w:val="•"/>
      <w:lvlJc w:val="left"/>
      <w:pPr>
        <w:ind w:left="5414" w:hanging="360"/>
      </w:pPr>
      <w:rPr>
        <w:rFonts w:hint="default"/>
        <w:lang w:val="en-GB" w:eastAsia="en-GB" w:bidi="en-GB"/>
      </w:rPr>
    </w:lvl>
    <w:lvl w:ilvl="7" w:tplc="B6AA44E6">
      <w:numFmt w:val="bullet"/>
      <w:lvlText w:val="•"/>
      <w:lvlJc w:val="left"/>
      <w:pPr>
        <w:ind w:left="6179" w:hanging="360"/>
      </w:pPr>
      <w:rPr>
        <w:rFonts w:hint="default"/>
        <w:lang w:val="en-GB" w:eastAsia="en-GB" w:bidi="en-GB"/>
      </w:rPr>
    </w:lvl>
    <w:lvl w:ilvl="8" w:tplc="C19057C8">
      <w:numFmt w:val="bullet"/>
      <w:lvlText w:val="•"/>
      <w:lvlJc w:val="left"/>
      <w:pPr>
        <w:ind w:left="6945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97"/>
    <w:rsid w:val="00032D07"/>
    <w:rsid w:val="00086CD7"/>
    <w:rsid w:val="000B42D9"/>
    <w:rsid w:val="0029011E"/>
    <w:rsid w:val="002B4866"/>
    <w:rsid w:val="002E2D8D"/>
    <w:rsid w:val="003D3632"/>
    <w:rsid w:val="003E602C"/>
    <w:rsid w:val="00400D4F"/>
    <w:rsid w:val="0044533C"/>
    <w:rsid w:val="005137FB"/>
    <w:rsid w:val="005407CA"/>
    <w:rsid w:val="005A6FBE"/>
    <w:rsid w:val="005A7E18"/>
    <w:rsid w:val="006362B1"/>
    <w:rsid w:val="006551B1"/>
    <w:rsid w:val="00690597"/>
    <w:rsid w:val="006D6964"/>
    <w:rsid w:val="00953CA8"/>
    <w:rsid w:val="009C335E"/>
    <w:rsid w:val="00A148CC"/>
    <w:rsid w:val="00A60661"/>
    <w:rsid w:val="00C53432"/>
    <w:rsid w:val="00D15B31"/>
    <w:rsid w:val="00D21416"/>
    <w:rsid w:val="00D56B18"/>
    <w:rsid w:val="00D80035"/>
    <w:rsid w:val="00DE40F5"/>
    <w:rsid w:val="00E4777E"/>
    <w:rsid w:val="00E73573"/>
    <w:rsid w:val="00F63E16"/>
    <w:rsid w:val="00FB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B8F7"/>
  <w15:chartTrackingRefBased/>
  <w15:docId w15:val="{8BC34128-80AC-4817-8E7F-74A0BCD0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97"/>
  </w:style>
  <w:style w:type="paragraph" w:styleId="Footer">
    <w:name w:val="footer"/>
    <w:basedOn w:val="Normal"/>
    <w:link w:val="FooterChar"/>
    <w:uiPriority w:val="99"/>
    <w:unhideWhenUsed/>
    <w:rsid w:val="006905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97"/>
  </w:style>
  <w:style w:type="paragraph" w:styleId="BodyText">
    <w:name w:val="Body Text"/>
    <w:basedOn w:val="Normal"/>
    <w:link w:val="BodyTextChar"/>
    <w:uiPriority w:val="1"/>
    <w:qFormat/>
    <w:rsid w:val="006905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0597"/>
    <w:rPr>
      <w:rFonts w:ascii="Arial" w:eastAsia="Arial" w:hAnsi="Arial" w:cs="Arial"/>
      <w:b/>
      <w:bCs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6905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39"/>
    <w:rsid w:val="0069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bcconfidential@caw.ac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3AE069A3DA47A688EDA594B431E5" ma:contentTypeVersion="13" ma:contentTypeDescription="Create a new document." ma:contentTypeScope="" ma:versionID="db058eb44eeaeec1e777c97f2e38a690">
  <xsd:schema xmlns:xsd="http://www.w3.org/2001/XMLSchema" xmlns:xs="http://www.w3.org/2001/XMLSchema" xmlns:p="http://schemas.microsoft.com/office/2006/metadata/properties" xmlns:ns2="9d75a908-d5bd-4809-bef6-d368e5429469" xmlns:ns3="4a95cbe1-4a19-4a52-b6fa-71bfd6c50d89" targetNamespace="http://schemas.microsoft.com/office/2006/metadata/properties" ma:root="true" ma:fieldsID="3669002db99581bfd00808e9566a9aaa" ns2:_="" ns3:_="">
    <xsd:import namespace="9d75a908-d5bd-4809-bef6-d368e5429469"/>
    <xsd:import namespace="4a95cbe1-4a19-4a52-b6fa-71bfd6c5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a908-d5bd-4809-bef6-d368e5429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cbe1-4a19-4a52-b6fa-71bfd6c5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A6C5A-2478-4479-B786-DC091975BF09}"/>
</file>

<file path=customXml/itemProps2.xml><?xml version="1.0" encoding="utf-8"?>
<ds:datastoreItem xmlns:ds="http://schemas.openxmlformats.org/officeDocument/2006/customXml" ds:itemID="{670DECFA-7ADD-4BDE-850C-AE200F41E68D}"/>
</file>

<file path=customXml/itemProps3.xml><?xml version="1.0" encoding="utf-8"?>
<ds:datastoreItem xmlns:ds="http://schemas.openxmlformats.org/officeDocument/2006/customXml" ds:itemID="{330D5A02-F72A-415F-985F-08EE9B495D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4720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Animal Welfare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Gould</dc:creator>
  <cp:keywords/>
  <dc:description/>
  <cp:lastModifiedBy>Ruth Franklin</cp:lastModifiedBy>
  <cp:revision>2</cp:revision>
  <dcterms:created xsi:type="dcterms:W3CDTF">2020-10-26T16:10:00Z</dcterms:created>
  <dcterms:modified xsi:type="dcterms:W3CDTF">2020-10-26T16:10:00Z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0x010100C4933AE069A3DA47A688EDA594B431E5</vt:lpwstr>
  </property>
</Properties>
</file>