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F24443E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</w:t>
      </w:r>
      <w:r w:rsidR="004124B8" w:rsidRPr="00747F6D">
        <w:rPr>
          <w:rFonts w:ascii="Arial" w:hAnsi="Arial"/>
        </w:rPr>
        <w:t xml:space="preserve">and procedures </w:t>
      </w:r>
    </w:p>
    <w:p w14:paraId="5C4F3365" w14:textId="79555E34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B2BCE">
        <w:rPr>
          <w:rFonts w:ascii="Arial" w:hAnsi="Arial"/>
        </w:rPr>
        <w:t>8</w:t>
      </w:r>
      <w:r w:rsidR="00A43394">
        <w:rPr>
          <w:rFonts w:ascii="Arial" w:hAnsi="Arial"/>
        </w:rPr>
        <w:t>:</w:t>
      </w:r>
      <w:r w:rsidR="003609B4">
        <w:rPr>
          <w:rFonts w:ascii="Arial" w:hAnsi="Arial"/>
        </w:rPr>
        <w:t xml:space="preserve"> Measuring the achievement of</w:t>
      </w:r>
      <w:r w:rsidR="00705500">
        <w:rPr>
          <w:rFonts w:ascii="Arial" w:hAnsi="Arial"/>
        </w:rPr>
        <w:t xml:space="preserve"> key performance indicators</w:t>
      </w:r>
      <w:r w:rsidR="003609B4">
        <w:rPr>
          <w:rFonts w:ascii="Arial" w:hAnsi="Arial"/>
        </w:rPr>
        <w:t xml:space="preserve"> </w:t>
      </w:r>
      <w:r w:rsidR="00705500">
        <w:rPr>
          <w:rFonts w:ascii="Arial" w:hAnsi="Arial"/>
        </w:rPr>
        <w:t>(</w:t>
      </w:r>
      <w:r w:rsidR="003609B4">
        <w:rPr>
          <w:rFonts w:ascii="Arial" w:hAnsi="Arial"/>
        </w:rPr>
        <w:t>KPIs</w:t>
      </w:r>
      <w:r w:rsidR="00705500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19AFC569" w14:textId="31381459" w:rsidR="008B2BCE" w:rsidRPr="0079557F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List </w:t>
      </w:r>
      <w:r w:rsidRPr="0079557F">
        <w:rPr>
          <w:rFonts w:ascii="Arial" w:hAnsi="Arial" w:cs="Arial"/>
          <w:b/>
          <w:bCs/>
          <w:sz w:val="22"/>
          <w:szCs w:val="22"/>
        </w:rPr>
        <w:t>four</w:t>
      </w:r>
      <w:r w:rsidRPr="0079557F">
        <w:rPr>
          <w:rFonts w:ascii="Arial" w:hAnsi="Arial" w:cs="Arial"/>
          <w:sz w:val="22"/>
          <w:szCs w:val="22"/>
        </w:rPr>
        <w:t xml:space="preserve"> examples of KPIs that could be cascaded to individual finance staff from the </w:t>
      </w:r>
      <w:r w:rsidR="004124B8" w:rsidRPr="0079557F">
        <w:rPr>
          <w:rFonts w:ascii="Arial" w:hAnsi="Arial" w:cs="Arial"/>
          <w:sz w:val="22"/>
          <w:szCs w:val="22"/>
        </w:rPr>
        <w:t>head of finance</w:t>
      </w:r>
      <w:r w:rsidRPr="0079557F">
        <w:rPr>
          <w:rFonts w:ascii="Arial" w:hAnsi="Arial" w:cs="Arial"/>
          <w:sz w:val="22"/>
          <w:szCs w:val="22"/>
        </w:rPr>
        <w:t>.</w:t>
      </w:r>
    </w:p>
    <w:p w14:paraId="12A87E18" w14:textId="77777777" w:rsidR="008B2BCE" w:rsidRPr="0079557F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</w:p>
    <w:p w14:paraId="64FA1663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6939D297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6A50EA02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3D2E31EF" w14:textId="77777777" w:rsidR="008B2BCE" w:rsidRPr="0079557F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 </w:t>
      </w:r>
    </w:p>
    <w:p w14:paraId="76FDB30C" w14:textId="34893E67" w:rsidR="00430C46" w:rsidRPr="0079557F" w:rsidRDefault="009A54D1" w:rsidP="006E02BF">
      <w:pPr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List </w:t>
      </w:r>
      <w:r w:rsidRPr="0079557F">
        <w:rPr>
          <w:rFonts w:ascii="Arial" w:hAnsi="Arial" w:cs="Arial"/>
          <w:b/>
          <w:bCs/>
          <w:sz w:val="22"/>
          <w:szCs w:val="22"/>
        </w:rPr>
        <w:t>two</w:t>
      </w:r>
      <w:r w:rsidRPr="0079557F">
        <w:rPr>
          <w:rFonts w:ascii="Arial" w:hAnsi="Arial" w:cs="Arial"/>
          <w:sz w:val="22"/>
          <w:szCs w:val="22"/>
        </w:rPr>
        <w:t xml:space="preserve"> examples of KPIs that could be cascaded to individual marketing staff from the </w:t>
      </w:r>
      <w:r w:rsidR="004124B8" w:rsidRPr="0079557F">
        <w:rPr>
          <w:rFonts w:ascii="Arial" w:hAnsi="Arial" w:cs="Arial"/>
          <w:sz w:val="22"/>
          <w:szCs w:val="22"/>
        </w:rPr>
        <w:t>h</w:t>
      </w:r>
      <w:r w:rsidRPr="0079557F">
        <w:rPr>
          <w:rFonts w:ascii="Arial" w:hAnsi="Arial" w:cs="Arial"/>
          <w:sz w:val="22"/>
          <w:szCs w:val="22"/>
        </w:rPr>
        <w:t xml:space="preserve">ead of </w:t>
      </w:r>
      <w:r w:rsidR="004124B8" w:rsidRPr="0079557F">
        <w:rPr>
          <w:rFonts w:ascii="Arial" w:hAnsi="Arial" w:cs="Arial"/>
          <w:sz w:val="22"/>
          <w:szCs w:val="22"/>
        </w:rPr>
        <w:t>m</w:t>
      </w:r>
      <w:r w:rsidRPr="0079557F">
        <w:rPr>
          <w:rFonts w:ascii="Arial" w:hAnsi="Arial" w:cs="Arial"/>
          <w:sz w:val="22"/>
          <w:szCs w:val="22"/>
        </w:rPr>
        <w:t>arketin</w:t>
      </w:r>
      <w:r w:rsidR="004124B8" w:rsidRPr="0079557F">
        <w:rPr>
          <w:rFonts w:ascii="Arial" w:hAnsi="Arial" w:cs="Arial"/>
          <w:sz w:val="22"/>
          <w:szCs w:val="22"/>
        </w:rPr>
        <w:t>g.</w:t>
      </w:r>
    </w:p>
    <w:p w14:paraId="7E2CCA45" w14:textId="77777777" w:rsidR="009A54D1" w:rsidRPr="0079557F" w:rsidRDefault="009A54D1" w:rsidP="006E02BF">
      <w:pPr>
        <w:rPr>
          <w:rFonts w:ascii="Arial" w:hAnsi="Arial" w:cs="Arial"/>
          <w:sz w:val="22"/>
          <w:szCs w:val="22"/>
        </w:rPr>
      </w:pPr>
    </w:p>
    <w:p w14:paraId="38B50C02" w14:textId="77777777" w:rsidR="009A54D1" w:rsidRPr="0079557F" w:rsidRDefault="00193587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</w:t>
      </w:r>
    </w:p>
    <w:p w14:paraId="149A69D8" w14:textId="77777777" w:rsidR="009A54D1" w:rsidRPr="0079557F" w:rsidRDefault="009A54D1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79557F">
        <w:rPr>
          <w:rFonts w:ascii="Arial" w:hAnsi="Arial" w:cs="Arial"/>
          <w:sz w:val="22"/>
          <w:szCs w:val="22"/>
        </w:rPr>
        <w:t xml:space="preserve">  </w:t>
      </w:r>
    </w:p>
    <w:p w14:paraId="14DAE96D" w14:textId="02DB3107" w:rsidR="00287685" w:rsidRPr="0079557F" w:rsidRDefault="00287685" w:rsidP="006E02BF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287685" w:rsidRPr="0079557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1A70C" w14:textId="77777777" w:rsidR="00A46C39" w:rsidRDefault="00A46C39">
      <w:r>
        <w:separator/>
      </w:r>
    </w:p>
  </w:endnote>
  <w:endnote w:type="continuationSeparator" w:id="0">
    <w:p w14:paraId="75178E22" w14:textId="77777777" w:rsidR="00A46C39" w:rsidRDefault="00A4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7CA2A" w14:textId="77777777" w:rsidR="0079557F" w:rsidRDefault="00795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894C9C" w:rsidR="00110217" w:rsidRPr="00747F6D" w:rsidRDefault="0079557F" w:rsidP="007955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4CCE235C" wp14:editId="0639358B">
          <wp:simplePos x="0" y="0"/>
          <wp:positionH relativeFrom="margin">
            <wp:posOffset>5589905</wp:posOffset>
          </wp:positionH>
          <wp:positionV relativeFrom="margin">
            <wp:posOffset>8406130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79557F">
      <w:rPr>
        <w:rFonts w:ascii="Arial" w:hAnsi="Arial" w:cs="Arial"/>
      </w:rPr>
      <w:t>© 2022 City and Guilds of London Institute. All rights reserved.</w:t>
    </w:r>
    <w:r w:rsidRPr="0079557F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79557F">
      <w:rPr>
        <w:rFonts w:ascii="Arial" w:hAnsi="Arial" w:cs="Arial"/>
      </w:rPr>
      <w:t>trade mark</w:t>
    </w:r>
    <w:proofErr w:type="gramEnd"/>
    <w:r w:rsidRPr="0079557F">
      <w:rPr>
        <w:rFonts w:ascii="Arial" w:hAnsi="Arial" w:cs="Arial"/>
      </w:rPr>
      <w:t xml:space="preserve"> of the Department for Education.</w:t>
    </w:r>
    <w:r w:rsidRPr="0079557F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1926" w14:textId="77777777" w:rsidR="0079557F" w:rsidRDefault="00795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29E3A" w14:textId="77777777" w:rsidR="00A46C39" w:rsidRDefault="00A46C39">
      <w:r>
        <w:separator/>
      </w:r>
    </w:p>
  </w:footnote>
  <w:footnote w:type="continuationSeparator" w:id="0">
    <w:p w14:paraId="2645200C" w14:textId="77777777" w:rsidR="00A46C39" w:rsidRDefault="00A46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0743" w14:textId="77777777" w:rsidR="0079557F" w:rsidRDefault="007955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0DCF06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4124B8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7648" w14:textId="77777777" w:rsidR="0079557F" w:rsidRDefault="007955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584914">
    <w:abstractNumId w:val="5"/>
  </w:num>
  <w:num w:numId="2" w16cid:durableId="788015860">
    <w:abstractNumId w:val="22"/>
  </w:num>
  <w:num w:numId="3" w16cid:durableId="45028428">
    <w:abstractNumId w:val="29"/>
  </w:num>
  <w:num w:numId="4" w16cid:durableId="1241789523">
    <w:abstractNumId w:val="24"/>
  </w:num>
  <w:num w:numId="5" w16cid:durableId="1484009716">
    <w:abstractNumId w:val="9"/>
  </w:num>
  <w:num w:numId="6" w16cid:durableId="1769227479">
    <w:abstractNumId w:val="23"/>
  </w:num>
  <w:num w:numId="7" w16cid:durableId="1967806030">
    <w:abstractNumId w:val="9"/>
  </w:num>
  <w:num w:numId="8" w16cid:durableId="864907922">
    <w:abstractNumId w:val="1"/>
  </w:num>
  <w:num w:numId="9" w16cid:durableId="1800873558">
    <w:abstractNumId w:val="9"/>
    <w:lvlOverride w:ilvl="0">
      <w:startOverride w:val="1"/>
    </w:lvlOverride>
  </w:num>
  <w:num w:numId="10" w16cid:durableId="738139060">
    <w:abstractNumId w:val="25"/>
  </w:num>
  <w:num w:numId="11" w16cid:durableId="282857046">
    <w:abstractNumId w:val="21"/>
  </w:num>
  <w:num w:numId="12" w16cid:durableId="562831170">
    <w:abstractNumId w:val="7"/>
  </w:num>
  <w:num w:numId="13" w16cid:durableId="1418818798">
    <w:abstractNumId w:val="17"/>
  </w:num>
  <w:num w:numId="14" w16cid:durableId="1506044580">
    <w:abstractNumId w:val="26"/>
  </w:num>
  <w:num w:numId="15" w16cid:durableId="135152500">
    <w:abstractNumId w:val="15"/>
  </w:num>
  <w:num w:numId="16" w16cid:durableId="410346714">
    <w:abstractNumId w:val="8"/>
  </w:num>
  <w:num w:numId="17" w16cid:durableId="930970027">
    <w:abstractNumId w:val="33"/>
  </w:num>
  <w:num w:numId="18" w16cid:durableId="359821525">
    <w:abstractNumId w:val="34"/>
  </w:num>
  <w:num w:numId="19" w16cid:durableId="897588500">
    <w:abstractNumId w:val="4"/>
  </w:num>
  <w:num w:numId="20" w16cid:durableId="788738190">
    <w:abstractNumId w:val="2"/>
  </w:num>
  <w:num w:numId="21" w16cid:durableId="1147478682">
    <w:abstractNumId w:val="12"/>
  </w:num>
  <w:num w:numId="22" w16cid:durableId="1715537670">
    <w:abstractNumId w:val="12"/>
    <w:lvlOverride w:ilvl="0">
      <w:startOverride w:val="1"/>
    </w:lvlOverride>
  </w:num>
  <w:num w:numId="23" w16cid:durableId="1340498747">
    <w:abstractNumId w:val="30"/>
  </w:num>
  <w:num w:numId="24" w16cid:durableId="1697077879">
    <w:abstractNumId w:val="12"/>
    <w:lvlOverride w:ilvl="0">
      <w:startOverride w:val="1"/>
    </w:lvlOverride>
  </w:num>
  <w:num w:numId="25" w16cid:durableId="2095085544">
    <w:abstractNumId w:val="12"/>
    <w:lvlOverride w:ilvl="0">
      <w:startOverride w:val="1"/>
    </w:lvlOverride>
  </w:num>
  <w:num w:numId="26" w16cid:durableId="629097516">
    <w:abstractNumId w:val="13"/>
  </w:num>
  <w:num w:numId="27" w16cid:durableId="1423867178">
    <w:abstractNumId w:val="27"/>
  </w:num>
  <w:num w:numId="28" w16cid:durableId="1864249736">
    <w:abstractNumId w:val="12"/>
    <w:lvlOverride w:ilvl="0">
      <w:startOverride w:val="1"/>
    </w:lvlOverride>
  </w:num>
  <w:num w:numId="29" w16cid:durableId="860363459">
    <w:abstractNumId w:val="28"/>
  </w:num>
  <w:num w:numId="30" w16cid:durableId="1555585168">
    <w:abstractNumId w:val="12"/>
  </w:num>
  <w:num w:numId="31" w16cid:durableId="186263021">
    <w:abstractNumId w:val="12"/>
    <w:lvlOverride w:ilvl="0">
      <w:startOverride w:val="1"/>
    </w:lvlOverride>
  </w:num>
  <w:num w:numId="32" w16cid:durableId="229661689">
    <w:abstractNumId w:val="12"/>
    <w:lvlOverride w:ilvl="0">
      <w:startOverride w:val="1"/>
    </w:lvlOverride>
  </w:num>
  <w:num w:numId="33" w16cid:durableId="580480431">
    <w:abstractNumId w:val="0"/>
  </w:num>
  <w:num w:numId="34" w16cid:durableId="505100244">
    <w:abstractNumId w:val="16"/>
  </w:num>
  <w:num w:numId="35" w16cid:durableId="2092509917">
    <w:abstractNumId w:val="32"/>
  </w:num>
  <w:num w:numId="36" w16cid:durableId="1173229707">
    <w:abstractNumId w:val="19"/>
  </w:num>
  <w:num w:numId="37" w16cid:durableId="795609018">
    <w:abstractNumId w:val="31"/>
  </w:num>
  <w:num w:numId="38" w16cid:durableId="98255642">
    <w:abstractNumId w:val="11"/>
  </w:num>
  <w:num w:numId="39" w16cid:durableId="802504799">
    <w:abstractNumId w:val="35"/>
  </w:num>
  <w:num w:numId="40" w16cid:durableId="1939681624">
    <w:abstractNumId w:val="14"/>
  </w:num>
  <w:num w:numId="41" w16cid:durableId="743141344">
    <w:abstractNumId w:val="3"/>
  </w:num>
  <w:num w:numId="42" w16cid:durableId="1241988349">
    <w:abstractNumId w:val="20"/>
  </w:num>
  <w:num w:numId="43" w16cid:durableId="269746419">
    <w:abstractNumId w:val="18"/>
  </w:num>
  <w:num w:numId="44" w16cid:durableId="166099247">
    <w:abstractNumId w:val="10"/>
  </w:num>
  <w:num w:numId="45" w16cid:durableId="5772557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3250BF"/>
    <w:rsid w:val="003405EA"/>
    <w:rsid w:val="003609B4"/>
    <w:rsid w:val="003B4FF0"/>
    <w:rsid w:val="003E07F3"/>
    <w:rsid w:val="003F7F14"/>
    <w:rsid w:val="00404B31"/>
    <w:rsid w:val="004124B8"/>
    <w:rsid w:val="00430C46"/>
    <w:rsid w:val="00474F67"/>
    <w:rsid w:val="0048500D"/>
    <w:rsid w:val="00497A33"/>
    <w:rsid w:val="00524E1B"/>
    <w:rsid w:val="006124C0"/>
    <w:rsid w:val="0061346D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05500"/>
    <w:rsid w:val="00716C55"/>
    <w:rsid w:val="00747F6D"/>
    <w:rsid w:val="0079557F"/>
    <w:rsid w:val="00797FA7"/>
    <w:rsid w:val="007B5077"/>
    <w:rsid w:val="007D2E9A"/>
    <w:rsid w:val="008279A8"/>
    <w:rsid w:val="00863537"/>
    <w:rsid w:val="00885846"/>
    <w:rsid w:val="008B2BCE"/>
    <w:rsid w:val="008C1F1C"/>
    <w:rsid w:val="008D47A6"/>
    <w:rsid w:val="009372F9"/>
    <w:rsid w:val="009975A0"/>
    <w:rsid w:val="009A54D1"/>
    <w:rsid w:val="009C5C6E"/>
    <w:rsid w:val="00A2454C"/>
    <w:rsid w:val="00A43394"/>
    <w:rsid w:val="00A46C39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FDF88-4E7D-4F6D-B8F9-8D6701017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2022-07-25T19:19:00Z</dcterms:created>
  <dcterms:modified xsi:type="dcterms:W3CDTF">2022-08-09T16:21:00Z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