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6322B22A" w:rsidR="00474F67" w:rsidRPr="00692A45" w:rsidRDefault="00474F67" w:rsidP="00474F67">
      <w:pPr>
        <w:pStyle w:val="Heading1"/>
      </w:pPr>
      <w:r w:rsidRPr="00692A45">
        <w:t xml:space="preserve">Worksheet </w:t>
      </w:r>
      <w:r w:rsidR="008D7EC0">
        <w:t>11</w:t>
      </w:r>
      <w:r w:rsidRPr="00692A45">
        <w:t xml:space="preserve">: </w:t>
      </w:r>
      <w:r w:rsidR="008D7EC0">
        <w:t>Voltages</w:t>
      </w:r>
      <w:r w:rsidR="006976D5">
        <w:t xml:space="preserve"> </w:t>
      </w:r>
      <w:r w:rsidRPr="00692A45">
        <w:t>(</w:t>
      </w:r>
      <w:r w:rsidR="00F01AB3">
        <w:t>tutor</w:t>
      </w:r>
      <w:r w:rsidRPr="00692A45">
        <w:t>)</w:t>
      </w:r>
    </w:p>
    <w:p w14:paraId="16D818FB" w14:textId="77777777" w:rsidR="004F6105" w:rsidRDefault="004F6105" w:rsidP="004F6105">
      <w:pPr>
        <w:rPr>
          <w:rFonts w:cs="Arial"/>
          <w:szCs w:val="22"/>
        </w:rPr>
      </w:pPr>
      <w:r>
        <w:rPr>
          <w:rFonts w:cs="Arial"/>
          <w:szCs w:val="22"/>
        </w:rPr>
        <w:t>The use of electricity and its supplied voltage varies with the function of the user. Electrical energy can be supplied in the following voltages.</w:t>
      </w:r>
    </w:p>
    <w:p w14:paraId="7B4312D9" w14:textId="77777777" w:rsidR="004F6105" w:rsidRDefault="004F6105" w:rsidP="004F6105">
      <w:pPr>
        <w:rPr>
          <w:rFonts w:cs="Arial"/>
          <w:szCs w:val="22"/>
        </w:rPr>
      </w:pPr>
    </w:p>
    <w:p w14:paraId="5736FB7A" w14:textId="77777777" w:rsidR="004F6105" w:rsidRPr="0022658B" w:rsidRDefault="004F6105" w:rsidP="004F610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12V</w:t>
      </w:r>
    </w:p>
    <w:p w14:paraId="735A5FD8" w14:textId="77777777" w:rsidR="004F6105" w:rsidRPr="0022658B" w:rsidRDefault="004F6105" w:rsidP="004F610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110V</w:t>
      </w:r>
    </w:p>
    <w:p w14:paraId="6D1BCA37" w14:textId="77777777" w:rsidR="004F6105" w:rsidRPr="0022658B" w:rsidRDefault="004F6105" w:rsidP="004F610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2</w:t>
      </w:r>
      <w:r>
        <w:rPr>
          <w:rFonts w:cs="Arial"/>
          <w:szCs w:val="22"/>
        </w:rPr>
        <w:t>3</w:t>
      </w:r>
      <w:r w:rsidRPr="0022658B">
        <w:rPr>
          <w:rFonts w:cs="Arial"/>
          <w:szCs w:val="22"/>
        </w:rPr>
        <w:t>0V</w:t>
      </w:r>
    </w:p>
    <w:p w14:paraId="5E299DC9" w14:textId="77777777" w:rsidR="004F6105" w:rsidRPr="0022658B" w:rsidRDefault="004F6105" w:rsidP="004F610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4</w:t>
      </w:r>
      <w:r>
        <w:rPr>
          <w:rFonts w:cs="Arial"/>
          <w:szCs w:val="22"/>
        </w:rPr>
        <w:t>0</w:t>
      </w:r>
      <w:r w:rsidRPr="0022658B">
        <w:rPr>
          <w:rFonts w:cs="Arial"/>
          <w:szCs w:val="22"/>
        </w:rPr>
        <w:t>0V</w:t>
      </w:r>
    </w:p>
    <w:p w14:paraId="7D9700F5" w14:textId="77777777" w:rsidR="004F6105" w:rsidRDefault="004F6105" w:rsidP="004F6105">
      <w:pPr>
        <w:rPr>
          <w:rFonts w:cs="Arial"/>
          <w:szCs w:val="22"/>
        </w:rPr>
      </w:pPr>
    </w:p>
    <w:p w14:paraId="250CA826" w14:textId="77777777" w:rsidR="004F6105" w:rsidRDefault="004F6105" w:rsidP="004F6105">
      <w:pPr>
        <w:rPr>
          <w:rFonts w:cs="Arial"/>
          <w:szCs w:val="22"/>
        </w:rPr>
      </w:pPr>
      <w:r>
        <w:rPr>
          <w:rFonts w:cs="Arial"/>
          <w:szCs w:val="22"/>
        </w:rPr>
        <w:t>In the table below, provide an example of each and state why this voltage is used.</w:t>
      </w:r>
    </w:p>
    <w:p w14:paraId="0CB47A55" w14:textId="02C5C56E" w:rsidR="0022658B" w:rsidRDefault="0022658B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827"/>
        <w:gridCol w:w="4268"/>
      </w:tblGrid>
      <w:tr w:rsidR="004F6105" w14:paraId="4C0C7A61" w14:textId="77777777" w:rsidTr="00451545">
        <w:tc>
          <w:tcPr>
            <w:tcW w:w="1413" w:type="dxa"/>
          </w:tcPr>
          <w:p w14:paraId="36A141FD" w14:textId="77777777" w:rsidR="004F6105" w:rsidRPr="00F045FD" w:rsidRDefault="004F6105" w:rsidP="00451545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Voltage</w:t>
            </w:r>
          </w:p>
        </w:tc>
        <w:tc>
          <w:tcPr>
            <w:tcW w:w="3827" w:type="dxa"/>
          </w:tcPr>
          <w:p w14:paraId="636D4D0B" w14:textId="77777777" w:rsidR="004F6105" w:rsidRPr="00F045FD" w:rsidRDefault="004F6105" w:rsidP="00451545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Example</w:t>
            </w:r>
          </w:p>
        </w:tc>
        <w:tc>
          <w:tcPr>
            <w:tcW w:w="4268" w:type="dxa"/>
          </w:tcPr>
          <w:p w14:paraId="7331796F" w14:textId="77777777" w:rsidR="004F6105" w:rsidRPr="00F045FD" w:rsidRDefault="004F6105" w:rsidP="00451545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Why this is used</w:t>
            </w:r>
          </w:p>
        </w:tc>
      </w:tr>
      <w:tr w:rsidR="004F6105" w14:paraId="1824B2DB" w14:textId="77777777" w:rsidTr="00451545">
        <w:tc>
          <w:tcPr>
            <w:tcW w:w="1413" w:type="dxa"/>
          </w:tcPr>
          <w:p w14:paraId="15BFBA2D" w14:textId="77777777" w:rsidR="004F6105" w:rsidRPr="008D7EC0" w:rsidRDefault="004F6105" w:rsidP="00451545">
            <w:pPr>
              <w:rPr>
                <w:rFonts w:cs="Arial"/>
                <w:color w:val="000000" w:themeColor="text1"/>
                <w:szCs w:val="22"/>
              </w:rPr>
            </w:pPr>
            <w:r w:rsidRPr="008D7EC0">
              <w:rPr>
                <w:rFonts w:cs="Arial"/>
                <w:color w:val="000000" w:themeColor="text1"/>
                <w:szCs w:val="22"/>
              </w:rPr>
              <w:t>12V</w:t>
            </w:r>
          </w:p>
        </w:tc>
        <w:tc>
          <w:tcPr>
            <w:tcW w:w="3827" w:type="dxa"/>
          </w:tcPr>
          <w:p w14:paraId="77560924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 xml:space="preserve">Used </w:t>
            </w:r>
            <w:r>
              <w:rPr>
                <w:rFonts w:cs="Arial"/>
                <w:color w:val="FF0000"/>
                <w:szCs w:val="22"/>
              </w:rPr>
              <w:t>in</w:t>
            </w:r>
            <w:r w:rsidRPr="00F045FD">
              <w:rPr>
                <w:rFonts w:cs="Arial"/>
                <w:color w:val="FF0000"/>
                <w:szCs w:val="22"/>
              </w:rPr>
              <w:t xml:space="preserve"> motor vehicles</w:t>
            </w:r>
            <w:r>
              <w:rPr>
                <w:rFonts w:cs="Arial"/>
                <w:color w:val="FF0000"/>
                <w:szCs w:val="22"/>
              </w:rPr>
              <w:t xml:space="preserve"> (via a battery)</w:t>
            </w:r>
          </w:p>
        </w:tc>
        <w:tc>
          <w:tcPr>
            <w:tcW w:w="4268" w:type="dxa"/>
          </w:tcPr>
          <w:p w14:paraId="3AA99E25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This voltage is safe as it won’t electrocute occupants</w:t>
            </w:r>
          </w:p>
        </w:tc>
      </w:tr>
      <w:tr w:rsidR="004F6105" w14:paraId="0055FA31" w14:textId="77777777" w:rsidTr="00451545">
        <w:tc>
          <w:tcPr>
            <w:tcW w:w="1413" w:type="dxa"/>
          </w:tcPr>
          <w:p w14:paraId="52EE44FD" w14:textId="77777777" w:rsidR="004F6105" w:rsidRPr="008D7EC0" w:rsidRDefault="004F6105" w:rsidP="00451545">
            <w:pPr>
              <w:rPr>
                <w:rFonts w:cs="Arial"/>
                <w:color w:val="000000" w:themeColor="text1"/>
                <w:szCs w:val="22"/>
              </w:rPr>
            </w:pPr>
            <w:r w:rsidRPr="008D7EC0">
              <w:rPr>
                <w:rFonts w:cs="Arial"/>
                <w:color w:val="000000" w:themeColor="text1"/>
                <w:szCs w:val="22"/>
              </w:rPr>
              <w:t>110V</w:t>
            </w:r>
          </w:p>
        </w:tc>
        <w:tc>
          <w:tcPr>
            <w:tcW w:w="3827" w:type="dxa"/>
          </w:tcPr>
          <w:p w14:paraId="19D9780D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Used on construction sites</w:t>
            </w:r>
            <w:r>
              <w:rPr>
                <w:rFonts w:cs="Arial"/>
                <w:color w:val="FF0000"/>
                <w:szCs w:val="22"/>
              </w:rPr>
              <w:t>. T</w:t>
            </w:r>
            <w:r w:rsidRPr="00F045FD">
              <w:rPr>
                <w:rFonts w:cs="Arial"/>
                <w:color w:val="FF0000"/>
                <w:szCs w:val="22"/>
              </w:rPr>
              <w:t>his voltage is used in all power tools that are mains supplied</w:t>
            </w:r>
          </w:p>
        </w:tc>
        <w:tc>
          <w:tcPr>
            <w:tcW w:w="4268" w:type="dxa"/>
          </w:tcPr>
          <w:p w14:paraId="46DF51E8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W</w:t>
            </w:r>
            <w:r w:rsidRPr="00F045FD">
              <w:rPr>
                <w:rFonts w:cs="Arial"/>
                <w:color w:val="FF0000"/>
                <w:szCs w:val="22"/>
              </w:rPr>
              <w:t>on’t cause any harm if a conductor is touched during construction operations</w:t>
            </w:r>
          </w:p>
        </w:tc>
      </w:tr>
      <w:tr w:rsidR="004F6105" w14:paraId="089981A8" w14:textId="77777777" w:rsidTr="00451545">
        <w:tc>
          <w:tcPr>
            <w:tcW w:w="1413" w:type="dxa"/>
          </w:tcPr>
          <w:p w14:paraId="7D6BD328" w14:textId="77777777" w:rsidR="004F6105" w:rsidRPr="008D7EC0" w:rsidRDefault="004F6105" w:rsidP="00451545">
            <w:pPr>
              <w:rPr>
                <w:rFonts w:cs="Arial"/>
                <w:color w:val="000000" w:themeColor="text1"/>
                <w:szCs w:val="22"/>
              </w:rPr>
            </w:pPr>
            <w:r w:rsidRPr="008D7EC0">
              <w:rPr>
                <w:rFonts w:cs="Arial"/>
                <w:color w:val="000000" w:themeColor="text1"/>
                <w:szCs w:val="22"/>
              </w:rPr>
              <w:t>230V</w:t>
            </w:r>
          </w:p>
        </w:tc>
        <w:tc>
          <w:tcPr>
            <w:tcW w:w="3827" w:type="dxa"/>
          </w:tcPr>
          <w:p w14:paraId="2C90AFED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This is the final domestic voltage used in our built environment (homes etc)</w:t>
            </w:r>
          </w:p>
        </w:tc>
        <w:tc>
          <w:tcPr>
            <w:tcW w:w="4268" w:type="dxa"/>
          </w:tcPr>
          <w:p w14:paraId="45B9EBD7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It provides sufficient power at 13</w:t>
            </w:r>
            <w:r>
              <w:rPr>
                <w:rFonts w:cs="Arial"/>
                <w:color w:val="FF0000"/>
                <w:szCs w:val="22"/>
              </w:rPr>
              <w:t>A</w:t>
            </w:r>
            <w:r w:rsidRPr="00F045FD">
              <w:rPr>
                <w:rFonts w:cs="Arial"/>
                <w:color w:val="FF0000"/>
                <w:szCs w:val="22"/>
              </w:rPr>
              <w:t xml:space="preserve"> for the electrical equipment and appliances that we use</w:t>
            </w:r>
            <w:r>
              <w:rPr>
                <w:rFonts w:cs="Arial"/>
                <w:color w:val="FF0000"/>
                <w:szCs w:val="22"/>
              </w:rPr>
              <w:t xml:space="preserve"> at home</w:t>
            </w:r>
          </w:p>
        </w:tc>
      </w:tr>
      <w:tr w:rsidR="004F6105" w14:paraId="6F667DA0" w14:textId="77777777" w:rsidTr="00451545">
        <w:tc>
          <w:tcPr>
            <w:tcW w:w="1413" w:type="dxa"/>
          </w:tcPr>
          <w:p w14:paraId="040FC8C0" w14:textId="77777777" w:rsidR="004F6105" w:rsidRPr="008D7EC0" w:rsidRDefault="004F6105" w:rsidP="00451545">
            <w:pPr>
              <w:rPr>
                <w:rFonts w:cs="Arial"/>
                <w:color w:val="000000" w:themeColor="text1"/>
                <w:szCs w:val="22"/>
              </w:rPr>
            </w:pPr>
            <w:r w:rsidRPr="008D7EC0">
              <w:rPr>
                <w:rFonts w:cs="Arial"/>
                <w:color w:val="000000" w:themeColor="text1"/>
                <w:szCs w:val="22"/>
              </w:rPr>
              <w:t>400V</w:t>
            </w:r>
          </w:p>
        </w:tc>
        <w:tc>
          <w:tcPr>
            <w:tcW w:w="3827" w:type="dxa"/>
          </w:tcPr>
          <w:p w14:paraId="6C95227F" w14:textId="410AAE4F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>Used in heavy machinery such as</w:t>
            </w:r>
            <w:r w:rsidR="008D7EC0">
              <w:rPr>
                <w:rFonts w:cs="Arial"/>
                <w:color w:val="FF0000"/>
                <w:szCs w:val="22"/>
              </w:rPr>
              <w:t xml:space="preserve"> that in</w:t>
            </w:r>
            <w:r w:rsidRPr="00F045FD">
              <w:rPr>
                <w:rFonts w:cs="Arial"/>
                <w:color w:val="FF0000"/>
                <w:szCs w:val="22"/>
              </w:rPr>
              <w:t xml:space="preserve"> engineering workshops</w:t>
            </w:r>
          </w:p>
        </w:tc>
        <w:tc>
          <w:tcPr>
            <w:tcW w:w="4268" w:type="dxa"/>
          </w:tcPr>
          <w:p w14:paraId="30595D8B" w14:textId="77777777" w:rsidR="004F6105" w:rsidRPr="00F045FD" w:rsidRDefault="004F6105" w:rsidP="00451545">
            <w:pPr>
              <w:rPr>
                <w:rFonts w:cs="Arial"/>
                <w:color w:val="FF0000"/>
                <w:szCs w:val="22"/>
              </w:rPr>
            </w:pPr>
            <w:r w:rsidRPr="00F045FD">
              <w:rPr>
                <w:rFonts w:cs="Arial"/>
                <w:color w:val="FF0000"/>
                <w:szCs w:val="22"/>
              </w:rPr>
              <w:t xml:space="preserve">This is </w:t>
            </w:r>
            <w:r>
              <w:rPr>
                <w:rFonts w:cs="Arial"/>
                <w:color w:val="FF0000"/>
                <w:szCs w:val="22"/>
              </w:rPr>
              <w:t>three-</w:t>
            </w:r>
            <w:r w:rsidRPr="00F045FD">
              <w:rPr>
                <w:rFonts w:cs="Arial"/>
                <w:color w:val="FF0000"/>
                <w:szCs w:val="22"/>
              </w:rPr>
              <w:t>phase supply that is needed for industrial use (ie, processes that need a lot of power)</w:t>
            </w:r>
          </w:p>
        </w:tc>
      </w:tr>
    </w:tbl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8241D" w14:textId="77777777" w:rsidR="00DB3383" w:rsidRDefault="00DB3383">
      <w:pPr>
        <w:spacing w:before="0" w:after="0"/>
      </w:pPr>
      <w:r>
        <w:separator/>
      </w:r>
    </w:p>
  </w:endnote>
  <w:endnote w:type="continuationSeparator" w:id="0">
    <w:p w14:paraId="3ADC1DF3" w14:textId="77777777" w:rsidR="00DB3383" w:rsidRDefault="00DB33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A252CF7" w:rsidR="00110217" w:rsidRPr="00F03E33" w:rsidRDefault="00996BD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40FF67A" wp14:editId="3AB43FE6">
              <wp:simplePos x="0" y="0"/>
              <wp:positionH relativeFrom="margin">
                <wp:posOffset>911225</wp:posOffset>
              </wp:positionH>
              <wp:positionV relativeFrom="paragraph">
                <wp:posOffset>88265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36FA7A6" w14:textId="77777777" w:rsidR="00996BD5" w:rsidRDefault="00996BD5" w:rsidP="00996BD5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D7F5291" w14:textId="77777777" w:rsidR="00996BD5" w:rsidRDefault="00996BD5" w:rsidP="00996BD5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0FF67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1.75pt;margin-top:6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A8&#10;G/HF3gAAAAkBAAAPAAAAAAAAAAAAAAAAAKMEAABkcnMvZG93bnJldi54bWxQSwUGAAAAAAQABADz&#10;AAAArgUAAAAA&#10;" fillcolor="white [3201]" strokecolor="white [3212]" strokeweight=".5pt">
              <v:textbox>
                <w:txbxContent>
                  <w:p w14:paraId="236FA7A6" w14:textId="77777777" w:rsidR="00996BD5" w:rsidRDefault="00996BD5" w:rsidP="00996BD5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D7F5291" w14:textId="77777777" w:rsidR="00996BD5" w:rsidRDefault="00996BD5" w:rsidP="00996BD5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B3383">
      <w:fldChar w:fldCharType="begin"/>
    </w:r>
    <w:r w:rsidR="00DB3383">
      <w:instrText xml:space="preserve"> NUMPAGES   \* MERGEFORMAT </w:instrText>
    </w:r>
    <w:r w:rsidR="00DB3383">
      <w:fldChar w:fldCharType="separate"/>
    </w:r>
    <w:r w:rsidR="00F03E33">
      <w:t>1</w:t>
    </w:r>
    <w:r w:rsidR="00DB338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D6B80" w14:textId="77777777" w:rsidR="00DB3383" w:rsidRDefault="00DB3383">
      <w:pPr>
        <w:spacing w:before="0" w:after="0"/>
      </w:pPr>
      <w:r>
        <w:separator/>
      </w:r>
    </w:p>
  </w:footnote>
  <w:footnote w:type="continuationSeparator" w:id="0">
    <w:p w14:paraId="3544C021" w14:textId="77777777" w:rsidR="00DB3383" w:rsidRDefault="00DB33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51CBD" w14:textId="77777777" w:rsidR="00815E77" w:rsidRPr="00043213" w:rsidRDefault="00815E77" w:rsidP="00815E7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5AC7C445" wp14:editId="3CC17CA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2BC3EF4" w14:textId="77777777" w:rsidR="00815E77" w:rsidRPr="00F03E33" w:rsidRDefault="00815E77" w:rsidP="00815E7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5D820F4" wp14:editId="2F752E5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F09648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128C3B8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3B5860"/>
    <w:multiLevelType w:val="hybridMultilevel"/>
    <w:tmpl w:val="2B3E5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B6352"/>
    <w:rsid w:val="000C0F0E"/>
    <w:rsid w:val="000C64AF"/>
    <w:rsid w:val="000E194B"/>
    <w:rsid w:val="000E6269"/>
    <w:rsid w:val="00110217"/>
    <w:rsid w:val="00152AC3"/>
    <w:rsid w:val="00156AF3"/>
    <w:rsid w:val="0019491D"/>
    <w:rsid w:val="001C4DB9"/>
    <w:rsid w:val="001F74AD"/>
    <w:rsid w:val="00222F29"/>
    <w:rsid w:val="0022658B"/>
    <w:rsid w:val="00295B39"/>
    <w:rsid w:val="002C581F"/>
    <w:rsid w:val="002D07A8"/>
    <w:rsid w:val="003405EA"/>
    <w:rsid w:val="003F745B"/>
    <w:rsid w:val="003F7F14"/>
    <w:rsid w:val="00404B31"/>
    <w:rsid w:val="00446647"/>
    <w:rsid w:val="004634E1"/>
    <w:rsid w:val="00474F67"/>
    <w:rsid w:val="0048500D"/>
    <w:rsid w:val="004F6105"/>
    <w:rsid w:val="00524E1B"/>
    <w:rsid w:val="00531FF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32B9"/>
    <w:rsid w:val="006B798A"/>
    <w:rsid w:val="006C30C4"/>
    <w:rsid w:val="006D02E6"/>
    <w:rsid w:val="006D3AA3"/>
    <w:rsid w:val="006D4994"/>
    <w:rsid w:val="006E1028"/>
    <w:rsid w:val="006E19C2"/>
    <w:rsid w:val="006F7BAF"/>
    <w:rsid w:val="0076033E"/>
    <w:rsid w:val="00797FA7"/>
    <w:rsid w:val="007F1349"/>
    <w:rsid w:val="00815E77"/>
    <w:rsid w:val="00824F4D"/>
    <w:rsid w:val="00826DB8"/>
    <w:rsid w:val="0085469B"/>
    <w:rsid w:val="008C1F1C"/>
    <w:rsid w:val="008D47A6"/>
    <w:rsid w:val="008D7EC0"/>
    <w:rsid w:val="00994926"/>
    <w:rsid w:val="00996BD5"/>
    <w:rsid w:val="009975A0"/>
    <w:rsid w:val="009B5C61"/>
    <w:rsid w:val="009C5C6E"/>
    <w:rsid w:val="00A2183F"/>
    <w:rsid w:val="00A2454C"/>
    <w:rsid w:val="00AD179E"/>
    <w:rsid w:val="00AD28F9"/>
    <w:rsid w:val="00AE245C"/>
    <w:rsid w:val="00B054EC"/>
    <w:rsid w:val="00B30AEF"/>
    <w:rsid w:val="00BA08E2"/>
    <w:rsid w:val="00BE2C21"/>
    <w:rsid w:val="00C01D20"/>
    <w:rsid w:val="00C202BF"/>
    <w:rsid w:val="00C60280"/>
    <w:rsid w:val="00C858D7"/>
    <w:rsid w:val="00C92F19"/>
    <w:rsid w:val="00CF7950"/>
    <w:rsid w:val="00D073BC"/>
    <w:rsid w:val="00D5137F"/>
    <w:rsid w:val="00D53D54"/>
    <w:rsid w:val="00D56B82"/>
    <w:rsid w:val="00DA2485"/>
    <w:rsid w:val="00DB3383"/>
    <w:rsid w:val="00DE29A8"/>
    <w:rsid w:val="00F005A8"/>
    <w:rsid w:val="00F01AB3"/>
    <w:rsid w:val="00F03E33"/>
    <w:rsid w:val="00F045FD"/>
    <w:rsid w:val="00F15749"/>
    <w:rsid w:val="00F26203"/>
    <w:rsid w:val="00F42A36"/>
    <w:rsid w:val="00F677F9"/>
    <w:rsid w:val="00FB6CE9"/>
    <w:rsid w:val="00FC6E95"/>
    <w:rsid w:val="00FD0A1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226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BC7DB5-9FD0-4A37-9286-F1902D307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40F36D-1F2A-49FC-B97B-D2C5045BF6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27F3D1-58AF-4D7E-ADA3-08E18A19F5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17</cp:revision>
  <cp:lastPrinted>2013-05-15T12:05:00Z</cp:lastPrinted>
  <dcterms:created xsi:type="dcterms:W3CDTF">2021-02-21T08:03:00Z</dcterms:created>
  <dcterms:modified xsi:type="dcterms:W3CDTF">2021-08-20T17:48:00Z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