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D38F6" w14:textId="0CA88B98" w:rsidR="00474F67" w:rsidRPr="007F05E6" w:rsidRDefault="006976D5" w:rsidP="00474F67">
      <w:pPr>
        <w:pStyle w:val="Unittitle"/>
      </w:pPr>
      <w:r w:rsidRPr="006976D5">
        <w:t>2</w:t>
      </w:r>
      <w:r w:rsidR="00994A0D">
        <w:t>.</w:t>
      </w:r>
      <w:r>
        <w:t xml:space="preserve"> </w:t>
      </w:r>
      <w:r w:rsidRPr="006976D5">
        <w:t>Construction science principles</w:t>
      </w:r>
    </w:p>
    <w:p w14:paraId="5C4F3365" w14:textId="5A821D10" w:rsidR="00474F67" w:rsidRPr="00692A45" w:rsidRDefault="00474F67" w:rsidP="00474F67">
      <w:pPr>
        <w:pStyle w:val="Heading1"/>
      </w:pPr>
      <w:r w:rsidRPr="00692A45">
        <w:t xml:space="preserve">Worksheet </w:t>
      </w:r>
      <w:r w:rsidR="000040BC">
        <w:t>20</w:t>
      </w:r>
      <w:r w:rsidRPr="00692A45">
        <w:t xml:space="preserve">: </w:t>
      </w:r>
      <w:r w:rsidR="000040BC">
        <w:t>Soundproofing</w:t>
      </w:r>
      <w:r w:rsidR="006976D5">
        <w:t xml:space="preserve"> </w:t>
      </w:r>
      <w:r w:rsidRPr="00692A45">
        <w:t>(</w:t>
      </w:r>
      <w:r w:rsidR="004070A6">
        <w:t>tutor</w:t>
      </w:r>
      <w:r w:rsidRPr="00692A45">
        <w:t>)</w:t>
      </w:r>
    </w:p>
    <w:p w14:paraId="56779728" w14:textId="77777777" w:rsidR="00994A0D" w:rsidRDefault="00994A0D" w:rsidP="00994A0D">
      <w:pPr>
        <w:rPr>
          <w:rFonts w:cs="Arial"/>
          <w:szCs w:val="22"/>
        </w:rPr>
      </w:pPr>
      <w:r>
        <w:rPr>
          <w:rFonts w:cs="Arial"/>
          <w:szCs w:val="22"/>
        </w:rPr>
        <w:t>The type of party (shared) wall between two properties is important in terms of noise reduction.</w:t>
      </w:r>
    </w:p>
    <w:p w14:paraId="44EEC222" w14:textId="77777777" w:rsidR="00994A0D" w:rsidRDefault="00994A0D" w:rsidP="00994A0D">
      <w:pPr>
        <w:rPr>
          <w:rFonts w:cs="Arial"/>
          <w:szCs w:val="22"/>
        </w:rPr>
      </w:pPr>
    </w:p>
    <w:p w14:paraId="169A5BB6" w14:textId="77777777" w:rsidR="00994A0D" w:rsidRDefault="00994A0D" w:rsidP="00994A0D">
      <w:pPr>
        <w:rPr>
          <w:rFonts w:cs="Arial"/>
          <w:szCs w:val="22"/>
        </w:rPr>
      </w:pPr>
      <w:r>
        <w:rPr>
          <w:rFonts w:cs="Arial"/>
          <w:szCs w:val="22"/>
        </w:rPr>
        <w:t>In groups, consider a design for a party wall aimed at reducing noise transmission. Make sketches, compare and discuss the results with one another and your tutor.</w:t>
      </w:r>
    </w:p>
    <w:p w14:paraId="3ABD01ED" w14:textId="77777777" w:rsidR="00994A0D" w:rsidRDefault="00994A0D" w:rsidP="00994A0D">
      <w:pPr>
        <w:rPr>
          <w:rFonts w:cs="Arial"/>
          <w:szCs w:val="22"/>
        </w:rPr>
      </w:pPr>
    </w:p>
    <w:p w14:paraId="7FFFAC66" w14:textId="77777777" w:rsidR="00994A0D" w:rsidRDefault="00994A0D" w:rsidP="00994A0D">
      <w:pPr>
        <w:rPr>
          <w:rFonts w:cs="Arial"/>
          <w:szCs w:val="22"/>
        </w:rPr>
      </w:pPr>
    </w:p>
    <w:p w14:paraId="0E85B3F4" w14:textId="77777777" w:rsidR="00994A0D" w:rsidRDefault="00994A0D" w:rsidP="00994A0D">
      <w:pPr>
        <w:rPr>
          <w:rFonts w:cs="Arial"/>
          <w:szCs w:val="22"/>
        </w:rPr>
      </w:pPr>
    </w:p>
    <w:p w14:paraId="3A554486" w14:textId="1DBEC91D" w:rsidR="00994A0D" w:rsidRDefault="00994A0D" w:rsidP="00994A0D">
      <w:pPr>
        <w:rPr>
          <w:rFonts w:cs="Arial"/>
          <w:color w:val="FF0000"/>
          <w:szCs w:val="22"/>
        </w:rPr>
      </w:pPr>
      <w:r>
        <w:rPr>
          <w:rFonts w:cs="Arial"/>
          <w:color w:val="FF0000"/>
          <w:szCs w:val="22"/>
        </w:rPr>
        <w:t>Learners will need to consider the type of materials that might be used for best effect along with the practicality of their use and the type and level of noise reduct</w:t>
      </w:r>
      <w:r w:rsidR="000040BC">
        <w:rPr>
          <w:rFonts w:cs="Arial"/>
          <w:color w:val="FF0000"/>
          <w:szCs w:val="22"/>
        </w:rPr>
        <w:t>io</w:t>
      </w:r>
      <w:r>
        <w:rPr>
          <w:rFonts w:cs="Arial"/>
          <w:color w:val="FF0000"/>
          <w:szCs w:val="22"/>
        </w:rPr>
        <w:t xml:space="preserve">n required in a domestic setting. As tutor you should promote discussion and prompt as needed, referring back to PowerPoint 6. </w:t>
      </w:r>
    </w:p>
    <w:p w14:paraId="05430948" w14:textId="77C7BDD5" w:rsidR="00BF3513" w:rsidRDefault="00BF3513" w:rsidP="00110217">
      <w:pPr>
        <w:rPr>
          <w:rFonts w:cs="Arial"/>
          <w:szCs w:val="22"/>
        </w:rPr>
      </w:pPr>
    </w:p>
    <w:p w14:paraId="44CA9ACD" w14:textId="2BA17F38" w:rsidR="00BF3513" w:rsidRDefault="00BF3513" w:rsidP="00110217">
      <w:pPr>
        <w:rPr>
          <w:rFonts w:cs="Arial"/>
          <w:szCs w:val="22"/>
        </w:rPr>
      </w:pPr>
    </w:p>
    <w:p w14:paraId="6D9A4B87" w14:textId="77777777" w:rsidR="00BF3513" w:rsidRDefault="00BF3513" w:rsidP="00110217">
      <w:pPr>
        <w:rPr>
          <w:rFonts w:cs="Arial"/>
          <w:szCs w:val="22"/>
        </w:rPr>
      </w:pPr>
    </w:p>
    <w:p w14:paraId="00E14520" w14:textId="5D258CCD" w:rsidR="00D53D54" w:rsidRDefault="00D53D54" w:rsidP="00110217">
      <w:pPr>
        <w:rPr>
          <w:rFonts w:cs="Arial"/>
          <w:szCs w:val="22"/>
        </w:rPr>
      </w:pPr>
    </w:p>
    <w:p w14:paraId="6E855F66" w14:textId="32391D79" w:rsidR="00D53D54" w:rsidRDefault="00D53D54" w:rsidP="00110217">
      <w:pPr>
        <w:rPr>
          <w:rFonts w:cs="Arial"/>
          <w:szCs w:val="22"/>
        </w:rPr>
      </w:pPr>
    </w:p>
    <w:p w14:paraId="4FDF81FE" w14:textId="4C8AD5B9" w:rsidR="00D53D54" w:rsidRDefault="00D53D54" w:rsidP="00110217">
      <w:pPr>
        <w:rPr>
          <w:rFonts w:cs="Arial"/>
          <w:szCs w:val="22"/>
        </w:rPr>
      </w:pPr>
    </w:p>
    <w:p w14:paraId="0535FBFE" w14:textId="0310F454" w:rsidR="00D53D54" w:rsidRDefault="00D53D54" w:rsidP="00110217">
      <w:pPr>
        <w:rPr>
          <w:rFonts w:cs="Arial"/>
          <w:szCs w:val="22"/>
        </w:rPr>
      </w:pPr>
    </w:p>
    <w:p w14:paraId="1A0745C5" w14:textId="77777777" w:rsidR="00474F67" w:rsidRDefault="00474F67" w:rsidP="00474F67">
      <w:pPr>
        <w:rPr>
          <w:rFonts w:cs="Arial"/>
          <w:szCs w:val="22"/>
        </w:rPr>
      </w:pPr>
    </w:p>
    <w:p w14:paraId="240C67CA" w14:textId="355AC83C" w:rsidR="006E1028" w:rsidRDefault="00AD179E" w:rsidP="00AD179E">
      <w:pPr>
        <w:pStyle w:val="Answer"/>
        <w:tabs>
          <w:tab w:val="left" w:pos="2400"/>
        </w:tabs>
      </w:pPr>
      <w:r>
        <w:tab/>
      </w:r>
    </w:p>
    <w:sectPr w:rsidR="006E1028"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5BCE5" w14:textId="77777777" w:rsidR="00B22544" w:rsidRDefault="00B22544">
      <w:pPr>
        <w:spacing w:before="0" w:after="0"/>
      </w:pPr>
      <w:r>
        <w:separator/>
      </w:r>
    </w:p>
  </w:endnote>
  <w:endnote w:type="continuationSeparator" w:id="0">
    <w:p w14:paraId="55628D2C" w14:textId="77777777" w:rsidR="00B22544" w:rsidRDefault="00B2254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36ED8CBF" w:rsidR="00110217" w:rsidRPr="00F03E33" w:rsidRDefault="00F006CA" w:rsidP="00C92F19">
    <w:pPr>
      <w:pStyle w:val="Footer"/>
      <w:pBdr>
        <w:top w:val="single" w:sz="4" w:space="12" w:color="0077E3"/>
      </w:pBdr>
      <w:tabs>
        <w:tab w:val="clear" w:pos="9639"/>
        <w:tab w:val="clear" w:pos="11199"/>
        <w:tab w:val="right" w:pos="16160"/>
      </w:tabs>
      <w:spacing w:before="0"/>
      <w:ind w:left="0"/>
      <w:jc w:val="both"/>
      <w:rPr>
        <w:rFonts w:cs="Arial"/>
      </w:rPr>
    </w:pPr>
    <w:r>
      <w:rPr>
        <w:noProof/>
        <w:sz w:val="24"/>
        <w:szCs w:val="24"/>
      </w:rPr>
      <mc:AlternateContent>
        <mc:Choice Requires="wps">
          <w:drawing>
            <wp:anchor distT="0" distB="0" distL="114300" distR="114300" simplePos="0" relativeHeight="251668480" behindDoc="0" locked="0" layoutInCell="1" allowOverlap="1" wp14:anchorId="481A4DF9" wp14:editId="4F8318BE">
              <wp:simplePos x="0" y="0"/>
              <wp:positionH relativeFrom="margin">
                <wp:posOffset>812800</wp:posOffset>
              </wp:positionH>
              <wp:positionV relativeFrom="paragraph">
                <wp:posOffset>75565</wp:posOffset>
              </wp:positionV>
              <wp:extent cx="3495675" cy="371475"/>
              <wp:effectExtent l="0" t="0" r="28575" b="28575"/>
              <wp:wrapNone/>
              <wp:docPr id="4" name="Text Box 4"/>
              <wp:cNvGraphicFramePr/>
              <a:graphic xmlns:a="http://schemas.openxmlformats.org/drawingml/2006/main">
                <a:graphicData uri="http://schemas.microsoft.com/office/word/2010/wordprocessingShape">
                  <wps:wsp>
                    <wps:cNvSpPr txBox="1"/>
                    <wps:spPr>
                      <a:xfrm>
                        <a:off x="0" y="0"/>
                        <a:ext cx="3495675" cy="371475"/>
                      </a:xfrm>
                      <a:prstGeom prst="rect">
                        <a:avLst/>
                      </a:prstGeom>
                      <a:solidFill>
                        <a:schemeClr val="lt1"/>
                      </a:solidFill>
                      <a:ln w="6350">
                        <a:solidFill>
                          <a:schemeClr val="bg1"/>
                        </a:solidFill>
                      </a:ln>
                    </wps:spPr>
                    <wps:txbx>
                      <w:txbxContent>
                        <w:p w14:paraId="342E283E" w14:textId="77777777" w:rsidR="00F006CA" w:rsidRDefault="00F006CA" w:rsidP="00F006CA">
                          <w:pPr>
                            <w:rPr>
                              <w:rFonts w:cs="Arial"/>
                              <w:sz w:val="18"/>
                              <w:szCs w:val="18"/>
                            </w:rPr>
                          </w:pPr>
                          <w:r>
                            <w:rPr>
                              <w:rFonts w:cs="Arial"/>
                              <w:sz w:val="18"/>
                              <w:szCs w:val="18"/>
                            </w:rPr>
                            <w:t>© 2021 City and Guilds of London Institute. All rights reserved.</w:t>
                          </w:r>
                        </w:p>
                        <w:p w14:paraId="69CAA3BE" w14:textId="77777777" w:rsidR="00F006CA" w:rsidRDefault="00F006CA" w:rsidP="00F006CA">
                          <w:pPr>
                            <w:rPr>
                              <w:rFonts w:ascii="Times New Roman" w:hAnsi="Times New Roman"/>
                              <w:sz w:val="24"/>
                            </w:rPr>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1A4DF9" id="_x0000_t202" coordsize="21600,21600" o:spt="202" path="m,l,21600r21600,l21600,xe">
              <v:stroke joinstyle="miter"/>
              <v:path gradientshapeok="t" o:connecttype="rect"/>
            </v:shapetype>
            <v:shape id="Text Box 4" o:spid="_x0000_s1026" type="#_x0000_t202" style="position:absolute;left:0;text-align:left;margin-left:64pt;margin-top:5.95pt;width:275.25pt;height:29.2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" fillcolor="white [3201]" strokecolor="white [3212]" strokeweight=".5pt">
              <v:textbox>
                <w:txbxContent>
                  <w:p w14:paraId="342E283E" w14:textId="77777777" w:rsidR="00F006CA" w:rsidRDefault="00F006CA" w:rsidP="00F006CA">
                    <w:pPr>
                      <w:rPr>
                        <w:rFonts w:cs="Arial"/>
                        <w:sz w:val="18"/>
                        <w:szCs w:val="18"/>
                      </w:rPr>
                    </w:pPr>
                    <w:r>
                      <w:rPr>
                        <w:rFonts w:cs="Arial"/>
                        <w:sz w:val="18"/>
                        <w:szCs w:val="18"/>
                      </w:rPr>
                      <w:t>© 2021 City and Guilds of London Institute. All rights reserved.</w:t>
                    </w:r>
                  </w:p>
                  <w:p w14:paraId="69CAA3BE" w14:textId="77777777" w:rsidR="00F006CA" w:rsidRDefault="00F006CA" w:rsidP="00F006CA">
                    <w:pPr>
                      <w:rPr>
                        <w:rFonts w:ascii="Times New Roman" w:hAnsi="Times New Roman"/>
                        <w:sz w:val="24"/>
                      </w:rPr>
                    </w:pPr>
                  </w:p>
                </w:txbxContent>
              </v:textbox>
              <w10:wrap anchorx="margin"/>
            </v:shape>
          </w:pict>
        </mc:Fallback>
      </mc:AlternateContent>
    </w:r>
    <w:r w:rsidR="003F7F14">
      <w:rPr>
        <w:rFonts w:cs="Arial"/>
        <w:noProof/>
      </w:rPr>
      <w:drawing>
        <wp:anchor distT="0" distB="0" distL="114300" distR="114300" simplePos="0" relativeHeight="251663360" behindDoc="1" locked="0" layoutInCell="1" allowOverlap="1" wp14:anchorId="21F2758D" wp14:editId="0A44BC37">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7B942" w14:textId="77777777" w:rsidR="00B22544" w:rsidRDefault="00B22544">
      <w:pPr>
        <w:spacing w:before="0" w:after="0"/>
      </w:pPr>
      <w:r>
        <w:separator/>
      </w:r>
    </w:p>
  </w:footnote>
  <w:footnote w:type="continuationSeparator" w:id="0">
    <w:p w14:paraId="103967D6" w14:textId="77777777" w:rsidR="00B22544" w:rsidRDefault="00B2254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EF11E" w14:textId="77777777" w:rsidR="00716281" w:rsidRPr="00043213" w:rsidRDefault="00716281" w:rsidP="00716281">
    <w:pPr>
      <w:tabs>
        <w:tab w:val="left" w:pos="12572"/>
      </w:tabs>
      <w:spacing w:before="0" w:after="0" w:line="360" w:lineRule="exact"/>
      <w:rPr>
        <w:b/>
        <w:bCs/>
        <w:sz w:val="24"/>
      </w:rPr>
    </w:pPr>
    <w:r>
      <w:rPr>
        <w:noProof/>
        <w:sz w:val="24"/>
      </w:rPr>
      <w:drawing>
        <wp:anchor distT="0" distB="0" distL="114300" distR="114300" simplePos="0" relativeHeight="251666432" behindDoc="0" locked="0" layoutInCell="1" allowOverlap="1" wp14:anchorId="34833B86" wp14:editId="298F5C65">
          <wp:simplePos x="0" y="0"/>
          <wp:positionH relativeFrom="margin">
            <wp:posOffset>4406265</wp:posOffset>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Pr="00043213">
      <w:rPr>
        <w:sz w:val="24"/>
      </w:rPr>
      <w:t xml:space="preserve">T Level Technical Qualification in </w:t>
    </w:r>
    <w:r w:rsidRPr="00043213">
      <w:rPr>
        <w:sz w:val="24"/>
      </w:rPr>
      <w:br/>
    </w:r>
    <w:r w:rsidRPr="00043213">
      <w:rPr>
        <w:b/>
        <w:bCs/>
        <w:sz w:val="24"/>
      </w:rPr>
      <w:t>Construction: Onsite Construction (Level 3)</w:t>
    </w:r>
    <w:r w:rsidRPr="00D84108">
      <w:rPr>
        <w:noProof/>
        <w:sz w:val="24"/>
      </w:rPr>
      <w:t xml:space="preserve"> </w:t>
    </w:r>
  </w:p>
  <w:p w14:paraId="11D5073C" w14:textId="77777777" w:rsidR="00716281" w:rsidRPr="00F03E33" w:rsidRDefault="00716281" w:rsidP="00716281">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65408" behindDoc="0" locked="1" layoutInCell="1" allowOverlap="1" wp14:anchorId="7BD86AED" wp14:editId="388AF6F1">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D3D019" id="Straight Connector 11"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Pr>
        <w:color w:val="0077E3"/>
        <w:sz w:val="24"/>
        <w:szCs w:val="28"/>
      </w:rPr>
      <w:t>300 Onsite Construction</w:t>
    </w:r>
  </w:p>
  <w:p w14:paraId="6D5BF42A" w14:textId="47A6D8FB" w:rsidR="00110217" w:rsidRPr="00F03E33" w:rsidRDefault="00110217" w:rsidP="00F03E33">
    <w:pPr>
      <w:tabs>
        <w:tab w:val="left" w:pos="12572"/>
      </w:tabs>
      <w:spacing w:before="0" w:after="0" w:line="320" w:lineRule="exact"/>
      <w:rPr>
        <w:color w:val="0077E3"/>
        <w:sz w:val="24"/>
        <w:szCs w:val="28"/>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4"/>
  </w:num>
  <w:num w:numId="3">
    <w:abstractNumId w:val="21"/>
  </w:num>
  <w:num w:numId="4">
    <w:abstractNumId w:val="16"/>
  </w:num>
  <w:num w:numId="5">
    <w:abstractNumId w:val="7"/>
  </w:num>
  <w:num w:numId="6">
    <w:abstractNumId w:val="15"/>
  </w:num>
  <w:num w:numId="7">
    <w:abstractNumId w:val="7"/>
  </w:num>
  <w:num w:numId="8">
    <w:abstractNumId w:val="1"/>
  </w:num>
  <w:num w:numId="9">
    <w:abstractNumId w:val="7"/>
    <w:lvlOverride w:ilvl="0">
      <w:startOverride w:val="1"/>
    </w:lvlOverride>
  </w:num>
  <w:num w:numId="10">
    <w:abstractNumId w:val="17"/>
  </w:num>
  <w:num w:numId="11">
    <w:abstractNumId w:val="13"/>
  </w:num>
  <w:num w:numId="12">
    <w:abstractNumId w:val="5"/>
  </w:num>
  <w:num w:numId="13">
    <w:abstractNumId w:val="12"/>
  </w:num>
  <w:num w:numId="14">
    <w:abstractNumId w:val="18"/>
  </w:num>
  <w:num w:numId="15">
    <w:abstractNumId w:val="10"/>
  </w:num>
  <w:num w:numId="16">
    <w:abstractNumId w:val="6"/>
  </w:num>
  <w:num w:numId="17">
    <w:abstractNumId w:val="23"/>
  </w:num>
  <w:num w:numId="18">
    <w:abstractNumId w:val="24"/>
  </w:num>
  <w:num w:numId="19">
    <w:abstractNumId w:val="3"/>
  </w:num>
  <w:num w:numId="20">
    <w:abstractNumId w:val="2"/>
  </w:num>
  <w:num w:numId="21">
    <w:abstractNumId w:val="8"/>
  </w:num>
  <w:num w:numId="22">
    <w:abstractNumId w:val="8"/>
    <w:lvlOverride w:ilvl="0">
      <w:startOverride w:val="1"/>
    </w:lvlOverride>
  </w:num>
  <w:num w:numId="23">
    <w:abstractNumId w:val="22"/>
  </w:num>
  <w:num w:numId="24">
    <w:abstractNumId w:val="8"/>
    <w:lvlOverride w:ilvl="0">
      <w:startOverride w:val="1"/>
    </w:lvlOverride>
  </w:num>
  <w:num w:numId="25">
    <w:abstractNumId w:val="8"/>
    <w:lvlOverride w:ilvl="0">
      <w:startOverride w:val="1"/>
    </w:lvlOverride>
  </w:num>
  <w:num w:numId="26">
    <w:abstractNumId w:val="9"/>
  </w:num>
  <w:num w:numId="27">
    <w:abstractNumId w:val="19"/>
  </w:num>
  <w:num w:numId="28">
    <w:abstractNumId w:val="8"/>
    <w:lvlOverride w:ilvl="0">
      <w:startOverride w:val="1"/>
    </w:lvlOverride>
  </w:num>
  <w:num w:numId="29">
    <w:abstractNumId w:val="20"/>
  </w:num>
  <w:num w:numId="30">
    <w:abstractNumId w:val="8"/>
  </w:num>
  <w:num w:numId="31">
    <w:abstractNumId w:val="8"/>
    <w:lvlOverride w:ilvl="0">
      <w:startOverride w:val="1"/>
    </w:lvlOverride>
  </w:num>
  <w:num w:numId="32">
    <w:abstractNumId w:val="8"/>
    <w:lvlOverride w:ilvl="0">
      <w:startOverride w:val="1"/>
    </w:lvlOverride>
  </w:num>
  <w:num w:numId="33">
    <w:abstractNumId w:val="0"/>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040BC"/>
    <w:rsid w:val="00035CE2"/>
    <w:rsid w:val="000645C7"/>
    <w:rsid w:val="00082C62"/>
    <w:rsid w:val="000B231F"/>
    <w:rsid w:val="000C0F0E"/>
    <w:rsid w:val="000E194B"/>
    <w:rsid w:val="00110201"/>
    <w:rsid w:val="00110217"/>
    <w:rsid w:val="00152AC3"/>
    <w:rsid w:val="00156AF3"/>
    <w:rsid w:val="0019491D"/>
    <w:rsid w:val="001F74AD"/>
    <w:rsid w:val="00222F29"/>
    <w:rsid w:val="002C581F"/>
    <w:rsid w:val="002D07A8"/>
    <w:rsid w:val="00334CEC"/>
    <w:rsid w:val="003405EA"/>
    <w:rsid w:val="00390067"/>
    <w:rsid w:val="003F7F14"/>
    <w:rsid w:val="00404B31"/>
    <w:rsid w:val="004070A6"/>
    <w:rsid w:val="00413F44"/>
    <w:rsid w:val="00446647"/>
    <w:rsid w:val="0045738E"/>
    <w:rsid w:val="004634E1"/>
    <w:rsid w:val="00474F67"/>
    <w:rsid w:val="0048500D"/>
    <w:rsid w:val="00524E1B"/>
    <w:rsid w:val="00531FF4"/>
    <w:rsid w:val="005B385F"/>
    <w:rsid w:val="005F0FB6"/>
    <w:rsid w:val="006124C0"/>
    <w:rsid w:val="006135C0"/>
    <w:rsid w:val="0064591A"/>
    <w:rsid w:val="0065624A"/>
    <w:rsid w:val="006642FD"/>
    <w:rsid w:val="006807B0"/>
    <w:rsid w:val="00691B95"/>
    <w:rsid w:val="006976D5"/>
    <w:rsid w:val="006B798A"/>
    <w:rsid w:val="006D3AA3"/>
    <w:rsid w:val="006D4994"/>
    <w:rsid w:val="006E1028"/>
    <w:rsid w:val="006E19C2"/>
    <w:rsid w:val="006F7BAF"/>
    <w:rsid w:val="00716281"/>
    <w:rsid w:val="00797FA7"/>
    <w:rsid w:val="00830276"/>
    <w:rsid w:val="008A043A"/>
    <w:rsid w:val="008A5CA9"/>
    <w:rsid w:val="008C1F1C"/>
    <w:rsid w:val="008D47A6"/>
    <w:rsid w:val="00994A0D"/>
    <w:rsid w:val="009975A0"/>
    <w:rsid w:val="009C5C6E"/>
    <w:rsid w:val="00A2454C"/>
    <w:rsid w:val="00AD179E"/>
    <w:rsid w:val="00AE245C"/>
    <w:rsid w:val="00B054EC"/>
    <w:rsid w:val="00B22544"/>
    <w:rsid w:val="00B338C5"/>
    <w:rsid w:val="00BE2C21"/>
    <w:rsid w:val="00BE4925"/>
    <w:rsid w:val="00BE619E"/>
    <w:rsid w:val="00BF3513"/>
    <w:rsid w:val="00C01D20"/>
    <w:rsid w:val="00C202BF"/>
    <w:rsid w:val="00C56E72"/>
    <w:rsid w:val="00C60280"/>
    <w:rsid w:val="00C858D7"/>
    <w:rsid w:val="00C92F19"/>
    <w:rsid w:val="00D073BC"/>
    <w:rsid w:val="00D5137F"/>
    <w:rsid w:val="00D53D54"/>
    <w:rsid w:val="00D56B82"/>
    <w:rsid w:val="00DA2485"/>
    <w:rsid w:val="00DC6730"/>
    <w:rsid w:val="00DE29A8"/>
    <w:rsid w:val="00EF78FC"/>
    <w:rsid w:val="00F006CA"/>
    <w:rsid w:val="00F03E33"/>
    <w:rsid w:val="00F13AB6"/>
    <w:rsid w:val="00F15749"/>
    <w:rsid w:val="00F42A36"/>
    <w:rsid w:val="00F677F9"/>
    <w:rsid w:val="00FB6CE9"/>
    <w:rsid w:val="00FC6E95"/>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character" w:styleId="Hyperlink">
    <w:name w:val="Hyperlink"/>
    <w:basedOn w:val="DefaultParagraphFont"/>
    <w:unhideWhenUsed/>
    <w:rsid w:val="00D5137F"/>
    <w:rPr>
      <w:color w:val="0563C1" w:themeColor="hyperlink"/>
      <w:u w:val="single"/>
    </w:rPr>
  </w:style>
  <w:style w:type="character" w:styleId="UnresolvedMention">
    <w:name w:val="Unresolved Mention"/>
    <w:basedOn w:val="DefaultParagraphFont"/>
    <w:uiPriority w:val="99"/>
    <w:semiHidden/>
    <w:unhideWhenUsed/>
    <w:rsid w:val="00D5137F"/>
    <w:rPr>
      <w:color w:val="605E5C"/>
      <w:shd w:val="clear" w:color="auto" w:fill="E1DFDD"/>
    </w:rPr>
  </w:style>
  <w:style w:type="character" w:styleId="CommentReference">
    <w:name w:val="annotation reference"/>
    <w:basedOn w:val="DefaultParagraphFont"/>
    <w:semiHidden/>
    <w:unhideWhenUsed/>
    <w:rsid w:val="00D53D54"/>
    <w:rPr>
      <w:sz w:val="16"/>
      <w:szCs w:val="16"/>
    </w:rPr>
  </w:style>
  <w:style w:type="paragraph" w:styleId="CommentText">
    <w:name w:val="annotation text"/>
    <w:basedOn w:val="Normal"/>
    <w:link w:val="CommentTextChar"/>
    <w:semiHidden/>
    <w:unhideWhenUsed/>
    <w:rsid w:val="00D53D54"/>
    <w:pPr>
      <w:spacing w:line="240" w:lineRule="auto"/>
    </w:pPr>
    <w:rPr>
      <w:sz w:val="20"/>
      <w:szCs w:val="20"/>
    </w:rPr>
  </w:style>
  <w:style w:type="character" w:customStyle="1" w:styleId="CommentTextChar">
    <w:name w:val="Comment Text Char"/>
    <w:basedOn w:val="DefaultParagraphFont"/>
    <w:link w:val="CommentText"/>
    <w:semiHidden/>
    <w:rsid w:val="00D53D54"/>
    <w:rPr>
      <w:rFonts w:ascii="Arial" w:hAnsi="Arial"/>
      <w:lang w:eastAsia="en-US"/>
    </w:rPr>
  </w:style>
  <w:style w:type="paragraph" w:styleId="CommentSubject">
    <w:name w:val="annotation subject"/>
    <w:basedOn w:val="CommentText"/>
    <w:next w:val="CommentText"/>
    <w:link w:val="CommentSubjectChar"/>
    <w:semiHidden/>
    <w:unhideWhenUsed/>
    <w:rsid w:val="00D53D54"/>
    <w:rPr>
      <w:b/>
      <w:bCs/>
    </w:rPr>
  </w:style>
  <w:style w:type="character" w:customStyle="1" w:styleId="CommentSubjectChar">
    <w:name w:val="Comment Subject Char"/>
    <w:basedOn w:val="CommentTextChar"/>
    <w:link w:val="CommentSubject"/>
    <w:semiHidden/>
    <w:rsid w:val="00D53D54"/>
    <w:rPr>
      <w:rFonts w:ascii="Arial" w:hAnsi="Arial"/>
      <w:b/>
      <w:bCs/>
      <w:lang w:eastAsia="en-US"/>
    </w:rPr>
  </w:style>
  <w:style w:type="table" w:styleId="TableGrid">
    <w:name w:val="Table Grid"/>
    <w:basedOn w:val="TableNormal"/>
    <w:rsid w:val="006459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semiHidden/>
    <w:unhideWhenUsed/>
    <w:rsid w:val="0083027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284675">
      <w:bodyDiv w:val="1"/>
      <w:marLeft w:val="0"/>
      <w:marRight w:val="0"/>
      <w:marTop w:val="0"/>
      <w:marBottom w:val="0"/>
      <w:divBdr>
        <w:top w:val="none" w:sz="0" w:space="0" w:color="auto"/>
        <w:left w:val="none" w:sz="0" w:space="0" w:color="auto"/>
        <w:bottom w:val="none" w:sz="0" w:space="0" w:color="auto"/>
        <w:right w:val="none" w:sz="0" w:space="0" w:color="auto"/>
      </w:divBdr>
    </w:div>
    <w:div w:id="604967179">
      <w:bodyDiv w:val="1"/>
      <w:marLeft w:val="0"/>
      <w:marRight w:val="0"/>
      <w:marTop w:val="0"/>
      <w:marBottom w:val="0"/>
      <w:divBdr>
        <w:top w:val="none" w:sz="0" w:space="0" w:color="auto"/>
        <w:left w:val="none" w:sz="0" w:space="0" w:color="auto"/>
        <w:bottom w:val="none" w:sz="0" w:space="0" w:color="auto"/>
        <w:right w:val="none" w:sz="0" w:space="0" w:color="auto"/>
      </w:divBdr>
      <w:divsChild>
        <w:div w:id="2032148570">
          <w:marLeft w:val="0"/>
          <w:marRight w:val="0"/>
          <w:marTop w:val="0"/>
          <w:marBottom w:val="0"/>
          <w:divBdr>
            <w:top w:val="none" w:sz="0" w:space="0" w:color="auto"/>
            <w:left w:val="none" w:sz="0" w:space="0" w:color="auto"/>
            <w:bottom w:val="none" w:sz="0" w:space="0" w:color="auto"/>
            <w:right w:val="none" w:sz="0" w:space="0" w:color="auto"/>
          </w:divBdr>
          <w:divsChild>
            <w:div w:id="2029602170">
              <w:marLeft w:val="0"/>
              <w:marRight w:val="0"/>
              <w:marTop w:val="0"/>
              <w:marBottom w:val="0"/>
              <w:divBdr>
                <w:top w:val="none" w:sz="0" w:space="0" w:color="auto"/>
                <w:left w:val="none" w:sz="0" w:space="0" w:color="auto"/>
                <w:bottom w:val="none" w:sz="0" w:space="0" w:color="auto"/>
                <w:right w:val="none" w:sz="0" w:space="0" w:color="auto"/>
              </w:divBdr>
              <w:divsChild>
                <w:div w:id="301740469">
                  <w:marLeft w:val="0"/>
                  <w:marRight w:val="0"/>
                  <w:marTop w:val="0"/>
                  <w:marBottom w:val="0"/>
                  <w:divBdr>
                    <w:top w:val="none" w:sz="0" w:space="0" w:color="auto"/>
                    <w:left w:val="none" w:sz="0" w:space="0" w:color="auto"/>
                    <w:bottom w:val="none" w:sz="0" w:space="0" w:color="auto"/>
                    <w:right w:val="none" w:sz="0" w:space="0" w:color="auto"/>
                  </w:divBdr>
                  <w:divsChild>
                    <w:div w:id="16633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6282002">
      <w:bodyDiv w:val="1"/>
      <w:marLeft w:val="0"/>
      <w:marRight w:val="0"/>
      <w:marTop w:val="0"/>
      <w:marBottom w:val="0"/>
      <w:divBdr>
        <w:top w:val="none" w:sz="0" w:space="0" w:color="auto"/>
        <w:left w:val="none" w:sz="0" w:space="0" w:color="auto"/>
        <w:bottom w:val="none" w:sz="0" w:space="0" w:color="auto"/>
        <w:right w:val="none" w:sz="0" w:space="0" w:color="auto"/>
      </w:divBdr>
      <w:divsChild>
        <w:div w:id="1264993208">
          <w:marLeft w:val="0"/>
          <w:marRight w:val="0"/>
          <w:marTop w:val="0"/>
          <w:marBottom w:val="0"/>
          <w:divBdr>
            <w:top w:val="none" w:sz="0" w:space="0" w:color="auto"/>
            <w:left w:val="none" w:sz="0" w:space="0" w:color="auto"/>
            <w:bottom w:val="none" w:sz="0" w:space="0" w:color="auto"/>
            <w:right w:val="none" w:sz="0" w:space="0" w:color="auto"/>
          </w:divBdr>
          <w:divsChild>
            <w:div w:id="1911961886">
              <w:marLeft w:val="0"/>
              <w:marRight w:val="0"/>
              <w:marTop w:val="0"/>
              <w:marBottom w:val="0"/>
              <w:divBdr>
                <w:top w:val="none" w:sz="0" w:space="0" w:color="auto"/>
                <w:left w:val="none" w:sz="0" w:space="0" w:color="auto"/>
                <w:bottom w:val="none" w:sz="0" w:space="0" w:color="auto"/>
                <w:right w:val="none" w:sz="0" w:space="0" w:color="auto"/>
              </w:divBdr>
              <w:divsChild>
                <w:div w:id="1997300716">
                  <w:marLeft w:val="0"/>
                  <w:marRight w:val="0"/>
                  <w:marTop w:val="0"/>
                  <w:marBottom w:val="0"/>
                  <w:divBdr>
                    <w:top w:val="none" w:sz="0" w:space="0" w:color="auto"/>
                    <w:left w:val="none" w:sz="0" w:space="0" w:color="auto"/>
                    <w:bottom w:val="none" w:sz="0" w:space="0" w:color="auto"/>
                    <w:right w:val="none" w:sz="0" w:space="0" w:color="auto"/>
                  </w:divBdr>
                  <w:divsChild>
                    <w:div w:id="210360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4378168">
      <w:bodyDiv w:val="1"/>
      <w:marLeft w:val="0"/>
      <w:marRight w:val="0"/>
      <w:marTop w:val="0"/>
      <w:marBottom w:val="0"/>
      <w:divBdr>
        <w:top w:val="none" w:sz="0" w:space="0" w:color="auto"/>
        <w:left w:val="none" w:sz="0" w:space="0" w:color="auto"/>
        <w:bottom w:val="none" w:sz="0" w:space="0" w:color="auto"/>
        <w:right w:val="none" w:sz="0" w:space="0" w:color="auto"/>
      </w:divBdr>
      <w:divsChild>
        <w:div w:id="879050346">
          <w:marLeft w:val="0"/>
          <w:marRight w:val="0"/>
          <w:marTop w:val="0"/>
          <w:marBottom w:val="0"/>
          <w:divBdr>
            <w:top w:val="none" w:sz="0" w:space="0" w:color="auto"/>
            <w:left w:val="none" w:sz="0" w:space="0" w:color="auto"/>
            <w:bottom w:val="none" w:sz="0" w:space="0" w:color="auto"/>
            <w:right w:val="none" w:sz="0" w:space="0" w:color="auto"/>
          </w:divBdr>
          <w:divsChild>
            <w:div w:id="563489456">
              <w:marLeft w:val="0"/>
              <w:marRight w:val="0"/>
              <w:marTop w:val="0"/>
              <w:marBottom w:val="0"/>
              <w:divBdr>
                <w:top w:val="none" w:sz="0" w:space="0" w:color="auto"/>
                <w:left w:val="none" w:sz="0" w:space="0" w:color="auto"/>
                <w:bottom w:val="none" w:sz="0" w:space="0" w:color="auto"/>
                <w:right w:val="none" w:sz="0" w:space="0" w:color="auto"/>
              </w:divBdr>
              <w:divsChild>
                <w:div w:id="1956788792">
                  <w:marLeft w:val="0"/>
                  <w:marRight w:val="0"/>
                  <w:marTop w:val="0"/>
                  <w:marBottom w:val="0"/>
                  <w:divBdr>
                    <w:top w:val="none" w:sz="0" w:space="0" w:color="auto"/>
                    <w:left w:val="none" w:sz="0" w:space="0" w:color="auto"/>
                    <w:bottom w:val="none" w:sz="0" w:space="0" w:color="auto"/>
                    <w:right w:val="none" w:sz="0" w:space="0" w:color="auto"/>
                  </w:divBdr>
                  <w:divsChild>
                    <w:div w:id="144384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59F2BF-0BC1-4F2B-A391-0E680F90DD1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D553C06-4B5E-4CC3-A4F9-B95175B58F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7F3BDC-6C56-4F7E-B058-653C224AC3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95</Words>
  <Characters>548</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Hannah Cooper</cp:lastModifiedBy>
  <cp:revision>11</cp:revision>
  <cp:lastPrinted>2013-05-15T12:05:00Z</cp:lastPrinted>
  <dcterms:created xsi:type="dcterms:W3CDTF">2021-02-06T17:38:00Z</dcterms:created>
  <dcterms:modified xsi:type="dcterms:W3CDTF">2021-08-20T17:53:00Z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