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EBCC" w14:textId="77777777" w:rsidR="00656AE2" w:rsidRDefault="00656AE2" w:rsidP="00890B4B">
      <w:pPr>
        <w:pStyle w:val="Unittitle"/>
      </w:pPr>
      <w:r>
        <w:t xml:space="preserve">7. Building technology principles  </w:t>
      </w:r>
    </w:p>
    <w:p w14:paraId="6BF0AB40" w14:textId="38B42E83" w:rsidR="00656AE2" w:rsidRDefault="00656AE2" w:rsidP="00890B4B">
      <w:pPr>
        <w:pStyle w:val="Heading1"/>
      </w:pPr>
      <w:r>
        <w:t xml:space="preserve">Worksheet </w:t>
      </w:r>
      <w:r w:rsidR="009C4486">
        <w:t>6</w:t>
      </w:r>
      <w:r>
        <w:t>: Foundation types (tutor)</w:t>
      </w:r>
    </w:p>
    <w:p w14:paraId="0AE6B4A8" w14:textId="16D2A003" w:rsidR="00656AE2" w:rsidRDefault="00656AE2" w:rsidP="00656AE2">
      <w:r>
        <w:t>Fill in the chart to show in what context each foundation type can be used and the possible advantages and disadvantages of each type.</w:t>
      </w:r>
    </w:p>
    <w:p w14:paraId="295158C6" w14:textId="77777777" w:rsidR="00656AE2" w:rsidRDefault="00656AE2" w:rsidP="00656AE2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656AE2" w:rsidRPr="0045010D" w14:paraId="7D1F1BA5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1D14D790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Foundation </w:t>
            </w:r>
            <w:r>
              <w:rPr>
                <w:b/>
                <w:bCs/>
                <w:color w:val="FFFFFF" w:themeColor="background1"/>
              </w:rPr>
              <w:t>t</w:t>
            </w:r>
            <w:r w:rsidRPr="0045010D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39E7B37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Use</w:t>
            </w:r>
            <w:r>
              <w:rPr>
                <w:b/>
                <w:bCs/>
                <w:color w:val="FFFFFF" w:themeColor="background1"/>
              </w:rPr>
              <w:t>s</w:t>
            </w:r>
            <w:r w:rsidRPr="0045010D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1E9C6E5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708017D4" w14:textId="77777777" w:rsidR="00656AE2" w:rsidRPr="0045010D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656AE2" w14:paraId="6F614361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E0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Narrow strip</w:t>
            </w:r>
          </w:p>
          <w:p w14:paraId="6914B55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5A7D33FA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D35" w14:textId="32E53B4C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 low-rise domestic developments up to three storeys such as houses or extensions etc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F67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Installation costs </w:t>
            </w:r>
          </w:p>
          <w:p w14:paraId="4E9E4179" w14:textId="46095E6B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Easy to install</w:t>
            </w:r>
            <w:proofErr w:type="gramStart"/>
            <w:r>
              <w:rPr>
                <w:b/>
                <w:color w:val="FF0000"/>
              </w:rPr>
              <w:t>/‘</w:t>
            </w:r>
            <w:proofErr w:type="gramEnd"/>
            <w:r>
              <w:rPr>
                <w:b/>
                <w:color w:val="FF0000"/>
              </w:rPr>
              <w:t>form’ (a commonly used term in the industry)</w:t>
            </w:r>
          </w:p>
          <w:p w14:paraId="2842A8FB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Ability to withstand loads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7FD9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Not suitable on soil with poor load-bearing capacity </w:t>
            </w:r>
          </w:p>
          <w:p w14:paraId="248A796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Trench support needed</w:t>
            </w:r>
          </w:p>
        </w:tc>
      </w:tr>
      <w:tr w:rsidR="00656AE2" w14:paraId="7BE5020C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8F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strip </w:t>
            </w:r>
          </w:p>
          <w:p w14:paraId="4829ADBB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1FAB56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06E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For heavy structures where soil is soft or has poor load-bearing capacity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D7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 xml:space="preserve">Easy to install/form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CE9C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  <w:r>
              <w:rPr>
                <w:b/>
                <w:color w:val="FF0000"/>
              </w:rPr>
              <w:t>Trench support needed</w:t>
            </w:r>
          </w:p>
        </w:tc>
      </w:tr>
      <w:tr w:rsidR="00656AE2" w14:paraId="4831EA14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C39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778665E7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7A004EE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8A52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Used on poor soils for lightly loaded buildings where subsidence may be expected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519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Provides a good foundation where soil conditions are variable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EE8C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Formwork required </w:t>
            </w:r>
          </w:p>
          <w:p w14:paraId="103123AA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Costly compared to other options</w:t>
            </w:r>
          </w:p>
        </w:tc>
      </w:tr>
      <w:tr w:rsidR="00656AE2" w14:paraId="6997CAC4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962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68B94F7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282A0097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6676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 use in commercial contexts such as portal frame structures </w:t>
            </w:r>
          </w:p>
          <w:p w14:paraId="4318B341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9E28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Little excavation required </w:t>
            </w:r>
          </w:p>
          <w:p w14:paraId="443D1A54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Reinforcement for tension and shear can be incorporated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263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Foundation size can be very large to cope with high point loads </w:t>
            </w:r>
          </w:p>
          <w:p w14:paraId="528AB30E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Limited use – predominantly for framed structures </w:t>
            </w:r>
          </w:p>
          <w:p w14:paraId="2E03F9ED" w14:textId="77777777" w:rsidR="00656AE2" w:rsidRDefault="00656AE2" w:rsidP="00890B4B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</w:p>
        </w:tc>
      </w:tr>
    </w:tbl>
    <w:p w14:paraId="08B93E5C" w14:textId="77777777" w:rsidR="00C573D5" w:rsidRDefault="00C573D5" w:rsidP="00AD179E">
      <w:pPr>
        <w:pStyle w:val="Answer"/>
        <w:tabs>
          <w:tab w:val="left" w:pos="2400"/>
        </w:tabs>
      </w:pPr>
    </w:p>
    <w:p w14:paraId="7874A713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2183" w14:textId="77777777" w:rsidR="00AA7E89" w:rsidRDefault="00AA7E89">
      <w:pPr>
        <w:spacing w:before="0" w:after="0"/>
      </w:pPr>
      <w:r>
        <w:separator/>
      </w:r>
    </w:p>
  </w:endnote>
  <w:endnote w:type="continuationSeparator" w:id="0">
    <w:p w14:paraId="2F6D3884" w14:textId="77777777" w:rsidR="00AA7E89" w:rsidRDefault="00AA7E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A01C" w14:textId="77777777" w:rsidR="00530D96" w:rsidRDefault="00530D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413B" w14:textId="1A1AECBC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62843DC" wp14:editId="0D4D6D2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530D96">
      <w:rPr>
        <w:noProof/>
      </w:rPr>
      <w:t xml:space="preserve">                                           </w:t>
    </w:r>
    <w:r w:rsidR="00530D96" w:rsidRPr="00530D96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40A8" w14:textId="77777777" w:rsidR="00530D96" w:rsidRDefault="00530D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EA80" w14:textId="77777777" w:rsidR="00AA7E89" w:rsidRDefault="00AA7E89">
      <w:pPr>
        <w:spacing w:before="0" w:after="0"/>
      </w:pPr>
      <w:r>
        <w:separator/>
      </w:r>
    </w:p>
  </w:footnote>
  <w:footnote w:type="continuationSeparator" w:id="0">
    <w:p w14:paraId="08BB7E34" w14:textId="77777777" w:rsidR="00AA7E89" w:rsidRDefault="00AA7E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29C5" w14:textId="77777777" w:rsidR="00530D96" w:rsidRDefault="00530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380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8E41F94" wp14:editId="429C55C5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22B06CD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2933AB7" wp14:editId="65403148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872712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54C3717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8A55" w14:textId="77777777" w:rsidR="00530D96" w:rsidRDefault="00530D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D5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5990"/>
    <w:rsid w:val="00262992"/>
    <w:rsid w:val="00295CA8"/>
    <w:rsid w:val="002D07A8"/>
    <w:rsid w:val="002E6DC4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30D96"/>
    <w:rsid w:val="005545EC"/>
    <w:rsid w:val="005C6AF2"/>
    <w:rsid w:val="006124C0"/>
    <w:rsid w:val="006135C0"/>
    <w:rsid w:val="00656AE2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171C"/>
    <w:rsid w:val="00797FA7"/>
    <w:rsid w:val="00852AB9"/>
    <w:rsid w:val="00876848"/>
    <w:rsid w:val="008C1F1C"/>
    <w:rsid w:val="008D47A6"/>
    <w:rsid w:val="009975A0"/>
    <w:rsid w:val="009C3AF2"/>
    <w:rsid w:val="009C4486"/>
    <w:rsid w:val="009C5C6E"/>
    <w:rsid w:val="009E7368"/>
    <w:rsid w:val="00A2454C"/>
    <w:rsid w:val="00AA343B"/>
    <w:rsid w:val="00AA7E89"/>
    <w:rsid w:val="00AD179E"/>
    <w:rsid w:val="00AE245C"/>
    <w:rsid w:val="00AE5354"/>
    <w:rsid w:val="00AF4E8F"/>
    <w:rsid w:val="00B054EC"/>
    <w:rsid w:val="00B54776"/>
    <w:rsid w:val="00BE2C21"/>
    <w:rsid w:val="00C01D20"/>
    <w:rsid w:val="00C02651"/>
    <w:rsid w:val="00C202BF"/>
    <w:rsid w:val="00C21EAA"/>
    <w:rsid w:val="00C23AA3"/>
    <w:rsid w:val="00C573D5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74CA33"/>
  <w15:docId w15:val="{74721D8A-2EF0-42F6-B86C-F7EFC0C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2021-02-18T12:47:00Z</cp:lastPrinted>
  <dcterms:created xsi:type="dcterms:W3CDTF">2021-07-12T07:38:00Z</dcterms:created>
  <dcterms:modified xsi:type="dcterms:W3CDTF">2021-08-02T13:32:00Z</dcterms:modified>
</cp:coreProperties>
</file>