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ECB038B" w:rsidR="00474F67" w:rsidRPr="007F05E6" w:rsidRDefault="00474302" w:rsidP="00474F67">
      <w:pPr>
        <w:pStyle w:val="Unittitle"/>
      </w:pPr>
      <w:r>
        <w:t>8.</w:t>
      </w:r>
      <w:r w:rsidR="008E0611">
        <w:t xml:space="preserve"> </w:t>
      </w:r>
      <w:r w:rsidR="00BC49DF">
        <w:t>E</w:t>
      </w:r>
      <w:r w:rsidR="00930548">
        <w:t xml:space="preserve">lectrical and electronic </w:t>
      </w:r>
      <w:r w:rsidR="00BC49DF">
        <w:t>principles</w:t>
      </w:r>
    </w:p>
    <w:p w14:paraId="5C4F3365" w14:textId="46CE3D96" w:rsidR="00474F67" w:rsidRDefault="00474302" w:rsidP="00F42C2D">
      <w:pPr>
        <w:pStyle w:val="Heading1"/>
      </w:pPr>
      <w:r>
        <w:t xml:space="preserve">Worksheet </w:t>
      </w:r>
      <w:r w:rsidR="0013598A">
        <w:t>4</w:t>
      </w:r>
      <w:r w:rsidR="00BC49DF">
        <w:t>:</w:t>
      </w:r>
      <w:r>
        <w:t xml:space="preserve"> </w:t>
      </w:r>
      <w:r w:rsidR="000643DC">
        <w:t>Expand your knowledge</w:t>
      </w:r>
      <w:r w:rsidR="00474F67" w:rsidRPr="00692A45">
        <w:t xml:space="preserve"> (</w:t>
      </w:r>
      <w:r w:rsidR="001C65FF">
        <w:t>tutor</w:t>
      </w:r>
      <w:r w:rsidR="00474F67" w:rsidRPr="00692A45">
        <w:t>)</w:t>
      </w:r>
    </w:p>
    <w:p w14:paraId="7F09F9C2" w14:textId="787DCF59" w:rsidR="000643DC" w:rsidRDefault="000643DC" w:rsidP="000643DC">
      <w:r>
        <w:t>Use your existing knowledge and conduct research as required to answer the following questions.</w:t>
      </w:r>
    </w:p>
    <w:p w14:paraId="0D88898A" w14:textId="77777777" w:rsidR="000643DC" w:rsidRPr="000643DC" w:rsidRDefault="000643DC" w:rsidP="000643DC"/>
    <w:p w14:paraId="7A004F76" w14:textId="16262227" w:rsidR="00F42C2D" w:rsidRDefault="00F42C2D" w:rsidP="00F42C2D">
      <w:pPr>
        <w:pStyle w:val="ListParagraph"/>
        <w:numPr>
          <w:ilvl w:val="0"/>
          <w:numId w:val="25"/>
        </w:numPr>
      </w:pPr>
      <w:r>
        <w:t>Give reasons why you should never measure high currents with a multimeter</w:t>
      </w:r>
      <w:r w:rsidR="002E25B5">
        <w:t xml:space="preserve">. </w:t>
      </w:r>
      <w:r w:rsidR="001C65FF">
        <w:t>How can high currents be measured?</w:t>
      </w:r>
    </w:p>
    <w:p w14:paraId="33918FB0" w14:textId="08DC576E" w:rsidR="0087691A" w:rsidRPr="00D75F6B" w:rsidRDefault="0087691A" w:rsidP="001C65FF">
      <w:pPr>
        <w:ind w:left="360"/>
        <w:rPr>
          <w:color w:val="FF0000"/>
        </w:rPr>
      </w:pPr>
      <w:r w:rsidRPr="00D75F6B">
        <w:rPr>
          <w:color w:val="FF0000"/>
        </w:rPr>
        <w:t xml:space="preserve">To measure currents with </w:t>
      </w:r>
      <w:r w:rsidR="00BC49DF">
        <w:rPr>
          <w:color w:val="FF0000"/>
        </w:rPr>
        <w:t>a</w:t>
      </w:r>
      <w:r w:rsidRPr="00D75F6B">
        <w:rPr>
          <w:color w:val="FF0000"/>
        </w:rPr>
        <w:t xml:space="preserve"> multimeter</w:t>
      </w:r>
      <w:r w:rsidR="00BC49DF">
        <w:rPr>
          <w:color w:val="FF0000"/>
        </w:rPr>
        <w:t>,</w:t>
      </w:r>
      <w:r w:rsidRPr="00D75F6B">
        <w:rPr>
          <w:color w:val="FF0000"/>
        </w:rPr>
        <w:t xml:space="preserve"> you have to connect it in series in a circuit. This means you would have to disconnect the circuit at some point and </w:t>
      </w:r>
      <w:r w:rsidR="00BC49DF" w:rsidRPr="00D75F6B">
        <w:rPr>
          <w:color w:val="FF0000"/>
        </w:rPr>
        <w:t>this</w:t>
      </w:r>
      <w:r w:rsidRPr="00D75F6B">
        <w:rPr>
          <w:color w:val="FF0000"/>
        </w:rPr>
        <w:t xml:space="preserve"> could be dangerous. The current range of a multimeter is relatively low</w:t>
      </w:r>
      <w:r w:rsidR="001C65FF">
        <w:rPr>
          <w:color w:val="FF0000"/>
        </w:rPr>
        <w:t xml:space="preserve"> –</w:t>
      </w:r>
      <w:r w:rsidRPr="00D75F6B">
        <w:rPr>
          <w:color w:val="FF0000"/>
        </w:rPr>
        <w:t xml:space="preserve"> usually a maximum of 10A. In</w:t>
      </w:r>
      <w:r w:rsidR="001C65FF">
        <w:rPr>
          <w:color w:val="FF0000"/>
        </w:rPr>
        <w:t xml:space="preserve"> circuits of greater power</w:t>
      </w:r>
      <w:r w:rsidRPr="00D75F6B">
        <w:rPr>
          <w:color w:val="FF0000"/>
        </w:rPr>
        <w:t xml:space="preserve"> a clamp ammeter</w:t>
      </w:r>
      <w:r w:rsidR="001C65FF">
        <w:rPr>
          <w:color w:val="FF0000"/>
        </w:rPr>
        <w:t xml:space="preserve"> is used</w:t>
      </w:r>
      <w:r w:rsidRPr="00D75F6B">
        <w:rPr>
          <w:color w:val="FF0000"/>
        </w:rPr>
        <w:t xml:space="preserve">. </w:t>
      </w:r>
    </w:p>
    <w:p w14:paraId="7A6B6EB3" w14:textId="733A1942" w:rsidR="00F42C2D" w:rsidRDefault="00F42C2D" w:rsidP="00F42C2D"/>
    <w:p w14:paraId="16E7FD3A" w14:textId="3C0944BC" w:rsidR="00F42C2D" w:rsidRDefault="001C65FF" w:rsidP="001C65FF">
      <w:pPr>
        <w:pStyle w:val="ListParagraph"/>
        <w:numPr>
          <w:ilvl w:val="0"/>
          <w:numId w:val="25"/>
        </w:numPr>
        <w:ind w:left="357" w:hanging="357"/>
      </w:pPr>
      <w:r>
        <w:t xml:space="preserve">Which </w:t>
      </w:r>
      <w:r w:rsidR="00F42C2D">
        <w:t>instrument measure</w:t>
      </w:r>
      <w:r>
        <w:t>s</w:t>
      </w:r>
      <w:r w:rsidR="00F42C2D">
        <w:t xml:space="preserve"> the insulation between a condu</w:t>
      </w:r>
      <w:r w:rsidR="00AF4827">
        <w:t>ctor and</w:t>
      </w:r>
      <w:r>
        <w:t xml:space="preserve"> an</w:t>
      </w:r>
      <w:r w:rsidR="00AF4827">
        <w:t xml:space="preserve"> earth</w:t>
      </w:r>
      <w:r>
        <w:t>?</w:t>
      </w:r>
      <w:r w:rsidR="00AF4827">
        <w:t xml:space="preserve"> </w:t>
      </w:r>
    </w:p>
    <w:p w14:paraId="42F3D97F" w14:textId="68B37D14" w:rsidR="00D75F6B" w:rsidRPr="00D75F6B" w:rsidRDefault="00D75F6B" w:rsidP="001C65FF">
      <w:pPr>
        <w:ind w:left="360"/>
        <w:rPr>
          <w:color w:val="FF0000"/>
        </w:rPr>
      </w:pPr>
      <w:r w:rsidRPr="00D75F6B">
        <w:rPr>
          <w:color w:val="FF0000"/>
        </w:rPr>
        <w:t xml:space="preserve">An insulation resistance tester is used. This device puts a higher voltage across the insulation </w:t>
      </w:r>
      <w:r w:rsidR="00BC49DF">
        <w:rPr>
          <w:color w:val="FF0000"/>
        </w:rPr>
        <w:t>(</w:t>
      </w:r>
      <w:r w:rsidRPr="00D75F6B">
        <w:rPr>
          <w:color w:val="FF0000"/>
        </w:rPr>
        <w:t>typically twice the voltage or at least the working voltage</w:t>
      </w:r>
      <w:r w:rsidR="00BC49DF">
        <w:rPr>
          <w:color w:val="FF0000"/>
        </w:rPr>
        <w:t>)</w:t>
      </w:r>
      <w:r w:rsidRPr="00D75F6B">
        <w:rPr>
          <w:color w:val="FF0000"/>
        </w:rPr>
        <w:t>. It measures the leakage current through the insulation</w:t>
      </w:r>
      <w:r w:rsidR="00BC49DF">
        <w:rPr>
          <w:color w:val="FF0000"/>
        </w:rPr>
        <w:t>,</w:t>
      </w:r>
      <w:r w:rsidRPr="00D75F6B">
        <w:rPr>
          <w:color w:val="FF0000"/>
        </w:rPr>
        <w:t xml:space="preserve"> and expresses this as a resistance value.</w:t>
      </w:r>
    </w:p>
    <w:p w14:paraId="344AABC2" w14:textId="77777777" w:rsidR="00AF4827" w:rsidRPr="00D75F6B" w:rsidRDefault="00AF4827" w:rsidP="00AF4827">
      <w:pPr>
        <w:pStyle w:val="ListParagraph"/>
        <w:rPr>
          <w:color w:val="FF0000"/>
        </w:rPr>
      </w:pPr>
    </w:p>
    <w:p w14:paraId="02FE4F62" w14:textId="62D02C7C" w:rsidR="001C65FF" w:rsidRPr="0087363B" w:rsidRDefault="009A21DE" w:rsidP="001C65FF">
      <w:pPr>
        <w:pStyle w:val="ListParagraph"/>
        <w:numPr>
          <w:ilvl w:val="0"/>
          <w:numId w:val="25"/>
        </w:numPr>
      </w:pPr>
      <w:r>
        <w:t>Give two examples of substances that can be used to make capacitors.</w:t>
      </w:r>
    </w:p>
    <w:p w14:paraId="25C40FC4" w14:textId="10A9EDBC" w:rsidR="00D75F6B" w:rsidRPr="0087363B" w:rsidRDefault="00D75F6B" w:rsidP="001C65FF">
      <w:pPr>
        <w:pStyle w:val="trt0xe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714" w:hanging="357"/>
        <w:rPr>
          <w:rFonts w:ascii="Arial" w:hAnsi="Arial" w:cs="Arial"/>
          <w:color w:val="FF0000"/>
          <w:sz w:val="22"/>
          <w:szCs w:val="22"/>
        </w:rPr>
      </w:pPr>
      <w:r w:rsidRPr="0087363B">
        <w:rPr>
          <w:rFonts w:ascii="Arial" w:hAnsi="Arial" w:cs="Arial"/>
          <w:color w:val="FF0000"/>
          <w:sz w:val="22"/>
          <w:szCs w:val="22"/>
        </w:rPr>
        <w:t>Ceramic</w:t>
      </w:r>
    </w:p>
    <w:p w14:paraId="503B3D73" w14:textId="0064B90F" w:rsidR="00D75F6B" w:rsidRPr="0087363B" w:rsidRDefault="00D75F6B" w:rsidP="001C65FF">
      <w:pPr>
        <w:pStyle w:val="trt0xe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714" w:hanging="357"/>
        <w:rPr>
          <w:rFonts w:ascii="Arial" w:hAnsi="Arial" w:cs="Arial"/>
          <w:color w:val="FF0000"/>
          <w:sz w:val="22"/>
          <w:szCs w:val="22"/>
        </w:rPr>
      </w:pPr>
      <w:r w:rsidRPr="0087363B">
        <w:rPr>
          <w:rFonts w:ascii="Arial" w:hAnsi="Arial" w:cs="Arial"/>
          <w:color w:val="FF0000"/>
          <w:sz w:val="22"/>
          <w:szCs w:val="22"/>
        </w:rPr>
        <w:t>Electrolytic</w:t>
      </w:r>
    </w:p>
    <w:p w14:paraId="331C2FF2" w14:textId="163356FD" w:rsidR="00D75F6B" w:rsidRPr="0087363B" w:rsidRDefault="0087363B" w:rsidP="001C65FF">
      <w:pPr>
        <w:pStyle w:val="trt0xe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714" w:hanging="357"/>
        <w:rPr>
          <w:rFonts w:ascii="Arial" w:hAnsi="Arial" w:cs="Arial"/>
          <w:color w:val="FF0000"/>
          <w:sz w:val="22"/>
          <w:szCs w:val="22"/>
        </w:rPr>
      </w:pPr>
      <w:r w:rsidRPr="0087363B">
        <w:rPr>
          <w:rFonts w:ascii="Arial" w:hAnsi="Arial" w:cs="Arial"/>
          <w:color w:val="FF0000"/>
          <w:sz w:val="22"/>
          <w:szCs w:val="22"/>
        </w:rPr>
        <w:t>Film or paper</w:t>
      </w:r>
    </w:p>
    <w:p w14:paraId="2843C396" w14:textId="77777777" w:rsidR="00AF4827" w:rsidRDefault="00AF4827" w:rsidP="0087363B"/>
    <w:p w14:paraId="255EC5D5" w14:textId="63B603F9" w:rsidR="00FC7FB9" w:rsidRDefault="00AF4827" w:rsidP="001C65FF">
      <w:pPr>
        <w:pStyle w:val="ListParagraph"/>
        <w:numPr>
          <w:ilvl w:val="0"/>
          <w:numId w:val="25"/>
        </w:numPr>
        <w:ind w:left="357" w:hanging="357"/>
        <w:contextualSpacing w:val="0"/>
      </w:pPr>
      <w:r>
        <w:t xml:space="preserve">A battery can supply a </w:t>
      </w:r>
      <w:r w:rsidR="001C65FF">
        <w:t>DC</w:t>
      </w:r>
      <w:r>
        <w:t xml:space="preserve"> current</w:t>
      </w:r>
      <w:r w:rsidR="00FC7FB9">
        <w:t>. W</w:t>
      </w:r>
      <w:r>
        <w:t>hat is the difference between primary cell batteries and secondary cell batteries?</w:t>
      </w:r>
    </w:p>
    <w:p w14:paraId="143A4CB0" w14:textId="0F3E55AA" w:rsidR="0087363B" w:rsidRPr="00FC7FB9" w:rsidRDefault="0087363B" w:rsidP="001C65FF">
      <w:pPr>
        <w:pStyle w:val="ListParagraph"/>
        <w:numPr>
          <w:ilvl w:val="0"/>
          <w:numId w:val="28"/>
        </w:numPr>
        <w:spacing w:before="0" w:after="0"/>
        <w:ind w:left="714" w:hanging="357"/>
        <w:contextualSpacing w:val="0"/>
        <w:rPr>
          <w:color w:val="FF0000"/>
        </w:rPr>
      </w:pPr>
      <w:r w:rsidRPr="00FC7FB9">
        <w:rPr>
          <w:color w:val="FF0000"/>
        </w:rPr>
        <w:t>Primary cell batteries are disposable when they are discharged</w:t>
      </w:r>
    </w:p>
    <w:p w14:paraId="656920AA" w14:textId="68B43F3B" w:rsidR="0087363B" w:rsidRPr="00FC7FB9" w:rsidRDefault="0087363B" w:rsidP="001C65FF">
      <w:pPr>
        <w:pStyle w:val="ListParagraph"/>
        <w:numPr>
          <w:ilvl w:val="0"/>
          <w:numId w:val="28"/>
        </w:numPr>
        <w:spacing w:before="0" w:after="0"/>
        <w:ind w:left="714" w:hanging="357"/>
        <w:contextualSpacing w:val="0"/>
        <w:rPr>
          <w:color w:val="FF0000"/>
        </w:rPr>
      </w:pPr>
      <w:r w:rsidRPr="00FC7FB9">
        <w:rPr>
          <w:color w:val="FF0000"/>
        </w:rPr>
        <w:t>Secondary cell batteries can be recharged</w:t>
      </w:r>
    </w:p>
    <w:p w14:paraId="68D4CE5C" w14:textId="77777777" w:rsidR="00AF4827" w:rsidRDefault="00AF4827" w:rsidP="00AF4827">
      <w:pPr>
        <w:pStyle w:val="ListParagraph"/>
      </w:pPr>
    </w:p>
    <w:p w14:paraId="601534D2" w14:textId="094EA82F" w:rsidR="0087363B" w:rsidRDefault="002C3201" w:rsidP="001C65FF">
      <w:pPr>
        <w:pStyle w:val="ListParagraph"/>
        <w:numPr>
          <w:ilvl w:val="0"/>
          <w:numId w:val="25"/>
        </w:numPr>
        <w:ind w:left="357" w:hanging="357"/>
        <w:contextualSpacing w:val="0"/>
      </w:pPr>
      <w:r>
        <w:t>How would you check a fuse with a multimeter?</w:t>
      </w:r>
    </w:p>
    <w:p w14:paraId="251D8A88" w14:textId="5D6A2BAE" w:rsidR="0087363B" w:rsidRPr="00FC7FB9" w:rsidRDefault="0087363B" w:rsidP="00FC7FB9">
      <w:pPr>
        <w:pStyle w:val="ListParagraph"/>
        <w:numPr>
          <w:ilvl w:val="0"/>
          <w:numId w:val="29"/>
        </w:numPr>
        <w:rPr>
          <w:color w:val="FF0000"/>
        </w:rPr>
      </w:pPr>
      <w:r w:rsidRPr="00FC7FB9">
        <w:rPr>
          <w:color w:val="FF0000"/>
        </w:rPr>
        <w:t>Remove the fuse from an isolated circuit.</w:t>
      </w:r>
    </w:p>
    <w:p w14:paraId="01F75C1F" w14:textId="77777777" w:rsidR="00FC7FB9" w:rsidRDefault="0087363B" w:rsidP="00FC7FB9">
      <w:pPr>
        <w:pStyle w:val="ListParagraph"/>
        <w:numPr>
          <w:ilvl w:val="0"/>
          <w:numId w:val="29"/>
        </w:numPr>
        <w:rPr>
          <w:color w:val="FF0000"/>
        </w:rPr>
      </w:pPr>
      <w:r w:rsidRPr="00FC7FB9">
        <w:rPr>
          <w:color w:val="FF0000"/>
        </w:rPr>
        <w:t>Select ohms on your mutimeter and connect the probes across the fuse</w:t>
      </w:r>
      <w:r w:rsidR="00FC7FB9">
        <w:rPr>
          <w:color w:val="FF0000"/>
        </w:rPr>
        <w:t>.</w:t>
      </w:r>
    </w:p>
    <w:p w14:paraId="4D1AAA8C" w14:textId="15CAB0A6" w:rsidR="0087363B" w:rsidRPr="00FC7FB9" w:rsidRDefault="00FC7FB9" w:rsidP="00FC7FB9">
      <w:pPr>
        <w:pStyle w:val="ListParagraph"/>
        <w:numPr>
          <w:ilvl w:val="0"/>
          <w:numId w:val="29"/>
        </w:numPr>
        <w:rPr>
          <w:color w:val="FF0000"/>
        </w:rPr>
      </w:pPr>
      <w:r>
        <w:rPr>
          <w:color w:val="FF0000"/>
        </w:rPr>
        <w:t>Y</w:t>
      </w:r>
      <w:r w:rsidR="0087363B" w:rsidRPr="00FC7FB9">
        <w:rPr>
          <w:color w:val="FF0000"/>
        </w:rPr>
        <w:t>ou should get zero ohms if the fuse is healthy</w:t>
      </w:r>
      <w:r>
        <w:rPr>
          <w:color w:val="FF0000"/>
        </w:rPr>
        <w:t>,</w:t>
      </w:r>
      <w:r w:rsidR="0087363B" w:rsidRPr="00FC7FB9">
        <w:rPr>
          <w:color w:val="FF0000"/>
        </w:rPr>
        <w:t xml:space="preserve"> or infinity if the fuse has blown.</w:t>
      </w:r>
    </w:p>
    <w:sectPr w:rsidR="0087363B" w:rsidRPr="00FC7FB9" w:rsidSect="00F42C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5D6B9" w14:textId="77777777" w:rsidR="00767602" w:rsidRDefault="00767602">
      <w:pPr>
        <w:spacing w:before="0" w:after="0"/>
      </w:pPr>
      <w:r>
        <w:separator/>
      </w:r>
    </w:p>
  </w:endnote>
  <w:endnote w:type="continuationSeparator" w:id="0">
    <w:p w14:paraId="0EF28A93" w14:textId="77777777" w:rsidR="00767602" w:rsidRDefault="00767602">
      <w:pPr>
        <w:spacing w:before="0" w:after="0"/>
      </w:pPr>
      <w:r>
        <w:continuationSeparator/>
      </w:r>
    </w:p>
  </w:endnote>
  <w:endnote w:type="continuationNotice" w:id="1">
    <w:p w14:paraId="60E0B399" w14:textId="77777777" w:rsidR="00767602" w:rsidRDefault="0076760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DBE04" w14:textId="77777777" w:rsidR="00030555" w:rsidRDefault="000305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16F15F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2D591D15">
          <wp:simplePos x="0" y="0"/>
          <wp:positionH relativeFrom="margin">
            <wp:posOffset>5106984</wp:posOffset>
          </wp:positionH>
          <wp:positionV relativeFrom="bottomMargin">
            <wp:posOffset>125095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30555">
      <w:fldChar w:fldCharType="begin"/>
    </w:r>
    <w:r w:rsidR="00030555">
      <w:instrText xml:space="preserve"> NUMPAGES   \* MERGEFORMAT </w:instrText>
    </w:r>
    <w:r w:rsidR="00030555">
      <w:fldChar w:fldCharType="separate"/>
    </w:r>
    <w:r w:rsidR="00F03E33">
      <w:t>1</w:t>
    </w:r>
    <w:r w:rsidR="00030555">
      <w:fldChar w:fldCharType="end"/>
    </w:r>
    <w:r w:rsidR="00236BB4">
      <w:t xml:space="preserve">                     </w:t>
    </w:r>
    <w:r w:rsidR="00030555">
      <w:br/>
      <w:t xml:space="preserve">                                           </w:t>
    </w:r>
    <w:r w:rsidR="00030555">
      <w:t>© 2022 City and Guilds of London Institute. All rights reserved.</w:t>
    </w:r>
    <w:r w:rsidR="00030555">
      <w:br/>
    </w:r>
    <w:r w:rsidR="00030555">
      <w:rPr>
        <w:rFonts w:eastAsia="Calibri"/>
        <w:noProof/>
      </w:rPr>
      <w:t xml:space="preserve">                                    ‘T-LEVELS’ is a registered trade mark of the Department for Education.</w:t>
    </w:r>
    <w:r w:rsidR="00030555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030555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0B3B0" w14:textId="77777777" w:rsidR="00030555" w:rsidRDefault="000305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A14C0" w14:textId="77777777" w:rsidR="00767602" w:rsidRDefault="00767602">
      <w:pPr>
        <w:spacing w:before="0" w:after="0"/>
      </w:pPr>
      <w:r>
        <w:separator/>
      </w:r>
    </w:p>
  </w:footnote>
  <w:footnote w:type="continuationSeparator" w:id="0">
    <w:p w14:paraId="3363C24A" w14:textId="77777777" w:rsidR="00767602" w:rsidRDefault="00767602">
      <w:pPr>
        <w:spacing w:before="0" w:after="0"/>
      </w:pPr>
      <w:r>
        <w:continuationSeparator/>
      </w:r>
    </w:p>
  </w:footnote>
  <w:footnote w:type="continuationNotice" w:id="1">
    <w:p w14:paraId="3B3C4D15" w14:textId="77777777" w:rsidR="00767602" w:rsidRDefault="0076760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EED6" w14:textId="77777777" w:rsidR="00030555" w:rsidRDefault="000305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02E3" w14:textId="77777777" w:rsidR="00030555" w:rsidRDefault="00030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6EF2"/>
    <w:multiLevelType w:val="hybridMultilevel"/>
    <w:tmpl w:val="FFBC7F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55953"/>
    <w:multiLevelType w:val="multilevel"/>
    <w:tmpl w:val="276A6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E7EEE"/>
    <w:multiLevelType w:val="hybridMultilevel"/>
    <w:tmpl w:val="A198C5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D2036"/>
    <w:multiLevelType w:val="hybridMultilevel"/>
    <w:tmpl w:val="C10C63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678A0"/>
    <w:multiLevelType w:val="hybridMultilevel"/>
    <w:tmpl w:val="B322AA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B5604"/>
    <w:multiLevelType w:val="hybridMultilevel"/>
    <w:tmpl w:val="342E34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848D6"/>
    <w:multiLevelType w:val="hybridMultilevel"/>
    <w:tmpl w:val="D6A287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130D4"/>
    <w:multiLevelType w:val="hybridMultilevel"/>
    <w:tmpl w:val="F7B0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E78AD"/>
    <w:multiLevelType w:val="hybridMultilevel"/>
    <w:tmpl w:val="C3CE2E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A3895"/>
    <w:multiLevelType w:val="hybridMultilevel"/>
    <w:tmpl w:val="C9008D9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14281"/>
    <w:multiLevelType w:val="hybridMultilevel"/>
    <w:tmpl w:val="2F867EB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E4C76"/>
    <w:multiLevelType w:val="hybridMultilevel"/>
    <w:tmpl w:val="F6F239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90A02"/>
    <w:multiLevelType w:val="hybridMultilevel"/>
    <w:tmpl w:val="596CD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A20FD"/>
    <w:multiLevelType w:val="hybridMultilevel"/>
    <w:tmpl w:val="8962DC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00C97"/>
    <w:multiLevelType w:val="hybridMultilevel"/>
    <w:tmpl w:val="631A6C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1303F"/>
    <w:multiLevelType w:val="hybridMultilevel"/>
    <w:tmpl w:val="4F281A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F616C"/>
    <w:multiLevelType w:val="hybridMultilevel"/>
    <w:tmpl w:val="6824C9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A40DA"/>
    <w:multiLevelType w:val="hybridMultilevel"/>
    <w:tmpl w:val="3C90E84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F2FAA"/>
    <w:multiLevelType w:val="hybridMultilevel"/>
    <w:tmpl w:val="9416BB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F690D"/>
    <w:multiLevelType w:val="hybridMultilevel"/>
    <w:tmpl w:val="BAB68D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778DC"/>
    <w:multiLevelType w:val="hybridMultilevel"/>
    <w:tmpl w:val="B3F2C9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34D5A"/>
    <w:multiLevelType w:val="hybridMultilevel"/>
    <w:tmpl w:val="B21460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76566"/>
    <w:multiLevelType w:val="hybridMultilevel"/>
    <w:tmpl w:val="ABAEB7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C7DE8"/>
    <w:multiLevelType w:val="hybridMultilevel"/>
    <w:tmpl w:val="EB8CD89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52A59"/>
    <w:multiLevelType w:val="hybridMultilevel"/>
    <w:tmpl w:val="ADCE4F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53125"/>
    <w:multiLevelType w:val="hybridMultilevel"/>
    <w:tmpl w:val="4DF8B93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2"/>
  </w:num>
  <w:num w:numId="2" w16cid:durableId="1044646495">
    <w:abstractNumId w:val="11"/>
  </w:num>
  <w:num w:numId="3" w16cid:durableId="115878412">
    <w:abstractNumId w:val="24"/>
  </w:num>
  <w:num w:numId="4" w16cid:durableId="1737897671">
    <w:abstractNumId w:val="13"/>
  </w:num>
  <w:num w:numId="5" w16cid:durableId="1446925136">
    <w:abstractNumId w:val="21"/>
  </w:num>
  <w:num w:numId="6" w16cid:durableId="1317101652">
    <w:abstractNumId w:val="19"/>
  </w:num>
  <w:num w:numId="7" w16cid:durableId="1686596757">
    <w:abstractNumId w:val="17"/>
  </w:num>
  <w:num w:numId="8" w16cid:durableId="1253586830">
    <w:abstractNumId w:val="27"/>
  </w:num>
  <w:num w:numId="9" w16cid:durableId="1398898048">
    <w:abstractNumId w:val="26"/>
  </w:num>
  <w:num w:numId="10" w16cid:durableId="1268730182">
    <w:abstractNumId w:val="12"/>
  </w:num>
  <w:num w:numId="11" w16cid:durableId="635793517">
    <w:abstractNumId w:val="18"/>
  </w:num>
  <w:num w:numId="12" w16cid:durableId="631981872">
    <w:abstractNumId w:val="15"/>
  </w:num>
  <w:num w:numId="13" w16cid:durableId="1046102650">
    <w:abstractNumId w:val="28"/>
  </w:num>
  <w:num w:numId="14" w16cid:durableId="479810549">
    <w:abstractNumId w:val="4"/>
  </w:num>
  <w:num w:numId="15" w16cid:durableId="411198200">
    <w:abstractNumId w:val="0"/>
  </w:num>
  <w:num w:numId="16" w16cid:durableId="118184089">
    <w:abstractNumId w:val="3"/>
  </w:num>
  <w:num w:numId="17" w16cid:durableId="69230002">
    <w:abstractNumId w:val="10"/>
  </w:num>
  <w:num w:numId="18" w16cid:durableId="295599119">
    <w:abstractNumId w:val="6"/>
  </w:num>
  <w:num w:numId="19" w16cid:durableId="935359733">
    <w:abstractNumId w:val="9"/>
  </w:num>
  <w:num w:numId="20" w16cid:durableId="110634125">
    <w:abstractNumId w:val="25"/>
  </w:num>
  <w:num w:numId="21" w16cid:durableId="57092766">
    <w:abstractNumId w:val="7"/>
  </w:num>
  <w:num w:numId="22" w16cid:durableId="627011306">
    <w:abstractNumId w:val="16"/>
  </w:num>
  <w:num w:numId="23" w16cid:durableId="1592663954">
    <w:abstractNumId w:val="22"/>
  </w:num>
  <w:num w:numId="24" w16cid:durableId="813566568">
    <w:abstractNumId w:val="20"/>
  </w:num>
  <w:num w:numId="25" w16cid:durableId="1620066694">
    <w:abstractNumId w:val="23"/>
  </w:num>
  <w:num w:numId="26" w16cid:durableId="1768117766">
    <w:abstractNumId w:val="1"/>
  </w:num>
  <w:num w:numId="27" w16cid:durableId="753748010">
    <w:abstractNumId w:val="14"/>
  </w:num>
  <w:num w:numId="28" w16cid:durableId="788476385">
    <w:abstractNumId w:val="8"/>
  </w:num>
  <w:num w:numId="29" w16cid:durableId="430470462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0555"/>
    <w:rsid w:val="00031AA7"/>
    <w:rsid w:val="00043213"/>
    <w:rsid w:val="000432AC"/>
    <w:rsid w:val="000643DC"/>
    <w:rsid w:val="00071636"/>
    <w:rsid w:val="00082C62"/>
    <w:rsid w:val="000A5A19"/>
    <w:rsid w:val="000B231F"/>
    <w:rsid w:val="000D6332"/>
    <w:rsid w:val="000E194B"/>
    <w:rsid w:val="000F3029"/>
    <w:rsid w:val="000F532C"/>
    <w:rsid w:val="00110217"/>
    <w:rsid w:val="001220C1"/>
    <w:rsid w:val="00133F6D"/>
    <w:rsid w:val="0013598A"/>
    <w:rsid w:val="00152AC3"/>
    <w:rsid w:val="00156AF3"/>
    <w:rsid w:val="001625AE"/>
    <w:rsid w:val="00172E2A"/>
    <w:rsid w:val="0019037F"/>
    <w:rsid w:val="0019491D"/>
    <w:rsid w:val="001C65FF"/>
    <w:rsid w:val="001F74AD"/>
    <w:rsid w:val="00236BB4"/>
    <w:rsid w:val="002C3201"/>
    <w:rsid w:val="002D07A8"/>
    <w:rsid w:val="002E25B5"/>
    <w:rsid w:val="0030185C"/>
    <w:rsid w:val="00307C6B"/>
    <w:rsid w:val="00313BB1"/>
    <w:rsid w:val="00334856"/>
    <w:rsid w:val="0034017A"/>
    <w:rsid w:val="003405EA"/>
    <w:rsid w:val="00365373"/>
    <w:rsid w:val="003C6201"/>
    <w:rsid w:val="003D4A95"/>
    <w:rsid w:val="003F6A42"/>
    <w:rsid w:val="00404B31"/>
    <w:rsid w:val="004117DC"/>
    <w:rsid w:val="0043017A"/>
    <w:rsid w:val="004340CB"/>
    <w:rsid w:val="00437603"/>
    <w:rsid w:val="00443B2E"/>
    <w:rsid w:val="00457428"/>
    <w:rsid w:val="00466CAD"/>
    <w:rsid w:val="00474302"/>
    <w:rsid w:val="00474F67"/>
    <w:rsid w:val="00480CD6"/>
    <w:rsid w:val="0048500D"/>
    <w:rsid w:val="004A5C00"/>
    <w:rsid w:val="004B0618"/>
    <w:rsid w:val="004D231D"/>
    <w:rsid w:val="004D79AD"/>
    <w:rsid w:val="004E2462"/>
    <w:rsid w:val="004E7C9F"/>
    <w:rsid w:val="00524E1B"/>
    <w:rsid w:val="005C2C7A"/>
    <w:rsid w:val="005C57C8"/>
    <w:rsid w:val="005F6FC0"/>
    <w:rsid w:val="006135C0"/>
    <w:rsid w:val="006241D4"/>
    <w:rsid w:val="00661EBB"/>
    <w:rsid w:val="006642FD"/>
    <w:rsid w:val="006807B0"/>
    <w:rsid w:val="00691B95"/>
    <w:rsid w:val="006A60BA"/>
    <w:rsid w:val="006B798A"/>
    <w:rsid w:val="006D2B87"/>
    <w:rsid w:val="006D3AA3"/>
    <w:rsid w:val="006D4994"/>
    <w:rsid w:val="006E1028"/>
    <w:rsid w:val="006E19C2"/>
    <w:rsid w:val="006F7BAF"/>
    <w:rsid w:val="00755A20"/>
    <w:rsid w:val="00767602"/>
    <w:rsid w:val="0077296E"/>
    <w:rsid w:val="00773AE3"/>
    <w:rsid w:val="00797FA7"/>
    <w:rsid w:val="007A25A3"/>
    <w:rsid w:val="007B6B5B"/>
    <w:rsid w:val="007E4EBA"/>
    <w:rsid w:val="0080279B"/>
    <w:rsid w:val="00821388"/>
    <w:rsid w:val="00821DD1"/>
    <w:rsid w:val="008515FB"/>
    <w:rsid w:val="0087363B"/>
    <w:rsid w:val="0087691A"/>
    <w:rsid w:val="00882A72"/>
    <w:rsid w:val="008B5355"/>
    <w:rsid w:val="008C1F1C"/>
    <w:rsid w:val="008E0611"/>
    <w:rsid w:val="009247FB"/>
    <w:rsid w:val="00930548"/>
    <w:rsid w:val="00975C04"/>
    <w:rsid w:val="009975A0"/>
    <w:rsid w:val="009A21DE"/>
    <w:rsid w:val="009C5C6E"/>
    <w:rsid w:val="009F27CE"/>
    <w:rsid w:val="009F580B"/>
    <w:rsid w:val="009F789D"/>
    <w:rsid w:val="00A04512"/>
    <w:rsid w:val="00A2454C"/>
    <w:rsid w:val="00A61555"/>
    <w:rsid w:val="00A707D9"/>
    <w:rsid w:val="00A91AB9"/>
    <w:rsid w:val="00AB1548"/>
    <w:rsid w:val="00AB3B1D"/>
    <w:rsid w:val="00AE01C8"/>
    <w:rsid w:val="00AE0D4D"/>
    <w:rsid w:val="00AE245C"/>
    <w:rsid w:val="00AE7011"/>
    <w:rsid w:val="00AF4827"/>
    <w:rsid w:val="00B054EC"/>
    <w:rsid w:val="00B207F5"/>
    <w:rsid w:val="00B306A2"/>
    <w:rsid w:val="00B43026"/>
    <w:rsid w:val="00B741E5"/>
    <w:rsid w:val="00B754CD"/>
    <w:rsid w:val="00BC49DF"/>
    <w:rsid w:val="00BE2C21"/>
    <w:rsid w:val="00C01D20"/>
    <w:rsid w:val="00C202BF"/>
    <w:rsid w:val="00C25C18"/>
    <w:rsid w:val="00C327C2"/>
    <w:rsid w:val="00C53B25"/>
    <w:rsid w:val="00C649A4"/>
    <w:rsid w:val="00C858D7"/>
    <w:rsid w:val="00CB2E50"/>
    <w:rsid w:val="00CD7BF0"/>
    <w:rsid w:val="00CE13ED"/>
    <w:rsid w:val="00CF2659"/>
    <w:rsid w:val="00D073BC"/>
    <w:rsid w:val="00D13FF6"/>
    <w:rsid w:val="00D2355D"/>
    <w:rsid w:val="00D45F75"/>
    <w:rsid w:val="00D471A3"/>
    <w:rsid w:val="00D53E20"/>
    <w:rsid w:val="00D56B82"/>
    <w:rsid w:val="00D75F6B"/>
    <w:rsid w:val="00DA04EE"/>
    <w:rsid w:val="00DA2485"/>
    <w:rsid w:val="00DE29A8"/>
    <w:rsid w:val="00DE7059"/>
    <w:rsid w:val="00E121B6"/>
    <w:rsid w:val="00E33A1A"/>
    <w:rsid w:val="00E34B29"/>
    <w:rsid w:val="00E642DC"/>
    <w:rsid w:val="00E86F75"/>
    <w:rsid w:val="00ED6C85"/>
    <w:rsid w:val="00F01C72"/>
    <w:rsid w:val="00F02F20"/>
    <w:rsid w:val="00F03A20"/>
    <w:rsid w:val="00F03E33"/>
    <w:rsid w:val="00F15749"/>
    <w:rsid w:val="00F26470"/>
    <w:rsid w:val="00F42C2D"/>
    <w:rsid w:val="00F55366"/>
    <w:rsid w:val="00F74AE9"/>
    <w:rsid w:val="00F7662B"/>
    <w:rsid w:val="00FC7FB9"/>
    <w:rsid w:val="00FD52DA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F42C2D"/>
    <w:pPr>
      <w:ind w:left="720"/>
      <w:contextualSpacing/>
    </w:pPr>
  </w:style>
  <w:style w:type="paragraph" w:customStyle="1" w:styleId="trt0xe">
    <w:name w:val="trt0xe"/>
    <w:basedOn w:val="Normal"/>
    <w:rsid w:val="00D75F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4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2013-05-15T04:05:00Z</cp:lastPrinted>
  <dcterms:created xsi:type="dcterms:W3CDTF">2022-07-27T09:57:00Z</dcterms:created>
  <dcterms:modified xsi:type="dcterms:W3CDTF">2022-10-12T15:19:00Z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