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3FFA360" w:rsidR="00CB597B" w:rsidRPr="000A72B0" w:rsidRDefault="00CB597B" w:rsidP="00CB597B">
      <w:pPr>
        <w:pStyle w:val="Unittitle"/>
        <w:rPr>
          <w:bCs/>
        </w:rPr>
      </w:pPr>
      <w:bookmarkStart w:id="0" w:name="_Hlk95472096"/>
      <w:r w:rsidRPr="000A72B0">
        <w:rPr>
          <w:bCs/>
        </w:rPr>
        <w:t>1</w:t>
      </w:r>
      <w:r w:rsidR="001645C2" w:rsidRPr="000A72B0">
        <w:rPr>
          <w:bCs/>
        </w:rPr>
        <w:t>6</w:t>
      </w:r>
      <w:r w:rsidRPr="000A72B0">
        <w:rPr>
          <w:bCs/>
        </w:rPr>
        <w:t xml:space="preserve">. </w:t>
      </w:r>
      <w:r w:rsidR="001645C2" w:rsidRPr="000A72B0">
        <w:t xml:space="preserve">Continuous </w:t>
      </w:r>
      <w:r w:rsidR="00BE7608" w:rsidRPr="000A72B0">
        <w:t>i</w:t>
      </w:r>
      <w:r w:rsidR="001645C2" w:rsidRPr="000A72B0">
        <w:t>mprovement</w:t>
      </w:r>
    </w:p>
    <w:p w14:paraId="5C4F3365" w14:textId="1CFFB370" w:rsidR="00474F67" w:rsidRPr="000A72B0" w:rsidRDefault="00474F67" w:rsidP="00CB597B">
      <w:pPr>
        <w:pStyle w:val="Heading1"/>
      </w:pPr>
      <w:r w:rsidRPr="000A72B0">
        <w:t xml:space="preserve">Worksheet </w:t>
      </w:r>
      <w:r w:rsidR="00CB4351" w:rsidRPr="000A72B0">
        <w:t>5</w:t>
      </w:r>
      <w:r w:rsidRPr="000A72B0">
        <w:t xml:space="preserve">: </w:t>
      </w:r>
      <w:r w:rsidR="000A72B0" w:rsidRPr="000A72B0">
        <w:t>6</w:t>
      </w:r>
      <w:r w:rsidR="004A33C6" w:rsidRPr="000A72B0">
        <w:t>S</w:t>
      </w:r>
      <w:r w:rsidRPr="000A72B0">
        <w:t xml:space="preserve"> (</w:t>
      </w:r>
      <w:r w:rsidR="00DB0550" w:rsidRPr="000A72B0">
        <w:t>tuto</w:t>
      </w:r>
      <w:r w:rsidR="008D47A6" w:rsidRPr="000A72B0">
        <w:t>r</w:t>
      </w:r>
      <w:r w:rsidRPr="000A72B0">
        <w:t>)</w:t>
      </w:r>
    </w:p>
    <w:p w14:paraId="14A9EFC0" w14:textId="2B602602" w:rsidR="000316F9" w:rsidRPr="000A72B0" w:rsidRDefault="00470F0E" w:rsidP="00470F0E">
      <w:pPr>
        <w:rPr>
          <w:rFonts w:cs="Arial"/>
          <w:szCs w:val="22"/>
        </w:rPr>
      </w:pPr>
      <w:r w:rsidRPr="000A72B0">
        <w:rPr>
          <w:rFonts w:cs="Arial"/>
          <w:szCs w:val="22"/>
        </w:rPr>
        <w:t xml:space="preserve">Complete the table below, </w:t>
      </w:r>
      <w:r w:rsidR="00247203" w:rsidRPr="000A72B0">
        <w:rPr>
          <w:rFonts w:cs="Arial"/>
          <w:szCs w:val="22"/>
        </w:rPr>
        <w:t xml:space="preserve">stating what each </w:t>
      </w:r>
      <w:r w:rsidR="006756AB" w:rsidRPr="000A72B0">
        <w:rPr>
          <w:rFonts w:cs="Arial"/>
          <w:szCs w:val="22"/>
        </w:rPr>
        <w:t>S</w:t>
      </w:r>
      <w:r w:rsidR="00247203" w:rsidRPr="000A72B0">
        <w:rPr>
          <w:rFonts w:cs="Arial"/>
          <w:szCs w:val="22"/>
        </w:rPr>
        <w:t xml:space="preserve"> means</w:t>
      </w:r>
      <w:r w:rsidR="00D4769E" w:rsidRPr="000A72B0">
        <w:rPr>
          <w:rFonts w:cs="Arial"/>
          <w:szCs w:val="22"/>
        </w:rPr>
        <w:t xml:space="preserve"> and giving one benefit for each</w:t>
      </w:r>
      <w:r w:rsidR="00DF3577" w:rsidRPr="000A72B0">
        <w:rPr>
          <w:rFonts w:cs="Arial"/>
          <w:szCs w:val="22"/>
        </w:rPr>
        <w:t>.</w:t>
      </w:r>
    </w:p>
    <w:bookmarkEnd w:id="0"/>
    <w:p w14:paraId="240C67CA" w14:textId="77777777" w:rsidR="006E1028" w:rsidRPr="000A72B0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6"/>
        <w:gridCol w:w="4021"/>
        <w:gridCol w:w="4061"/>
      </w:tblGrid>
      <w:tr w:rsidR="00D4769E" w:rsidRPr="000A72B0" w14:paraId="2D00664C" w14:textId="77777777" w:rsidTr="00E152B7">
        <w:tc>
          <w:tcPr>
            <w:tcW w:w="1416" w:type="dxa"/>
          </w:tcPr>
          <w:p w14:paraId="4613ADE8" w14:textId="0FD73FD9" w:rsidR="00D4769E" w:rsidRPr="000A72B0" w:rsidRDefault="000A72B0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S</w:t>
            </w:r>
          </w:p>
        </w:tc>
        <w:tc>
          <w:tcPr>
            <w:tcW w:w="4021" w:type="dxa"/>
          </w:tcPr>
          <w:p w14:paraId="5DB64B68" w14:textId="2D6B0394" w:rsidR="00D4769E" w:rsidRPr="000A72B0" w:rsidRDefault="00D4769E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Meaning</w:t>
            </w:r>
          </w:p>
        </w:tc>
        <w:tc>
          <w:tcPr>
            <w:tcW w:w="4061" w:type="dxa"/>
          </w:tcPr>
          <w:p w14:paraId="7C037DDC" w14:textId="7D74FE62" w:rsidR="00D4769E" w:rsidRPr="000A72B0" w:rsidRDefault="00D4769E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Benefit</w:t>
            </w:r>
          </w:p>
        </w:tc>
      </w:tr>
      <w:tr w:rsidR="00753AAD" w:rsidRPr="000A72B0" w14:paraId="0211864A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42AFF974" w14:textId="4CFCC2BD" w:rsidR="00753AAD" w:rsidRPr="000A72B0" w:rsidRDefault="00753AAD" w:rsidP="00753AAD">
            <w:pPr>
              <w:pStyle w:val="Answer"/>
              <w:ind w:left="0"/>
            </w:pPr>
            <w:r w:rsidRPr="000A72B0">
              <w:t>Sort</w:t>
            </w:r>
          </w:p>
        </w:tc>
        <w:tc>
          <w:tcPr>
            <w:tcW w:w="4021" w:type="dxa"/>
            <w:vAlign w:val="center"/>
          </w:tcPr>
          <w:p w14:paraId="4BEB2414" w14:textId="2740A2AE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Identify items that are required at the workplace </w:t>
            </w:r>
          </w:p>
        </w:tc>
        <w:tc>
          <w:tcPr>
            <w:tcW w:w="4061" w:type="dxa"/>
            <w:vAlign w:val="center"/>
          </w:tcPr>
          <w:p w14:paraId="49342B67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Reduces time taken to find items needed</w:t>
            </w:r>
          </w:p>
          <w:p w14:paraId="7171E628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Increases available space</w:t>
            </w:r>
          </w:p>
          <w:p w14:paraId="7401BF37" w14:textId="39978145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Eliminates obstacles</w:t>
            </w:r>
          </w:p>
        </w:tc>
      </w:tr>
      <w:tr w:rsidR="00753AAD" w:rsidRPr="000A72B0" w14:paraId="7DD5C5FD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0248300C" w14:textId="17C7A41B" w:rsidR="00753AAD" w:rsidRPr="000A72B0" w:rsidRDefault="00753AAD" w:rsidP="00753AAD">
            <w:pPr>
              <w:pStyle w:val="Answer"/>
              <w:ind w:left="0"/>
            </w:pPr>
            <w:r w:rsidRPr="000A72B0">
              <w:t>Set in order</w:t>
            </w:r>
          </w:p>
        </w:tc>
        <w:tc>
          <w:tcPr>
            <w:tcW w:w="4021" w:type="dxa"/>
            <w:vAlign w:val="center"/>
          </w:tcPr>
          <w:p w14:paraId="27B25662" w14:textId="75ADB49D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Put items in the </w:t>
            </w:r>
            <w:proofErr w:type="gramStart"/>
            <w:r w:rsidRPr="000A72B0">
              <w:rPr>
                <w:color w:val="FF0000"/>
              </w:rPr>
              <w:t>most easy</w:t>
            </w:r>
            <w:proofErr w:type="gramEnd"/>
            <w:r w:rsidRPr="000A72B0">
              <w:rPr>
                <w:color w:val="FF0000"/>
              </w:rPr>
              <w:t xml:space="preserve"> to use place for when they are needed</w:t>
            </w:r>
          </w:p>
        </w:tc>
        <w:tc>
          <w:tcPr>
            <w:tcW w:w="4061" w:type="dxa"/>
            <w:vAlign w:val="center"/>
          </w:tcPr>
          <w:p w14:paraId="2667F95A" w14:textId="04470DE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Reduces time taken to find items needed</w:t>
            </w:r>
          </w:p>
        </w:tc>
      </w:tr>
      <w:tr w:rsidR="00753AAD" w:rsidRPr="000A72B0" w14:paraId="45DA21C5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01FE4F09" w14:textId="60EF524F" w:rsidR="00753AAD" w:rsidRPr="000A72B0" w:rsidRDefault="00753AAD" w:rsidP="00753AAD">
            <w:pPr>
              <w:pStyle w:val="Answer"/>
              <w:ind w:left="0"/>
            </w:pPr>
            <w:r w:rsidRPr="000A72B0">
              <w:t>Shine</w:t>
            </w:r>
          </w:p>
        </w:tc>
        <w:tc>
          <w:tcPr>
            <w:tcW w:w="4021" w:type="dxa"/>
            <w:vAlign w:val="center"/>
          </w:tcPr>
          <w:p w14:paraId="160E7CC1" w14:textId="23F6EF36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Cleaning the workplace</w:t>
            </w:r>
          </w:p>
        </w:tc>
        <w:tc>
          <w:tcPr>
            <w:tcW w:w="4061" w:type="dxa"/>
            <w:vAlign w:val="center"/>
          </w:tcPr>
          <w:p w14:paraId="34ED4EF4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Improves process efficiency and safety</w:t>
            </w:r>
          </w:p>
          <w:p w14:paraId="142AB7CE" w14:textId="0EFAC00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Makes maintenance issues visible</w:t>
            </w:r>
          </w:p>
        </w:tc>
      </w:tr>
      <w:tr w:rsidR="00753AAD" w:rsidRPr="000A72B0" w14:paraId="3ABE36FF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45167522" w14:textId="58358ADF" w:rsidR="00753AAD" w:rsidRPr="000A72B0" w:rsidRDefault="00753AAD" w:rsidP="00753AAD">
            <w:pPr>
              <w:pStyle w:val="Answer"/>
              <w:ind w:left="0"/>
            </w:pPr>
            <w:r w:rsidRPr="000A72B0">
              <w:t>Standardise</w:t>
            </w:r>
          </w:p>
        </w:tc>
        <w:tc>
          <w:tcPr>
            <w:tcW w:w="4021" w:type="dxa"/>
            <w:vAlign w:val="center"/>
          </w:tcPr>
          <w:p w14:paraId="75670718" w14:textId="6D56D2B6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Establish procedures to ensure the first </w:t>
            </w:r>
            <w:r w:rsidR="000A72B0" w:rsidRPr="000A72B0">
              <w:rPr>
                <w:color w:val="FF0000"/>
              </w:rPr>
              <w:t>three</w:t>
            </w:r>
            <w:r w:rsidRPr="000A72B0">
              <w:rPr>
                <w:color w:val="FF0000"/>
              </w:rPr>
              <w:t xml:space="preserve"> Ss are maintained</w:t>
            </w:r>
          </w:p>
        </w:tc>
        <w:tc>
          <w:tcPr>
            <w:tcW w:w="4061" w:type="dxa"/>
            <w:vAlign w:val="center"/>
          </w:tcPr>
          <w:p w14:paraId="099881F5" w14:textId="44A5C122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Ensures consistency of practice</w:t>
            </w:r>
          </w:p>
        </w:tc>
      </w:tr>
      <w:tr w:rsidR="00753AAD" w:rsidRPr="000A72B0" w14:paraId="271611F0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67427B80" w14:textId="191D759D" w:rsidR="00753AAD" w:rsidRPr="000A72B0" w:rsidRDefault="00753AAD" w:rsidP="00753AAD">
            <w:pPr>
              <w:pStyle w:val="Answer"/>
              <w:ind w:left="0"/>
            </w:pPr>
            <w:r w:rsidRPr="000A72B0">
              <w:t>Sustain</w:t>
            </w:r>
          </w:p>
        </w:tc>
        <w:tc>
          <w:tcPr>
            <w:tcW w:w="4021" w:type="dxa"/>
            <w:vAlign w:val="center"/>
          </w:tcPr>
          <w:p w14:paraId="7AD35FFE" w14:textId="667634F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Ensure that the good practices are maintained</w:t>
            </w:r>
          </w:p>
        </w:tc>
        <w:tc>
          <w:tcPr>
            <w:tcW w:w="4061" w:type="dxa"/>
            <w:vAlign w:val="center"/>
          </w:tcPr>
          <w:p w14:paraId="7C88CC64" w14:textId="77D008AE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Maintains the benefits of the first </w:t>
            </w:r>
            <w:r w:rsidR="000A72B0" w:rsidRPr="000A72B0">
              <w:rPr>
                <w:color w:val="FF0000"/>
              </w:rPr>
              <w:t xml:space="preserve">four </w:t>
            </w:r>
            <w:r w:rsidRPr="000A72B0">
              <w:rPr>
                <w:color w:val="FF0000"/>
              </w:rPr>
              <w:t>Ss</w:t>
            </w:r>
          </w:p>
        </w:tc>
      </w:tr>
      <w:tr w:rsidR="00753AAD" w:rsidRPr="000A72B0" w14:paraId="3E3F5576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6390B125" w14:textId="1A35D165" w:rsidR="00753AAD" w:rsidRPr="000A72B0" w:rsidRDefault="00753AAD" w:rsidP="00753AAD">
            <w:pPr>
              <w:pStyle w:val="Answer"/>
              <w:ind w:left="0"/>
            </w:pPr>
            <w:r w:rsidRPr="000A72B0">
              <w:t>Safety</w:t>
            </w:r>
          </w:p>
        </w:tc>
        <w:tc>
          <w:tcPr>
            <w:tcW w:w="4021" w:type="dxa"/>
            <w:vAlign w:val="center"/>
          </w:tcPr>
          <w:p w14:paraId="75E77F3C" w14:textId="5FDB168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Managing and minimising hazards and risks</w:t>
            </w:r>
          </w:p>
        </w:tc>
        <w:tc>
          <w:tcPr>
            <w:tcW w:w="4061" w:type="dxa"/>
            <w:vAlign w:val="center"/>
          </w:tcPr>
          <w:p w14:paraId="40E8CE4E" w14:textId="02E9E8AF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Ensures workers are safe and </w:t>
            </w:r>
            <w:r w:rsidR="00DF3577" w:rsidRPr="000A72B0">
              <w:rPr>
                <w:color w:val="FF0000"/>
              </w:rPr>
              <w:t>fewer</w:t>
            </w:r>
            <w:r w:rsidRPr="000A72B0">
              <w:rPr>
                <w:color w:val="FF0000"/>
              </w:rPr>
              <w:t xml:space="preserve"> accidents occur</w:t>
            </w:r>
          </w:p>
        </w:tc>
      </w:tr>
    </w:tbl>
    <w:p w14:paraId="2DE6CAB8" w14:textId="77777777" w:rsidR="008B34CC" w:rsidRPr="000A72B0" w:rsidRDefault="008B34CC" w:rsidP="000316F9">
      <w:pPr>
        <w:pStyle w:val="Answer"/>
        <w:ind w:left="0"/>
      </w:pPr>
    </w:p>
    <w:sectPr w:rsidR="008B34CC" w:rsidRPr="000A72B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5D76" w14:textId="77777777" w:rsidR="00951B0F" w:rsidRDefault="00951B0F">
      <w:pPr>
        <w:spacing w:before="0" w:after="0"/>
      </w:pPr>
      <w:r>
        <w:separator/>
      </w:r>
    </w:p>
  </w:endnote>
  <w:endnote w:type="continuationSeparator" w:id="0">
    <w:p w14:paraId="1F08FAE1" w14:textId="77777777" w:rsidR="00951B0F" w:rsidRDefault="00951B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88EC" w14:textId="7BC2107B" w:rsidR="005902CC" w:rsidRDefault="003F7F14" w:rsidP="005902CC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2AC575">
          <wp:simplePos x="0" y="0"/>
          <wp:positionH relativeFrom="margin">
            <wp:posOffset>5100768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902CC">
      <w:br/>
      <w:t xml:space="preserve">                                         </w:t>
    </w:r>
    <w:r w:rsidR="005902CC">
      <w:t>© 2022 City and Guilds of London Institute. All rights reserved.</w:t>
    </w:r>
    <w:r w:rsidR="005902CC">
      <w:br/>
    </w:r>
    <w:r w:rsidR="005902CC">
      <w:rPr>
        <w:rFonts w:eastAsia="Calibri"/>
        <w:noProof/>
      </w:rPr>
      <w:t xml:space="preserve">                                  ‘T-LEVELS’ is a registered trade mark of the Department for Education.</w:t>
    </w:r>
    <w:r w:rsidR="005902CC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7F9E9F6C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3B7E" w14:textId="77777777" w:rsidR="00951B0F" w:rsidRDefault="00951B0F">
      <w:pPr>
        <w:spacing w:before="0" w:after="0"/>
      </w:pPr>
      <w:r>
        <w:separator/>
      </w:r>
    </w:p>
  </w:footnote>
  <w:footnote w:type="continuationSeparator" w:id="0">
    <w:p w14:paraId="1C4DD8F5" w14:textId="77777777" w:rsidR="00951B0F" w:rsidRDefault="00951B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D66E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41B5"/>
    <w:multiLevelType w:val="hybridMultilevel"/>
    <w:tmpl w:val="12B053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6"/>
  </w:num>
  <w:num w:numId="2" w16cid:durableId="1453286282">
    <w:abstractNumId w:val="18"/>
  </w:num>
  <w:num w:numId="3" w16cid:durableId="325910752">
    <w:abstractNumId w:val="25"/>
  </w:num>
  <w:num w:numId="4" w16cid:durableId="301347158">
    <w:abstractNumId w:val="20"/>
  </w:num>
  <w:num w:numId="5" w16cid:durableId="217326732">
    <w:abstractNumId w:val="9"/>
  </w:num>
  <w:num w:numId="6" w16cid:durableId="6249932">
    <w:abstractNumId w:val="19"/>
  </w:num>
  <w:num w:numId="7" w16cid:durableId="1860316332">
    <w:abstractNumId w:val="9"/>
  </w:num>
  <w:num w:numId="8" w16cid:durableId="338240178">
    <w:abstractNumId w:val="1"/>
  </w:num>
  <w:num w:numId="9" w16cid:durableId="1837529302">
    <w:abstractNumId w:val="9"/>
    <w:lvlOverride w:ilvl="0">
      <w:startOverride w:val="1"/>
    </w:lvlOverride>
  </w:num>
  <w:num w:numId="10" w16cid:durableId="470833478">
    <w:abstractNumId w:val="21"/>
  </w:num>
  <w:num w:numId="11" w16cid:durableId="156072762">
    <w:abstractNumId w:val="16"/>
  </w:num>
  <w:num w:numId="12" w16cid:durableId="2124302118">
    <w:abstractNumId w:val="7"/>
  </w:num>
  <w:num w:numId="13" w16cid:durableId="1668748825">
    <w:abstractNumId w:val="15"/>
  </w:num>
  <w:num w:numId="14" w16cid:durableId="1362894982">
    <w:abstractNumId w:val="22"/>
  </w:num>
  <w:num w:numId="15" w16cid:durableId="692875405">
    <w:abstractNumId w:val="13"/>
  </w:num>
  <w:num w:numId="16" w16cid:durableId="776216588">
    <w:abstractNumId w:val="8"/>
  </w:num>
  <w:num w:numId="17" w16cid:durableId="47539104">
    <w:abstractNumId w:val="27"/>
  </w:num>
  <w:num w:numId="18" w16cid:durableId="28604127">
    <w:abstractNumId w:val="29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10"/>
  </w:num>
  <w:num w:numId="22" w16cid:durableId="608976081">
    <w:abstractNumId w:val="10"/>
    <w:lvlOverride w:ilvl="0">
      <w:startOverride w:val="1"/>
    </w:lvlOverride>
  </w:num>
  <w:num w:numId="23" w16cid:durableId="721177954">
    <w:abstractNumId w:val="26"/>
  </w:num>
  <w:num w:numId="24" w16cid:durableId="1236040891">
    <w:abstractNumId w:val="10"/>
    <w:lvlOverride w:ilvl="0">
      <w:startOverride w:val="1"/>
    </w:lvlOverride>
  </w:num>
  <w:num w:numId="25" w16cid:durableId="975404873">
    <w:abstractNumId w:val="10"/>
    <w:lvlOverride w:ilvl="0">
      <w:startOverride w:val="1"/>
    </w:lvlOverride>
  </w:num>
  <w:num w:numId="26" w16cid:durableId="1776560367">
    <w:abstractNumId w:val="11"/>
  </w:num>
  <w:num w:numId="27" w16cid:durableId="1471097481">
    <w:abstractNumId w:val="23"/>
  </w:num>
  <w:num w:numId="28" w16cid:durableId="666059992">
    <w:abstractNumId w:val="10"/>
    <w:lvlOverride w:ilvl="0">
      <w:startOverride w:val="1"/>
    </w:lvlOverride>
  </w:num>
  <w:num w:numId="29" w16cid:durableId="2116359511">
    <w:abstractNumId w:val="24"/>
  </w:num>
  <w:num w:numId="30" w16cid:durableId="620383885">
    <w:abstractNumId w:val="10"/>
  </w:num>
  <w:num w:numId="31" w16cid:durableId="2062318735">
    <w:abstractNumId w:val="10"/>
    <w:lvlOverride w:ilvl="0">
      <w:startOverride w:val="1"/>
    </w:lvlOverride>
  </w:num>
  <w:num w:numId="32" w16cid:durableId="386492195">
    <w:abstractNumId w:val="10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4"/>
  </w:num>
  <w:num w:numId="35" w16cid:durableId="2061663357">
    <w:abstractNumId w:val="30"/>
  </w:num>
  <w:num w:numId="36" w16cid:durableId="1286229317">
    <w:abstractNumId w:val="28"/>
  </w:num>
  <w:num w:numId="37" w16cid:durableId="1514569372">
    <w:abstractNumId w:val="17"/>
  </w:num>
  <w:num w:numId="38" w16cid:durableId="707143151">
    <w:abstractNumId w:val="3"/>
  </w:num>
  <w:num w:numId="39" w16cid:durableId="1767144308">
    <w:abstractNumId w:val="12"/>
  </w:num>
  <w:num w:numId="40" w16cid:durableId="93856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A72B0"/>
    <w:rsid w:val="000B231F"/>
    <w:rsid w:val="000D2642"/>
    <w:rsid w:val="000E194B"/>
    <w:rsid w:val="000E43E6"/>
    <w:rsid w:val="00110217"/>
    <w:rsid w:val="0013591D"/>
    <w:rsid w:val="00152AC3"/>
    <w:rsid w:val="00156AF3"/>
    <w:rsid w:val="001645C2"/>
    <w:rsid w:val="001939C4"/>
    <w:rsid w:val="0019491D"/>
    <w:rsid w:val="001F74AD"/>
    <w:rsid w:val="00247203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26335"/>
    <w:rsid w:val="00470F0E"/>
    <w:rsid w:val="00474F67"/>
    <w:rsid w:val="0048500D"/>
    <w:rsid w:val="00497A33"/>
    <w:rsid w:val="004A33C6"/>
    <w:rsid w:val="00515718"/>
    <w:rsid w:val="00524E1B"/>
    <w:rsid w:val="005902CC"/>
    <w:rsid w:val="005E4F16"/>
    <w:rsid w:val="006124C0"/>
    <w:rsid w:val="006135C0"/>
    <w:rsid w:val="0065656B"/>
    <w:rsid w:val="006642FD"/>
    <w:rsid w:val="006756AB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53AAD"/>
    <w:rsid w:val="00762E3F"/>
    <w:rsid w:val="00797FA7"/>
    <w:rsid w:val="007D5B29"/>
    <w:rsid w:val="00823BCE"/>
    <w:rsid w:val="008502DE"/>
    <w:rsid w:val="0086784A"/>
    <w:rsid w:val="008B34CC"/>
    <w:rsid w:val="008C1F1C"/>
    <w:rsid w:val="008D47A6"/>
    <w:rsid w:val="009356F5"/>
    <w:rsid w:val="009372F9"/>
    <w:rsid w:val="00951B0F"/>
    <w:rsid w:val="00960CA0"/>
    <w:rsid w:val="00973FB3"/>
    <w:rsid w:val="0098292D"/>
    <w:rsid w:val="009975A0"/>
    <w:rsid w:val="009C5C6E"/>
    <w:rsid w:val="009C64D1"/>
    <w:rsid w:val="009C71BB"/>
    <w:rsid w:val="00A02A17"/>
    <w:rsid w:val="00A147A6"/>
    <w:rsid w:val="00A2454C"/>
    <w:rsid w:val="00A536E8"/>
    <w:rsid w:val="00A82DCC"/>
    <w:rsid w:val="00A94154"/>
    <w:rsid w:val="00AE245C"/>
    <w:rsid w:val="00B054EC"/>
    <w:rsid w:val="00B244C2"/>
    <w:rsid w:val="00B634AC"/>
    <w:rsid w:val="00BE2C21"/>
    <w:rsid w:val="00BE7608"/>
    <w:rsid w:val="00BF7ABD"/>
    <w:rsid w:val="00C01D20"/>
    <w:rsid w:val="00C06474"/>
    <w:rsid w:val="00C202BF"/>
    <w:rsid w:val="00C37DD2"/>
    <w:rsid w:val="00C858D7"/>
    <w:rsid w:val="00C92F19"/>
    <w:rsid w:val="00CA3BF3"/>
    <w:rsid w:val="00CB4351"/>
    <w:rsid w:val="00CB597B"/>
    <w:rsid w:val="00CC3B85"/>
    <w:rsid w:val="00CC7EDD"/>
    <w:rsid w:val="00D073BC"/>
    <w:rsid w:val="00D4769E"/>
    <w:rsid w:val="00D51C40"/>
    <w:rsid w:val="00D56B82"/>
    <w:rsid w:val="00D60ABB"/>
    <w:rsid w:val="00DA2485"/>
    <w:rsid w:val="00DB0550"/>
    <w:rsid w:val="00DE29A8"/>
    <w:rsid w:val="00DF3577"/>
    <w:rsid w:val="00E152B7"/>
    <w:rsid w:val="00E15306"/>
    <w:rsid w:val="00E261D4"/>
    <w:rsid w:val="00E57E9A"/>
    <w:rsid w:val="00F03E33"/>
    <w:rsid w:val="00F15749"/>
    <w:rsid w:val="00F42A36"/>
    <w:rsid w:val="00F629AC"/>
    <w:rsid w:val="00F62CBF"/>
    <w:rsid w:val="00F81667"/>
    <w:rsid w:val="00F82617"/>
    <w:rsid w:val="00F83FC6"/>
    <w:rsid w:val="00F960D2"/>
    <w:rsid w:val="00F967EC"/>
    <w:rsid w:val="00FD52DA"/>
    <w:rsid w:val="00FD77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qFormat/>
    <w:rsid w:val="00753AAD"/>
    <w:pPr>
      <w:spacing w:before="0" w:after="0" w:line="259" w:lineRule="auto"/>
    </w:pPr>
    <w:rPr>
      <w:rFonts w:ascii="Palatino Linotype" w:eastAsiaTheme="minorHAnsi" w:hAnsi="Palatino Linotype" w:cs="Arial"/>
      <w:bCs/>
      <w:szCs w:val="22"/>
    </w:rPr>
  </w:style>
  <w:style w:type="paragraph" w:styleId="Revision">
    <w:name w:val="Revision"/>
    <w:hidden/>
    <w:semiHidden/>
    <w:rsid w:val="00DF357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9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2022-06-04T21:30:00Z</dcterms:created>
  <dcterms:modified xsi:type="dcterms:W3CDTF">2022-08-09T09:06:00Z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