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1F6F4ACF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0F2604">
        <w:t>1</w:t>
      </w:r>
      <w:r w:rsidR="000D22F2">
        <w:t>0</w:t>
      </w:r>
      <w:r w:rsidRPr="00692A45">
        <w:t xml:space="preserve">: </w:t>
      </w:r>
      <w:bookmarkEnd w:id="0"/>
      <w:r w:rsidR="009D7B43" w:rsidRPr="009D7B43">
        <w:t>Risk management methods and controls</w:t>
      </w:r>
      <w:r w:rsidR="002A0804" w:rsidRPr="002A0804">
        <w:t xml:space="preserve"> </w:t>
      </w:r>
      <w:r w:rsidRPr="00692A45">
        <w:t>(</w:t>
      </w:r>
      <w:r w:rsidR="009970D2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2E4F852A" w14:textId="0B959FA0" w:rsidR="00227664" w:rsidRPr="009970D2" w:rsidRDefault="00227664" w:rsidP="00A8619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bookmarkStart w:id="1" w:name="_Hlk136086344"/>
      <w:r w:rsidRPr="009970D2">
        <w:rPr>
          <w:rFonts w:cs="Arial"/>
          <w:szCs w:val="22"/>
        </w:rPr>
        <w:t xml:space="preserve">Describe </w:t>
      </w:r>
      <w:r w:rsidR="00E92749" w:rsidRPr="009970D2">
        <w:rPr>
          <w:rFonts w:cs="Arial"/>
          <w:szCs w:val="22"/>
        </w:rPr>
        <w:t>what is meant by risk</w:t>
      </w:r>
      <w:r w:rsidR="00F86026" w:rsidRPr="009970D2">
        <w:rPr>
          <w:rFonts w:cs="Arial"/>
          <w:szCs w:val="22"/>
        </w:rPr>
        <w:t xml:space="preserve"> management</w:t>
      </w:r>
      <w:r w:rsidR="00E92749" w:rsidRPr="009970D2">
        <w:rPr>
          <w:rFonts w:cs="Arial"/>
          <w:szCs w:val="22"/>
        </w:rPr>
        <w:t>.</w:t>
      </w:r>
    </w:p>
    <w:bookmarkEnd w:id="1"/>
    <w:p w14:paraId="3BB456A1" w14:textId="77777777" w:rsidR="00227664" w:rsidRPr="00023419" w:rsidRDefault="00227664" w:rsidP="00227664">
      <w:pPr>
        <w:rPr>
          <w:rFonts w:cs="Arial"/>
          <w:szCs w:val="22"/>
        </w:rPr>
      </w:pPr>
    </w:p>
    <w:p w14:paraId="54168701" w14:textId="77777777" w:rsidR="008936F7" w:rsidRDefault="008936F7" w:rsidP="00110217">
      <w:pPr>
        <w:rPr>
          <w:rFonts w:cs="Arial"/>
          <w:szCs w:val="22"/>
        </w:rPr>
      </w:pPr>
      <w:bookmarkStart w:id="2" w:name="_Hlk134425273"/>
    </w:p>
    <w:p w14:paraId="58D52CA7" w14:textId="6334165C" w:rsidR="007E1404" w:rsidRPr="009970D2" w:rsidRDefault="00034383" w:rsidP="00A8619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bookmarkStart w:id="3" w:name="_Hlk133142953"/>
      <w:bookmarkEnd w:id="2"/>
      <w:r w:rsidRPr="009970D2">
        <w:rPr>
          <w:rFonts w:cs="Arial"/>
          <w:szCs w:val="22"/>
        </w:rPr>
        <w:t>Put the following stages of the risk management process in order</w:t>
      </w:r>
      <w:r w:rsidR="007E1404" w:rsidRPr="009970D2">
        <w:rPr>
          <w:rFonts w:cs="Arial"/>
          <w:szCs w:val="22"/>
        </w:rPr>
        <w:t xml:space="preserve"> </w:t>
      </w:r>
      <w:r w:rsidR="002F3B46">
        <w:rPr>
          <w:rFonts w:cs="Arial"/>
          <w:szCs w:val="22"/>
        </w:rPr>
        <w:t xml:space="preserve">in the table </w:t>
      </w:r>
      <w:r w:rsidR="007E1404" w:rsidRPr="009970D2">
        <w:rPr>
          <w:rFonts w:cs="Arial"/>
          <w:szCs w:val="22"/>
        </w:rPr>
        <w:t>below:</w:t>
      </w:r>
    </w:p>
    <w:p w14:paraId="61D54AA7" w14:textId="77777777" w:rsidR="007E1404" w:rsidRDefault="007E1404" w:rsidP="000866F6">
      <w:pPr>
        <w:rPr>
          <w:rFonts w:cs="Arial"/>
          <w:szCs w:val="22"/>
        </w:rPr>
      </w:pPr>
    </w:p>
    <w:p w14:paraId="51E33D0D" w14:textId="0DAA85A2" w:rsidR="000866F6" w:rsidRPr="009970D2" w:rsidRDefault="007E1404" w:rsidP="00A8619E">
      <w:pPr>
        <w:pStyle w:val="ListParagraph"/>
        <w:rPr>
          <w:rFonts w:cs="Arial"/>
          <w:szCs w:val="22"/>
        </w:rPr>
      </w:pPr>
      <w:r w:rsidRPr="009970D2">
        <w:rPr>
          <w:rFonts w:cs="Arial"/>
          <w:szCs w:val="22"/>
        </w:rPr>
        <w:t>analysis, monitoring, assessment, identification, mitigation</w:t>
      </w:r>
    </w:p>
    <w:bookmarkEnd w:id="3"/>
    <w:p w14:paraId="5C2107C8" w14:textId="77777777" w:rsidR="00986D5D" w:rsidRPr="006A0759" w:rsidRDefault="00986D5D" w:rsidP="00110217">
      <w:pPr>
        <w:rPr>
          <w:rFonts w:cs="Arial"/>
          <w:color w:val="FF0000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02"/>
        <w:gridCol w:w="3402"/>
      </w:tblGrid>
      <w:tr w:rsidR="007E1404" w14:paraId="3913EA43" w14:textId="77777777" w:rsidTr="007E1404">
        <w:tc>
          <w:tcPr>
            <w:tcW w:w="1402" w:type="dxa"/>
          </w:tcPr>
          <w:p w14:paraId="32ED51EA" w14:textId="7C7509FC" w:rsidR="007E1404" w:rsidRPr="009970D2" w:rsidRDefault="007E1404" w:rsidP="009970D2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1</w:t>
            </w:r>
          </w:p>
        </w:tc>
        <w:tc>
          <w:tcPr>
            <w:tcW w:w="3402" w:type="dxa"/>
          </w:tcPr>
          <w:p w14:paraId="77C6BF94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556C5C0B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27EF7286" w14:textId="77777777" w:rsidTr="007E1404">
        <w:tc>
          <w:tcPr>
            <w:tcW w:w="1402" w:type="dxa"/>
          </w:tcPr>
          <w:p w14:paraId="4C0EE521" w14:textId="310CF5B8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2</w:t>
            </w:r>
          </w:p>
        </w:tc>
        <w:tc>
          <w:tcPr>
            <w:tcW w:w="3402" w:type="dxa"/>
          </w:tcPr>
          <w:p w14:paraId="75EFF4D6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72790631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522396CA" w14:textId="77777777" w:rsidTr="007E1404">
        <w:tc>
          <w:tcPr>
            <w:tcW w:w="1402" w:type="dxa"/>
          </w:tcPr>
          <w:p w14:paraId="280947BD" w14:textId="593B6058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3</w:t>
            </w:r>
          </w:p>
        </w:tc>
        <w:tc>
          <w:tcPr>
            <w:tcW w:w="3402" w:type="dxa"/>
          </w:tcPr>
          <w:p w14:paraId="76450662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0711D4F6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60F00917" w14:textId="77777777" w:rsidTr="007E1404">
        <w:tc>
          <w:tcPr>
            <w:tcW w:w="1402" w:type="dxa"/>
          </w:tcPr>
          <w:p w14:paraId="3A5CB0C7" w14:textId="55EBFB44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4</w:t>
            </w:r>
          </w:p>
        </w:tc>
        <w:tc>
          <w:tcPr>
            <w:tcW w:w="3402" w:type="dxa"/>
          </w:tcPr>
          <w:p w14:paraId="5816C4B9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10F6A3A1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0E8F955C" w14:textId="77777777" w:rsidTr="007E1404">
        <w:tc>
          <w:tcPr>
            <w:tcW w:w="1402" w:type="dxa"/>
          </w:tcPr>
          <w:p w14:paraId="73999AA2" w14:textId="59133DBD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5</w:t>
            </w:r>
          </w:p>
        </w:tc>
        <w:tc>
          <w:tcPr>
            <w:tcW w:w="3402" w:type="dxa"/>
          </w:tcPr>
          <w:p w14:paraId="33E700E2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66CE2C8A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0D5F30B9" w14:textId="77777777" w:rsidR="00BA56AF" w:rsidRDefault="00BA56AF" w:rsidP="00C80A63">
      <w:pPr>
        <w:rPr>
          <w:rFonts w:cs="Arial"/>
          <w:color w:val="FF0000"/>
          <w:szCs w:val="22"/>
        </w:rPr>
      </w:pPr>
    </w:p>
    <w:p w14:paraId="086BAEB2" w14:textId="6C57BA54" w:rsidR="0087567B" w:rsidRDefault="0087567B" w:rsidP="00D938F3">
      <w:pPr>
        <w:rPr>
          <w:rFonts w:cs="Arial"/>
          <w:szCs w:val="22"/>
        </w:rPr>
      </w:pPr>
    </w:p>
    <w:p w14:paraId="416264C2" w14:textId="72BB41E1" w:rsidR="00C31AF4" w:rsidRPr="004F5CED" w:rsidRDefault="00E100B2" w:rsidP="00A8619E">
      <w:pPr>
        <w:pStyle w:val="Answer"/>
        <w:numPr>
          <w:ilvl w:val="0"/>
          <w:numId w:val="4"/>
        </w:numPr>
        <w:spacing w:before="0" w:after="0"/>
      </w:pPr>
      <w:bookmarkStart w:id="4" w:name="_Hlk135673694"/>
      <w:bookmarkStart w:id="5" w:name="_Hlk134426332"/>
      <w:r>
        <w:t xml:space="preserve">Explain the </w:t>
      </w:r>
      <w:r w:rsidR="009A0B00">
        <w:t>purpose of maintaining a risk register</w:t>
      </w:r>
      <w:r>
        <w:t>.</w:t>
      </w:r>
    </w:p>
    <w:bookmarkEnd w:id="4"/>
    <w:bookmarkEnd w:id="5"/>
    <w:p w14:paraId="76C0306E" w14:textId="77777777" w:rsidR="00C31AF4" w:rsidRDefault="00C31AF4" w:rsidP="00C31AF4">
      <w:pPr>
        <w:pStyle w:val="Answer"/>
        <w:spacing w:before="0" w:after="0"/>
        <w:ind w:left="0"/>
        <w:rPr>
          <w:color w:val="FF0000"/>
        </w:rPr>
      </w:pPr>
    </w:p>
    <w:p w14:paraId="1ADCEB77" w14:textId="77777777" w:rsidR="00537930" w:rsidRDefault="00537930" w:rsidP="00AE651B">
      <w:pPr>
        <w:rPr>
          <w:color w:val="FF0000"/>
          <w:lang w:val="en-US"/>
        </w:rPr>
      </w:pPr>
      <w:bookmarkStart w:id="6" w:name="_Hlk98589640"/>
      <w:bookmarkStart w:id="7" w:name="_Hlk96613944"/>
      <w:bookmarkStart w:id="8" w:name="_Hlk96169662"/>
    </w:p>
    <w:p w14:paraId="0E00D26D" w14:textId="77777777" w:rsidR="00B46949" w:rsidRDefault="00B46949" w:rsidP="00AE651B">
      <w:pPr>
        <w:rPr>
          <w:color w:val="FF0000"/>
          <w:lang w:val="en-US"/>
        </w:rPr>
      </w:pPr>
    </w:p>
    <w:p w14:paraId="0C980675" w14:textId="77777777" w:rsidR="00B46949" w:rsidRDefault="00B46949" w:rsidP="00AE651B">
      <w:pPr>
        <w:rPr>
          <w:rFonts w:cs="Arial"/>
          <w:szCs w:val="22"/>
        </w:rPr>
      </w:pPr>
    </w:p>
    <w:p w14:paraId="0AC1FD3E" w14:textId="1D05A020" w:rsidR="00205D31" w:rsidRPr="009970D2" w:rsidRDefault="000B297B" w:rsidP="00A8619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bookmarkStart w:id="9" w:name="_Hlk135674054"/>
      <w:bookmarkEnd w:id="6"/>
      <w:bookmarkEnd w:id="7"/>
      <w:bookmarkEnd w:id="8"/>
      <w:r w:rsidRPr="009970D2">
        <w:rPr>
          <w:rFonts w:cs="Arial"/>
          <w:szCs w:val="22"/>
        </w:rPr>
        <w:t>Describe</w:t>
      </w:r>
      <w:r w:rsidR="003466E3" w:rsidRPr="009970D2">
        <w:rPr>
          <w:rFonts w:cs="Arial"/>
          <w:szCs w:val="22"/>
        </w:rPr>
        <w:t xml:space="preserve"> how product diversification is a risk mitigation factor</w:t>
      </w:r>
      <w:r w:rsidR="00D81A07" w:rsidRPr="009970D2">
        <w:rPr>
          <w:rFonts w:cs="Arial"/>
          <w:szCs w:val="22"/>
        </w:rPr>
        <w:t>.</w:t>
      </w:r>
    </w:p>
    <w:bookmarkEnd w:id="9"/>
    <w:p w14:paraId="5A07ADB7" w14:textId="1A166FB2" w:rsidR="000F2604" w:rsidRDefault="000F2604" w:rsidP="00474F67">
      <w:pPr>
        <w:rPr>
          <w:rFonts w:cs="Arial"/>
          <w:color w:val="FF0000"/>
          <w:szCs w:val="22"/>
        </w:rPr>
      </w:pPr>
    </w:p>
    <w:p w14:paraId="5742DDD6" w14:textId="77777777" w:rsidR="00B46949" w:rsidRDefault="00B46949" w:rsidP="00474F67">
      <w:pPr>
        <w:rPr>
          <w:rFonts w:cs="Arial"/>
          <w:color w:val="FF0000"/>
          <w:szCs w:val="22"/>
        </w:rPr>
      </w:pPr>
    </w:p>
    <w:p w14:paraId="6CADDF61" w14:textId="77777777" w:rsidR="00B46949" w:rsidRDefault="00B46949" w:rsidP="00474F67">
      <w:pPr>
        <w:rPr>
          <w:rFonts w:cs="Arial"/>
          <w:szCs w:val="22"/>
        </w:rPr>
      </w:pPr>
    </w:p>
    <w:p w14:paraId="2F49C591" w14:textId="77777777" w:rsidR="004B65A1" w:rsidRPr="000F2604" w:rsidRDefault="004B65A1" w:rsidP="00474F67">
      <w:pPr>
        <w:rPr>
          <w:rFonts w:cs="Arial"/>
          <w:color w:val="FF0000"/>
          <w:szCs w:val="22"/>
        </w:rPr>
      </w:pPr>
    </w:p>
    <w:sectPr w:rsidR="004B65A1" w:rsidRPr="000F2604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EAB59" w14:textId="77777777" w:rsidR="00BA703B" w:rsidRDefault="00BA703B">
      <w:pPr>
        <w:spacing w:before="0" w:after="0"/>
      </w:pPr>
      <w:r>
        <w:separator/>
      </w:r>
    </w:p>
  </w:endnote>
  <w:endnote w:type="continuationSeparator" w:id="0">
    <w:p w14:paraId="6525CBE6" w14:textId="77777777" w:rsidR="00BA703B" w:rsidRDefault="00BA70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97663" w14:textId="77777777" w:rsidR="00BA703B" w:rsidRDefault="00BA703B">
      <w:pPr>
        <w:spacing w:before="0" w:after="0"/>
      </w:pPr>
      <w:r>
        <w:separator/>
      </w:r>
    </w:p>
  </w:footnote>
  <w:footnote w:type="continuationSeparator" w:id="0">
    <w:p w14:paraId="3EDFFE50" w14:textId="77777777" w:rsidR="00BA703B" w:rsidRDefault="00BA70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BDCAE2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B04DAD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A688B"/>
    <w:multiLevelType w:val="hybridMultilevel"/>
    <w:tmpl w:val="EE2CB6CC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66B82"/>
    <w:multiLevelType w:val="hybridMultilevel"/>
    <w:tmpl w:val="56AEB72C"/>
    <w:lvl w:ilvl="0" w:tplc="DE98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4"/>
  </w:num>
  <w:num w:numId="4" w16cid:durableId="13311183">
    <w:abstractNumId w:val="2"/>
  </w:num>
  <w:num w:numId="5" w16cid:durableId="9822764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4383"/>
    <w:rsid w:val="00040518"/>
    <w:rsid w:val="00067043"/>
    <w:rsid w:val="00081794"/>
    <w:rsid w:val="00082C62"/>
    <w:rsid w:val="000854C6"/>
    <w:rsid w:val="000866F6"/>
    <w:rsid w:val="00091FD0"/>
    <w:rsid w:val="000B231F"/>
    <w:rsid w:val="000B297B"/>
    <w:rsid w:val="000B3594"/>
    <w:rsid w:val="000C4C4F"/>
    <w:rsid w:val="000C5FB7"/>
    <w:rsid w:val="000D22F2"/>
    <w:rsid w:val="000E194B"/>
    <w:rsid w:val="000E42F8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53D7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B46"/>
    <w:rsid w:val="002F3E56"/>
    <w:rsid w:val="002F5F64"/>
    <w:rsid w:val="003228F1"/>
    <w:rsid w:val="00336214"/>
    <w:rsid w:val="003405EA"/>
    <w:rsid w:val="00342DFE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B65A1"/>
    <w:rsid w:val="004C0737"/>
    <w:rsid w:val="004C5A93"/>
    <w:rsid w:val="004E690D"/>
    <w:rsid w:val="004F750C"/>
    <w:rsid w:val="00524E1B"/>
    <w:rsid w:val="005353EE"/>
    <w:rsid w:val="00537930"/>
    <w:rsid w:val="005557DE"/>
    <w:rsid w:val="00572B31"/>
    <w:rsid w:val="005733E3"/>
    <w:rsid w:val="00574C8C"/>
    <w:rsid w:val="005A5785"/>
    <w:rsid w:val="005B1747"/>
    <w:rsid w:val="005B3E97"/>
    <w:rsid w:val="005E17F9"/>
    <w:rsid w:val="005E291D"/>
    <w:rsid w:val="005E3B6B"/>
    <w:rsid w:val="005E5AF5"/>
    <w:rsid w:val="006124C0"/>
    <w:rsid w:val="006135C0"/>
    <w:rsid w:val="006227C1"/>
    <w:rsid w:val="00625301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7FA7"/>
    <w:rsid w:val="007B361E"/>
    <w:rsid w:val="007B4AC7"/>
    <w:rsid w:val="007C4BBD"/>
    <w:rsid w:val="007C4FC9"/>
    <w:rsid w:val="007E1404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0D2"/>
    <w:rsid w:val="009975A0"/>
    <w:rsid w:val="009A0B00"/>
    <w:rsid w:val="009A128B"/>
    <w:rsid w:val="009B1FB2"/>
    <w:rsid w:val="009B6F31"/>
    <w:rsid w:val="009B7DFA"/>
    <w:rsid w:val="009C0B54"/>
    <w:rsid w:val="009C5C6E"/>
    <w:rsid w:val="009D7B43"/>
    <w:rsid w:val="00A021B0"/>
    <w:rsid w:val="00A070D2"/>
    <w:rsid w:val="00A2454C"/>
    <w:rsid w:val="00A507DF"/>
    <w:rsid w:val="00A82DCC"/>
    <w:rsid w:val="00A8619E"/>
    <w:rsid w:val="00AC72C0"/>
    <w:rsid w:val="00AD09B8"/>
    <w:rsid w:val="00AD4C36"/>
    <w:rsid w:val="00AE245C"/>
    <w:rsid w:val="00AE651B"/>
    <w:rsid w:val="00B04DAD"/>
    <w:rsid w:val="00B054EC"/>
    <w:rsid w:val="00B14A57"/>
    <w:rsid w:val="00B17152"/>
    <w:rsid w:val="00B202F4"/>
    <w:rsid w:val="00B46949"/>
    <w:rsid w:val="00B634AC"/>
    <w:rsid w:val="00B9103B"/>
    <w:rsid w:val="00BA56AF"/>
    <w:rsid w:val="00BA5CAB"/>
    <w:rsid w:val="00BA703B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8335A"/>
    <w:rsid w:val="00E92749"/>
    <w:rsid w:val="00EA4792"/>
    <w:rsid w:val="00EA5541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52D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7E1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D09B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91D174-BDB6-4D92-AE15-3AA7D9D1BA61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15</cp:revision>
  <cp:lastPrinted>2013-05-15T12:05:00Z</cp:lastPrinted>
  <dcterms:created xsi:type="dcterms:W3CDTF">2023-06-11T11:11:00Z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