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914532" w14:textId="6BC78BE2" w:rsidR="00C531B7" w:rsidRDefault="00C531B7" w:rsidP="00615142">
      <w:pPr>
        <w:pStyle w:val="Unittitle"/>
        <w:tabs>
          <w:tab w:val="left" w:pos="6917"/>
        </w:tabs>
        <w:rPr>
          <w:bCs/>
        </w:rPr>
      </w:pPr>
      <w:r>
        <w:rPr>
          <w:bCs/>
        </w:rPr>
        <w:t>7.</w:t>
      </w:r>
      <w:r w:rsidR="00DA6A90">
        <w:rPr>
          <w:bCs/>
        </w:rPr>
        <w:t xml:space="preserve"> </w:t>
      </w:r>
      <w:r>
        <w:rPr>
          <w:bCs/>
        </w:rPr>
        <w:t>Communication</w:t>
      </w:r>
      <w:r w:rsidR="00615142">
        <w:rPr>
          <w:bCs/>
        </w:rPr>
        <w:tab/>
      </w:r>
    </w:p>
    <w:p w14:paraId="4F18512D" w14:textId="214A1F4E" w:rsidR="00C531B7" w:rsidRDefault="00C531B7" w:rsidP="00C531B7">
      <w:pPr>
        <w:pStyle w:val="Heading1"/>
      </w:pPr>
      <w:r>
        <w:t xml:space="preserve">Worksheet 8: </w:t>
      </w:r>
      <w:r w:rsidR="00932934">
        <w:t xml:space="preserve">Reaching </w:t>
      </w:r>
      <w:r>
        <w:t>different audiences (</w:t>
      </w:r>
      <w:r w:rsidR="00CD41F5">
        <w:t>tutor</w:t>
      </w:r>
      <w:r>
        <w:t>)</w:t>
      </w:r>
    </w:p>
    <w:p w14:paraId="72EF0628" w14:textId="1038360C" w:rsidR="00C531B7" w:rsidRDefault="006304BB" w:rsidP="00170C7F">
      <w:pPr>
        <w:pStyle w:val="Answernumbered"/>
        <w:numPr>
          <w:ilvl w:val="0"/>
          <w:numId w:val="0"/>
        </w:numPr>
        <w:spacing w:line="240" w:lineRule="auto"/>
      </w:pPr>
      <w:r>
        <w:t>Your tutor will allocate you one of the following scenarios:</w:t>
      </w:r>
    </w:p>
    <w:p w14:paraId="433E245D" w14:textId="77777777" w:rsidR="00170C7F" w:rsidRDefault="00170C7F" w:rsidP="00170C7F">
      <w:pPr>
        <w:pStyle w:val="Answernumbered"/>
        <w:numPr>
          <w:ilvl w:val="0"/>
          <w:numId w:val="0"/>
        </w:numPr>
        <w:spacing w:line="240" w:lineRule="auto"/>
      </w:pPr>
    </w:p>
    <w:p w14:paraId="0FAAB66D" w14:textId="2E6166DA" w:rsidR="00B749A1" w:rsidRDefault="00B749A1" w:rsidP="006304BB">
      <w:pPr>
        <w:pStyle w:val="Answernumbered"/>
        <w:numPr>
          <w:ilvl w:val="1"/>
          <w:numId w:val="36"/>
        </w:numPr>
        <w:spacing w:line="240" w:lineRule="auto"/>
      </w:pPr>
      <w:r>
        <w:t xml:space="preserve">Promotion of </w:t>
      </w:r>
      <w:r w:rsidR="00932934">
        <w:t>a</w:t>
      </w:r>
      <w:r>
        <w:t xml:space="preserve"> </w:t>
      </w:r>
      <w:r w:rsidR="00932934">
        <w:t xml:space="preserve">new </w:t>
      </w:r>
      <w:r>
        <w:t xml:space="preserve">product </w:t>
      </w:r>
    </w:p>
    <w:p w14:paraId="2808BFF6" w14:textId="69B383E6" w:rsidR="00B749A1" w:rsidRDefault="000B7059" w:rsidP="00D81B6F">
      <w:pPr>
        <w:pStyle w:val="Answernumbered"/>
        <w:numPr>
          <w:ilvl w:val="1"/>
          <w:numId w:val="36"/>
        </w:numPr>
        <w:spacing w:line="240" w:lineRule="auto"/>
      </w:pPr>
      <w:r>
        <w:t>Creation of l</w:t>
      </w:r>
      <w:r w:rsidR="00B749A1">
        <w:t>egal records</w:t>
      </w:r>
      <w:r>
        <w:t xml:space="preserve"> </w:t>
      </w:r>
    </w:p>
    <w:p w14:paraId="2E8D0E18" w14:textId="26D7EC11" w:rsidR="00C531B7" w:rsidRDefault="00932934" w:rsidP="00D81B6F">
      <w:pPr>
        <w:pStyle w:val="Answernumbered"/>
        <w:numPr>
          <w:ilvl w:val="1"/>
          <w:numId w:val="36"/>
        </w:numPr>
        <w:spacing w:line="240" w:lineRule="auto"/>
      </w:pPr>
      <w:r>
        <w:t>Distribution of</w:t>
      </w:r>
      <w:r w:rsidR="000B7059">
        <w:t xml:space="preserve"> t</w:t>
      </w:r>
      <w:r w:rsidR="00B749A1">
        <w:t xml:space="preserve">echnical </w:t>
      </w:r>
      <w:r>
        <w:t xml:space="preserve">information </w:t>
      </w:r>
    </w:p>
    <w:p w14:paraId="46B02BF0" w14:textId="2D2EDD39" w:rsidR="003323F3" w:rsidRPr="003323F3" w:rsidRDefault="003323F3" w:rsidP="00D81B6F">
      <w:pPr>
        <w:pStyle w:val="Answernumbered"/>
        <w:numPr>
          <w:ilvl w:val="0"/>
          <w:numId w:val="0"/>
        </w:numPr>
        <w:spacing w:line="240" w:lineRule="auto"/>
        <w:ind w:left="357"/>
        <w:rPr>
          <w:color w:val="FF0000"/>
        </w:rPr>
      </w:pPr>
    </w:p>
    <w:p w14:paraId="5A9EDFFA" w14:textId="77777777" w:rsidR="003323F3" w:rsidRDefault="003323F3" w:rsidP="00D81B6F">
      <w:pPr>
        <w:pStyle w:val="Answernumbered"/>
        <w:numPr>
          <w:ilvl w:val="0"/>
          <w:numId w:val="0"/>
        </w:numPr>
        <w:spacing w:line="240" w:lineRule="auto"/>
        <w:ind w:left="357"/>
      </w:pPr>
    </w:p>
    <w:p w14:paraId="65F78F7E" w14:textId="1641775C" w:rsidR="00D81B6F" w:rsidRDefault="00C474A5" w:rsidP="00170C7F">
      <w:pPr>
        <w:pStyle w:val="Answernumbered"/>
        <w:numPr>
          <w:ilvl w:val="0"/>
          <w:numId w:val="0"/>
        </w:numPr>
        <w:spacing w:line="240" w:lineRule="auto"/>
      </w:pPr>
      <w:r>
        <w:t>In small groups, use the space below to map your thoughts on:</w:t>
      </w:r>
    </w:p>
    <w:p w14:paraId="78B8E895" w14:textId="77777777" w:rsidR="00170C7F" w:rsidRDefault="00170C7F" w:rsidP="00170C7F">
      <w:pPr>
        <w:pStyle w:val="Answernumbered"/>
        <w:numPr>
          <w:ilvl w:val="0"/>
          <w:numId w:val="0"/>
        </w:numPr>
        <w:spacing w:line="240" w:lineRule="auto"/>
      </w:pPr>
    </w:p>
    <w:p w14:paraId="1C724ACE" w14:textId="1B708CDC" w:rsidR="00C474A5" w:rsidRDefault="00170C7F" w:rsidP="00547A35">
      <w:pPr>
        <w:pStyle w:val="ListParagraph"/>
        <w:numPr>
          <w:ilvl w:val="0"/>
          <w:numId w:val="39"/>
        </w:numPr>
      </w:pPr>
      <w:r>
        <w:t>T</w:t>
      </w:r>
      <w:r w:rsidR="00C474A5">
        <w:t xml:space="preserve">he audience </w:t>
      </w:r>
    </w:p>
    <w:p w14:paraId="53E0BC4D" w14:textId="688790C1" w:rsidR="00C474A5" w:rsidRDefault="00932934" w:rsidP="003D093E">
      <w:pPr>
        <w:pStyle w:val="ListParagraph"/>
        <w:numPr>
          <w:ilvl w:val="0"/>
          <w:numId w:val="39"/>
        </w:numPr>
      </w:pPr>
      <w:r>
        <w:t xml:space="preserve">The </w:t>
      </w:r>
      <w:r w:rsidR="00547A35">
        <w:t>channel of</w:t>
      </w:r>
      <w:r>
        <w:t xml:space="preserve"> </w:t>
      </w:r>
      <w:r w:rsidR="00C474A5">
        <w:t>communication to use</w:t>
      </w:r>
    </w:p>
    <w:p w14:paraId="2B559D45" w14:textId="5364E807" w:rsidR="00547A35" w:rsidRDefault="00547A35" w:rsidP="003D093E">
      <w:pPr>
        <w:pStyle w:val="ListParagraph"/>
        <w:numPr>
          <w:ilvl w:val="0"/>
          <w:numId w:val="39"/>
        </w:numPr>
      </w:pPr>
      <w:r>
        <w:t>The method(s)/means of communication to use</w:t>
      </w:r>
    </w:p>
    <w:p w14:paraId="4658D7E3" w14:textId="7350A407" w:rsidR="00547A35" w:rsidRDefault="00547A35" w:rsidP="003D093E">
      <w:pPr>
        <w:pStyle w:val="ListParagraph"/>
        <w:numPr>
          <w:ilvl w:val="0"/>
          <w:numId w:val="39"/>
        </w:numPr>
      </w:pPr>
      <w:r>
        <w:t>The tone</w:t>
      </w:r>
    </w:p>
    <w:p w14:paraId="1619EC33" w14:textId="174EA45F" w:rsidR="00E64938" w:rsidRDefault="00E64938" w:rsidP="00547A35">
      <w:pPr>
        <w:pStyle w:val="ListParagraph"/>
      </w:pPr>
    </w:p>
    <w:p w14:paraId="53CC1BD9" w14:textId="58553FBA" w:rsidR="00D81A28" w:rsidRDefault="00D81A28" w:rsidP="00D81A28">
      <w:pPr>
        <w:pStyle w:val="ListParagraph"/>
        <w:ind w:left="0"/>
      </w:pPr>
      <w:r>
        <w:t>Then present these to the class.</w:t>
      </w:r>
    </w:p>
    <w:p w14:paraId="04242D79" w14:textId="231CB804" w:rsidR="003D093E" w:rsidRDefault="00563B38" w:rsidP="00E95069">
      <w:pPr>
        <w:pStyle w:val="Answernumbered"/>
        <w:numPr>
          <w:ilvl w:val="0"/>
          <w:numId w:val="0"/>
        </w:numPr>
      </w:pPr>
      <w:r w:rsidRPr="003D093E">
        <w:rPr>
          <w:noProof/>
        </w:rPr>
        <w:drawing>
          <wp:anchor distT="0" distB="0" distL="114300" distR="114300" simplePos="0" relativeHeight="251660288" behindDoc="0" locked="0" layoutInCell="1" allowOverlap="1" wp14:anchorId="36F31860" wp14:editId="7C935605">
            <wp:simplePos x="0" y="0"/>
            <wp:positionH relativeFrom="margin">
              <wp:posOffset>0</wp:posOffset>
            </wp:positionH>
            <wp:positionV relativeFrom="paragraph">
              <wp:posOffset>164465</wp:posOffset>
            </wp:positionV>
            <wp:extent cx="6043930" cy="3329305"/>
            <wp:effectExtent l="38100" t="0" r="13970" b="0"/>
            <wp:wrapSquare wrapText="bothSides"/>
            <wp:docPr id="915604963" name="Diagram 915604963">
              <a:extLst xmlns:a="http://schemas.openxmlformats.org/drawingml/2006/main">
                <a:ext uri="{FF2B5EF4-FFF2-40B4-BE49-F238E27FC236}">
                  <a16:creationId xmlns:a16="http://schemas.microsoft.com/office/drawing/2014/main" id="{98DA2BFE-E43C-8314-E08E-3D891606D98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" r:lo="rId11" r:qs="rId12" r:cs="rId13"/>
              </a:graphicData>
            </a:graphic>
          </wp:anchor>
        </w:drawing>
      </w:r>
    </w:p>
    <w:sectPr w:rsidR="003D093E" w:rsidSect="00D81B6F">
      <w:headerReference w:type="default" r:id="rId15"/>
      <w:footerReference w:type="default" r:id="rId16"/>
      <w:pgSz w:w="11900" w:h="16840"/>
      <w:pgMar w:top="2155" w:right="1191" w:bottom="1247" w:left="1191" w:header="567" w:footer="567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6DD195" w14:textId="77777777" w:rsidR="00341606" w:rsidRDefault="00341606">
      <w:pPr>
        <w:spacing w:before="0" w:after="0"/>
      </w:pPr>
      <w:r>
        <w:separator/>
      </w:r>
    </w:p>
  </w:endnote>
  <w:endnote w:type="continuationSeparator" w:id="0">
    <w:p w14:paraId="4A8D230C" w14:textId="77777777" w:rsidR="00341606" w:rsidRDefault="00341606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6D52A4" w14:textId="136ADF7B" w:rsidR="00110217" w:rsidRPr="00F03E33" w:rsidRDefault="003F7F14" w:rsidP="009372F9">
    <w:pPr>
      <w:pStyle w:val="Footer"/>
      <w:pBdr>
        <w:top w:val="single" w:sz="4" w:space="12" w:color="0077E3"/>
      </w:pBdr>
      <w:tabs>
        <w:tab w:val="clear" w:pos="9639"/>
        <w:tab w:val="clear" w:pos="11199"/>
        <w:tab w:val="left" w:pos="7860"/>
      </w:tabs>
      <w:spacing w:before="0"/>
      <w:ind w:left="0"/>
      <w:jc w:val="both"/>
      <w:rPr>
        <w:rFonts w:cs="Arial"/>
      </w:rPr>
    </w:pPr>
    <w:r>
      <w:rPr>
        <w:rFonts w:cs="Arial"/>
        <w:noProof/>
      </w:rPr>
      <w:drawing>
        <wp:anchor distT="0" distB="0" distL="114300" distR="114300" simplePos="0" relativeHeight="251663360" behindDoc="1" locked="0" layoutInCell="1" allowOverlap="1" wp14:anchorId="21F2758D" wp14:editId="4BCFA380">
          <wp:simplePos x="0" y="0"/>
          <wp:positionH relativeFrom="margin">
            <wp:posOffset>5550740</wp:posOffset>
          </wp:positionH>
          <wp:positionV relativeFrom="bottomMargin">
            <wp:posOffset>271145</wp:posOffset>
          </wp:positionV>
          <wp:extent cx="496311" cy="298800"/>
          <wp:effectExtent l="0" t="0" r="0" b="635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6311" cy="298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03E33" w:rsidRPr="001C75AD">
      <w:rPr>
        <w:rFonts w:cs="Arial"/>
      </w:rPr>
      <w:t xml:space="preserve">Page </w:t>
    </w:r>
    <w:r w:rsidR="00F03E33">
      <w:fldChar w:fldCharType="begin"/>
    </w:r>
    <w:r w:rsidR="00F03E33">
      <w:instrText xml:space="preserve"> PAGE   \* MERGEFORMAT </w:instrText>
    </w:r>
    <w:r w:rsidR="00F03E33">
      <w:fldChar w:fldCharType="separate"/>
    </w:r>
    <w:r w:rsidR="00F03E33">
      <w:t>1</w:t>
    </w:r>
    <w:r w:rsidR="00F03E33">
      <w:rPr>
        <w:rFonts w:cs="Arial"/>
        <w:noProof/>
      </w:rPr>
      <w:fldChar w:fldCharType="end"/>
    </w:r>
    <w:r w:rsidR="00F03E33" w:rsidRPr="001C75AD">
      <w:rPr>
        <w:rFonts w:cs="Arial"/>
      </w:rPr>
      <w:t xml:space="preserve"> of </w:t>
    </w:r>
    <w:fldSimple w:instr=" NUMPAGES   \* MERGEFORMAT ">
      <w:r w:rsidR="00F03E33">
        <w:t>1</w:t>
      </w:r>
    </w:fldSimple>
    <w:r w:rsidR="009372F9">
      <w:t xml:space="preserve">      </w:t>
    </w:r>
    <w:r w:rsidR="00497A33">
      <w:t xml:space="preserve">                </w:t>
    </w:r>
    <w:r w:rsidR="009372F9">
      <w:t xml:space="preserve"> </w:t>
    </w:r>
    <w:r w:rsidR="00497A33" w:rsidRPr="00A61555">
      <w:t>© 202</w:t>
    </w:r>
    <w:r w:rsidR="0024661D">
      <w:t>3</w:t>
    </w:r>
    <w:r w:rsidR="00497A33" w:rsidRPr="00A61555">
      <w:t xml:space="preserve"> City and Guilds of London Institute. All rights reserved.</w:t>
    </w:r>
    <w:r w:rsidR="009372F9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FE96C3" w14:textId="77777777" w:rsidR="00341606" w:rsidRDefault="00341606">
      <w:pPr>
        <w:spacing w:before="0" w:after="0"/>
      </w:pPr>
      <w:r>
        <w:separator/>
      </w:r>
    </w:p>
  </w:footnote>
  <w:footnote w:type="continuationSeparator" w:id="0">
    <w:p w14:paraId="363951DA" w14:textId="77777777" w:rsidR="00341606" w:rsidRDefault="00341606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22F825" w14:textId="77777777" w:rsidR="007360CD" w:rsidRPr="001F2282" w:rsidRDefault="007360CD" w:rsidP="007360CD">
    <w:pPr>
      <w:tabs>
        <w:tab w:val="left" w:pos="12572"/>
      </w:tabs>
      <w:spacing w:before="0" w:after="0" w:line="360" w:lineRule="exact"/>
      <w:rPr>
        <w:b/>
        <w:bCs/>
        <w:sz w:val="24"/>
      </w:rPr>
    </w:pPr>
    <w:r w:rsidRPr="001F2282">
      <w:rPr>
        <w:rFonts w:cs="Arial"/>
        <w:noProof/>
        <w:sz w:val="24"/>
      </w:rPr>
      <w:drawing>
        <wp:anchor distT="0" distB="0" distL="114300" distR="114300" simplePos="0" relativeHeight="251665408" behindDoc="0" locked="0" layoutInCell="1" allowOverlap="1" wp14:anchorId="5E06CAB8" wp14:editId="459BE071">
          <wp:simplePos x="0" y="0"/>
          <wp:positionH relativeFrom="margin">
            <wp:posOffset>4317365</wp:posOffset>
          </wp:positionH>
          <wp:positionV relativeFrom="margin">
            <wp:posOffset>-942975</wp:posOffset>
          </wp:positionV>
          <wp:extent cx="1771650" cy="369570"/>
          <wp:effectExtent l="0" t="0" r="0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1650" cy="3695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F2282">
      <w:rPr>
        <w:rFonts w:cs="Arial"/>
        <w:noProof/>
        <w:sz w:val="24"/>
      </w:rPr>
      <w:t>T Level Technical Qualifications in</w:t>
    </w:r>
    <w:r w:rsidRPr="001F2282">
      <w:rPr>
        <w:sz w:val="24"/>
      </w:rPr>
      <w:t xml:space="preserve"> </w:t>
    </w:r>
    <w:r w:rsidRPr="001F2282">
      <w:rPr>
        <w:b/>
        <w:bCs/>
        <w:sz w:val="24"/>
      </w:rPr>
      <w:br/>
    </w:r>
    <w:r w:rsidRPr="001F2282">
      <w:rPr>
        <w:rFonts w:cs="Arial"/>
        <w:b/>
        <w:bCs/>
        <w:color w:val="000000"/>
        <w:sz w:val="24"/>
      </w:rPr>
      <w:t xml:space="preserve">Agriculture, Environment and Animal Care </w:t>
    </w:r>
    <w:r w:rsidRPr="001F2282">
      <w:rPr>
        <w:b/>
        <w:bCs/>
        <w:sz w:val="24"/>
      </w:rPr>
      <w:t>(Level 3)</w:t>
    </w:r>
  </w:p>
  <w:p w14:paraId="0D966754" w14:textId="77777777" w:rsidR="007360CD" w:rsidRPr="001F2282" w:rsidRDefault="007360CD" w:rsidP="007360CD">
    <w:pPr>
      <w:tabs>
        <w:tab w:val="left" w:pos="12572"/>
      </w:tabs>
      <w:spacing w:before="0" w:after="0" w:line="320" w:lineRule="exact"/>
      <w:rPr>
        <w:color w:val="0077E3"/>
        <w:sz w:val="24"/>
        <w:vertAlign w:val="subscript"/>
      </w:rPr>
    </w:pPr>
    <w:r w:rsidRPr="001F2282">
      <w:rPr>
        <w:noProof/>
        <w:color w:val="0077E3"/>
        <w:sz w:val="24"/>
      </w:rPr>
      <mc:AlternateContent>
        <mc:Choice Requires="wps">
          <w:drawing>
            <wp:anchor distT="0" distB="0" distL="114300" distR="114300" simplePos="0" relativeHeight="251666432" behindDoc="0" locked="1" layoutInCell="1" allowOverlap="1" wp14:anchorId="07FE2299" wp14:editId="3B820F5D">
              <wp:simplePos x="0" y="0"/>
              <wp:positionH relativeFrom="margin">
                <wp:posOffset>0</wp:posOffset>
              </wp:positionH>
              <wp:positionV relativeFrom="page">
                <wp:posOffset>1080135</wp:posOffset>
              </wp:positionV>
              <wp:extent cx="6048000" cy="0"/>
              <wp:effectExtent l="0" t="0" r="10160" b="12700"/>
              <wp:wrapNone/>
              <wp:docPr id="11" name="Straight Connector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0480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0059911" id="Straight Connector 11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0,85.05pt" to="476.2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" strokecolor="#5b9bd5 [3204]" strokeweight=".5pt">
              <v:stroke joinstyle="miter"/>
              <w10:wrap anchorx="margin" anchory="page"/>
              <w10:anchorlock/>
            </v:line>
          </w:pict>
        </mc:Fallback>
      </mc:AlternateContent>
    </w:r>
    <w:r w:rsidRPr="001F2282">
      <w:rPr>
        <w:color w:val="0077E3"/>
        <w:sz w:val="24"/>
      </w:rPr>
      <w:t>300 Agriculture, Environmental and Animal Care Common Core</w:t>
    </w:r>
  </w:p>
  <w:p w14:paraId="6D5BF42A" w14:textId="5B8223AC" w:rsidR="00110217" w:rsidRPr="00F03E33" w:rsidRDefault="00110217" w:rsidP="00CB597B">
    <w:pPr>
      <w:tabs>
        <w:tab w:val="left" w:pos="12572"/>
      </w:tabs>
      <w:spacing w:before="0" w:after="0" w:line="320" w:lineRule="exact"/>
      <w:rPr>
        <w:color w:val="0077E3"/>
        <w:sz w:val="24"/>
        <w:szCs w:val="28"/>
        <w:vertAlign w:val="subscript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1C1836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CF5460B"/>
    <w:multiLevelType w:val="hybridMultilevel"/>
    <w:tmpl w:val="F6CC7B6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D302E61"/>
    <w:multiLevelType w:val="multilevel"/>
    <w:tmpl w:val="140C80C2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D679A2"/>
    <w:multiLevelType w:val="hybridMultilevel"/>
    <w:tmpl w:val="510A5A9E"/>
    <w:lvl w:ilvl="0" w:tplc="D7CA0F78">
      <w:start w:val="1"/>
      <w:numFmt w:val="bullet"/>
      <w:lvlText w:val="–"/>
      <w:lvlJc w:val="left"/>
      <w:pPr>
        <w:tabs>
          <w:tab w:val="num" w:pos="567"/>
        </w:tabs>
        <w:ind w:left="567" w:hanging="283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556274"/>
    <w:multiLevelType w:val="hybridMultilevel"/>
    <w:tmpl w:val="53C2A10C"/>
    <w:lvl w:ilvl="0" w:tplc="E7C400D6">
      <w:start w:val="1"/>
      <w:numFmt w:val="bullet"/>
      <w:pStyle w:val="Normalbulletlis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77E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7B6B2C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3A655CB"/>
    <w:multiLevelType w:val="hybridMultilevel"/>
    <w:tmpl w:val="B34AA1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141CF7"/>
    <w:multiLevelType w:val="hybridMultilevel"/>
    <w:tmpl w:val="7C462E22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E4136F"/>
    <w:multiLevelType w:val="hybridMultilevel"/>
    <w:tmpl w:val="EF86AAD0"/>
    <w:lvl w:ilvl="0" w:tplc="E78EED1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D842095"/>
    <w:multiLevelType w:val="hybridMultilevel"/>
    <w:tmpl w:val="D41CF502"/>
    <w:lvl w:ilvl="0" w:tplc="0E2E5098">
      <w:start w:val="1"/>
      <w:numFmt w:val="decimal"/>
      <w:pStyle w:val="Answernumbered"/>
      <w:lvlText w:val="%1."/>
      <w:lvlJc w:val="left"/>
      <w:pPr>
        <w:ind w:left="357" w:hanging="357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10" w15:restartNumberingAfterBreak="0">
    <w:nsid w:val="3E283C19"/>
    <w:multiLevelType w:val="multilevel"/>
    <w:tmpl w:val="5CD60782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F706D7"/>
    <w:multiLevelType w:val="hybridMultilevel"/>
    <w:tmpl w:val="4C827C4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4232E3"/>
    <w:multiLevelType w:val="hybridMultilevel"/>
    <w:tmpl w:val="535C455E"/>
    <w:lvl w:ilvl="0" w:tplc="04090001">
      <w:start w:val="1"/>
      <w:numFmt w:val="bulle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13" w15:restartNumberingAfterBreak="0">
    <w:nsid w:val="415764F2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4" w15:restartNumberingAfterBreak="0">
    <w:nsid w:val="46F57573"/>
    <w:multiLevelType w:val="hybridMultilevel"/>
    <w:tmpl w:val="CA1C4782"/>
    <w:lvl w:ilvl="0" w:tplc="08090019">
      <w:start w:val="1"/>
      <w:numFmt w:val="lowerLetter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48732F6F"/>
    <w:multiLevelType w:val="hybridMultilevel"/>
    <w:tmpl w:val="DD12A404"/>
    <w:lvl w:ilvl="0" w:tplc="08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50535390"/>
    <w:multiLevelType w:val="hybridMultilevel"/>
    <w:tmpl w:val="40846720"/>
    <w:lvl w:ilvl="0" w:tplc="C6F099F2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E3061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74E2247"/>
    <w:multiLevelType w:val="hybridMultilevel"/>
    <w:tmpl w:val="7CBCB860"/>
    <w:lvl w:ilvl="0" w:tplc="BE0095B6">
      <w:start w:val="1"/>
      <w:numFmt w:val="bullet"/>
      <w:lvlText w:val="–"/>
      <w:lvlJc w:val="left"/>
      <w:pPr>
        <w:tabs>
          <w:tab w:val="num" w:pos="567"/>
        </w:tabs>
        <w:ind w:left="175" w:firstLine="109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911322B"/>
    <w:multiLevelType w:val="multilevel"/>
    <w:tmpl w:val="5AAAC4B0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989168F"/>
    <w:multiLevelType w:val="multilevel"/>
    <w:tmpl w:val="75188282"/>
    <w:lvl w:ilvl="0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9C812AB"/>
    <w:multiLevelType w:val="multilevel"/>
    <w:tmpl w:val="EFD0AC70"/>
    <w:lvl w:ilvl="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A37FE5"/>
    <w:multiLevelType w:val="hybridMultilevel"/>
    <w:tmpl w:val="74FC539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3DC2907"/>
    <w:multiLevelType w:val="hybridMultilevel"/>
    <w:tmpl w:val="91CE2FCE"/>
    <w:lvl w:ilvl="0" w:tplc="D0E8F08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89C6FE9"/>
    <w:multiLevelType w:val="multilevel"/>
    <w:tmpl w:val="AE4882FC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ACB328B"/>
    <w:multiLevelType w:val="hybridMultilevel"/>
    <w:tmpl w:val="78282A66"/>
    <w:lvl w:ilvl="0" w:tplc="5F0A842A">
      <w:start w:val="1"/>
      <w:numFmt w:val="decimal"/>
      <w:pStyle w:val="Normalnumberedlist"/>
      <w:lvlText w:val="%1."/>
      <w:lvlJc w:val="left"/>
      <w:pPr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C7C0E88"/>
    <w:multiLevelType w:val="hybridMultilevel"/>
    <w:tmpl w:val="75188282"/>
    <w:lvl w:ilvl="0" w:tplc="305CC07C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0FB2FA3"/>
    <w:multiLevelType w:val="multilevel"/>
    <w:tmpl w:val="46266B76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6B67071"/>
    <w:multiLevelType w:val="hybridMultilevel"/>
    <w:tmpl w:val="E178379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77E67E72"/>
    <w:multiLevelType w:val="hybridMultilevel"/>
    <w:tmpl w:val="69A8EED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83731D9"/>
    <w:multiLevelType w:val="hybridMultilevel"/>
    <w:tmpl w:val="C6F891F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87487935">
    <w:abstractNumId w:val="5"/>
  </w:num>
  <w:num w:numId="2" w16cid:durableId="1274749335">
    <w:abstractNumId w:val="17"/>
  </w:num>
  <w:num w:numId="3" w16cid:durableId="189491713">
    <w:abstractNumId w:val="25"/>
  </w:num>
  <w:num w:numId="4" w16cid:durableId="1222517247">
    <w:abstractNumId w:val="19"/>
  </w:num>
  <w:num w:numId="5" w16cid:durableId="1998682791">
    <w:abstractNumId w:val="8"/>
  </w:num>
  <w:num w:numId="6" w16cid:durableId="1912110114">
    <w:abstractNumId w:val="18"/>
  </w:num>
  <w:num w:numId="7" w16cid:durableId="1790008274">
    <w:abstractNumId w:val="8"/>
  </w:num>
  <w:num w:numId="8" w16cid:durableId="1653371833">
    <w:abstractNumId w:val="2"/>
  </w:num>
  <w:num w:numId="9" w16cid:durableId="148258037">
    <w:abstractNumId w:val="8"/>
    <w:lvlOverride w:ilvl="0">
      <w:startOverride w:val="1"/>
    </w:lvlOverride>
  </w:num>
  <w:num w:numId="10" w16cid:durableId="381563715">
    <w:abstractNumId w:val="20"/>
  </w:num>
  <w:num w:numId="11" w16cid:durableId="1067916085">
    <w:abstractNumId w:val="16"/>
  </w:num>
  <w:num w:numId="12" w16cid:durableId="286357837">
    <w:abstractNumId w:val="6"/>
  </w:num>
  <w:num w:numId="13" w16cid:durableId="58676303">
    <w:abstractNumId w:val="14"/>
  </w:num>
  <w:num w:numId="14" w16cid:durableId="583496730">
    <w:abstractNumId w:val="22"/>
  </w:num>
  <w:num w:numId="15" w16cid:durableId="500972510">
    <w:abstractNumId w:val="11"/>
  </w:num>
  <w:num w:numId="16" w16cid:durableId="2047099446">
    <w:abstractNumId w:val="7"/>
  </w:num>
  <w:num w:numId="17" w16cid:durableId="426081710">
    <w:abstractNumId w:val="27"/>
  </w:num>
  <w:num w:numId="18" w16cid:durableId="1676151025">
    <w:abstractNumId w:val="28"/>
  </w:num>
  <w:num w:numId="19" w16cid:durableId="1548226787">
    <w:abstractNumId w:val="4"/>
  </w:num>
  <w:num w:numId="20" w16cid:durableId="2035685986">
    <w:abstractNumId w:val="3"/>
  </w:num>
  <w:num w:numId="21" w16cid:durableId="1448087149">
    <w:abstractNumId w:val="9"/>
  </w:num>
  <w:num w:numId="22" w16cid:durableId="1218322208">
    <w:abstractNumId w:val="9"/>
    <w:lvlOverride w:ilvl="0">
      <w:startOverride w:val="1"/>
    </w:lvlOverride>
  </w:num>
  <w:num w:numId="23" w16cid:durableId="1593277657">
    <w:abstractNumId w:val="26"/>
  </w:num>
  <w:num w:numId="24" w16cid:durableId="956836110">
    <w:abstractNumId w:val="9"/>
    <w:lvlOverride w:ilvl="0">
      <w:startOverride w:val="1"/>
    </w:lvlOverride>
  </w:num>
  <w:num w:numId="25" w16cid:durableId="888996223">
    <w:abstractNumId w:val="9"/>
    <w:lvlOverride w:ilvl="0">
      <w:startOverride w:val="1"/>
    </w:lvlOverride>
  </w:num>
  <w:num w:numId="26" w16cid:durableId="656226811">
    <w:abstractNumId w:val="10"/>
  </w:num>
  <w:num w:numId="27" w16cid:durableId="1532378251">
    <w:abstractNumId w:val="23"/>
  </w:num>
  <w:num w:numId="28" w16cid:durableId="832798302">
    <w:abstractNumId w:val="9"/>
    <w:lvlOverride w:ilvl="0">
      <w:startOverride w:val="1"/>
    </w:lvlOverride>
  </w:num>
  <w:num w:numId="29" w16cid:durableId="1497726121">
    <w:abstractNumId w:val="24"/>
  </w:num>
  <w:num w:numId="30" w16cid:durableId="298460674">
    <w:abstractNumId w:val="9"/>
  </w:num>
  <w:num w:numId="31" w16cid:durableId="1231774130">
    <w:abstractNumId w:val="9"/>
    <w:lvlOverride w:ilvl="0">
      <w:startOverride w:val="1"/>
    </w:lvlOverride>
  </w:num>
  <w:num w:numId="32" w16cid:durableId="679354698">
    <w:abstractNumId w:val="9"/>
    <w:lvlOverride w:ilvl="0">
      <w:startOverride w:val="1"/>
    </w:lvlOverride>
  </w:num>
  <w:num w:numId="33" w16cid:durableId="1465613212">
    <w:abstractNumId w:val="0"/>
  </w:num>
  <w:num w:numId="34" w16cid:durableId="2064208340">
    <w:abstractNumId w:val="13"/>
  </w:num>
  <w:num w:numId="35" w16cid:durableId="1437944885">
    <w:abstractNumId w:val="29"/>
  </w:num>
  <w:num w:numId="36" w16cid:durableId="1365791590">
    <w:abstractNumId w:val="9"/>
    <w:lvlOverride w:ilvl="0">
      <w:startOverride w:val="1"/>
    </w:lvlOverride>
  </w:num>
  <w:num w:numId="37" w16cid:durableId="895549704">
    <w:abstractNumId w:val="15"/>
  </w:num>
  <w:num w:numId="38" w16cid:durableId="1599800155">
    <w:abstractNumId w:val="1"/>
  </w:num>
  <w:num w:numId="39" w16cid:durableId="1478299847">
    <w:abstractNumId w:val="21"/>
  </w:num>
  <w:num w:numId="40" w16cid:durableId="158094745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SystemFonts/>
  <w:proofState w:spelling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4994"/>
    <w:rsid w:val="000033BD"/>
    <w:rsid w:val="00046AFD"/>
    <w:rsid w:val="00082C62"/>
    <w:rsid w:val="000849FC"/>
    <w:rsid w:val="000B231F"/>
    <w:rsid w:val="000B7059"/>
    <w:rsid w:val="000D3C0E"/>
    <w:rsid w:val="000E194B"/>
    <w:rsid w:val="00110217"/>
    <w:rsid w:val="00152AC3"/>
    <w:rsid w:val="00156AF3"/>
    <w:rsid w:val="00165452"/>
    <w:rsid w:val="00170C7F"/>
    <w:rsid w:val="0019491D"/>
    <w:rsid w:val="001956F1"/>
    <w:rsid w:val="001F74AD"/>
    <w:rsid w:val="0024661D"/>
    <w:rsid w:val="00251031"/>
    <w:rsid w:val="00254438"/>
    <w:rsid w:val="00254ED8"/>
    <w:rsid w:val="002D07A8"/>
    <w:rsid w:val="002E21EF"/>
    <w:rsid w:val="002E3123"/>
    <w:rsid w:val="003323F3"/>
    <w:rsid w:val="003405EA"/>
    <w:rsid w:val="00341606"/>
    <w:rsid w:val="00396ABC"/>
    <w:rsid w:val="003D093E"/>
    <w:rsid w:val="003D1BA9"/>
    <w:rsid w:val="003F7F14"/>
    <w:rsid w:val="00404B31"/>
    <w:rsid w:val="00435BA0"/>
    <w:rsid w:val="00474F67"/>
    <w:rsid w:val="0048500D"/>
    <w:rsid w:val="00497A33"/>
    <w:rsid w:val="004A4B39"/>
    <w:rsid w:val="004D3D14"/>
    <w:rsid w:val="005070C9"/>
    <w:rsid w:val="00524E1B"/>
    <w:rsid w:val="00547A35"/>
    <w:rsid w:val="00563B38"/>
    <w:rsid w:val="00607551"/>
    <w:rsid w:val="006124C0"/>
    <w:rsid w:val="006135C0"/>
    <w:rsid w:val="00615142"/>
    <w:rsid w:val="006304BB"/>
    <w:rsid w:val="006453D1"/>
    <w:rsid w:val="00651A4B"/>
    <w:rsid w:val="00663ED1"/>
    <w:rsid w:val="006642FD"/>
    <w:rsid w:val="006807B0"/>
    <w:rsid w:val="00691B95"/>
    <w:rsid w:val="00696AE1"/>
    <w:rsid w:val="006A3300"/>
    <w:rsid w:val="006B6486"/>
    <w:rsid w:val="006B798A"/>
    <w:rsid w:val="006D3AA3"/>
    <w:rsid w:val="006D4994"/>
    <w:rsid w:val="006E1028"/>
    <w:rsid w:val="006E19C2"/>
    <w:rsid w:val="006F220E"/>
    <w:rsid w:val="006F7BAF"/>
    <w:rsid w:val="00717160"/>
    <w:rsid w:val="007360CD"/>
    <w:rsid w:val="00797FA7"/>
    <w:rsid w:val="007E301D"/>
    <w:rsid w:val="007F1F14"/>
    <w:rsid w:val="00823BCE"/>
    <w:rsid w:val="008767D5"/>
    <w:rsid w:val="008C1F1C"/>
    <w:rsid w:val="008D47A6"/>
    <w:rsid w:val="00932934"/>
    <w:rsid w:val="009372F9"/>
    <w:rsid w:val="00981F4F"/>
    <w:rsid w:val="009975A0"/>
    <w:rsid w:val="009C5C6E"/>
    <w:rsid w:val="00A147A6"/>
    <w:rsid w:val="00A2454C"/>
    <w:rsid w:val="00A41DEE"/>
    <w:rsid w:val="00A46CD9"/>
    <w:rsid w:val="00A50593"/>
    <w:rsid w:val="00A82DCC"/>
    <w:rsid w:val="00A877DD"/>
    <w:rsid w:val="00A87F1D"/>
    <w:rsid w:val="00A91E68"/>
    <w:rsid w:val="00AE245C"/>
    <w:rsid w:val="00B009C7"/>
    <w:rsid w:val="00B054EC"/>
    <w:rsid w:val="00B27846"/>
    <w:rsid w:val="00B634AC"/>
    <w:rsid w:val="00B749A1"/>
    <w:rsid w:val="00B926C3"/>
    <w:rsid w:val="00BE2C21"/>
    <w:rsid w:val="00C01D20"/>
    <w:rsid w:val="00C06474"/>
    <w:rsid w:val="00C202BF"/>
    <w:rsid w:val="00C45B18"/>
    <w:rsid w:val="00C474A5"/>
    <w:rsid w:val="00C531B7"/>
    <w:rsid w:val="00C61FFD"/>
    <w:rsid w:val="00C858D7"/>
    <w:rsid w:val="00C92F19"/>
    <w:rsid w:val="00CA3274"/>
    <w:rsid w:val="00CB597B"/>
    <w:rsid w:val="00CC3B85"/>
    <w:rsid w:val="00CD41F5"/>
    <w:rsid w:val="00D073BC"/>
    <w:rsid w:val="00D47286"/>
    <w:rsid w:val="00D51C40"/>
    <w:rsid w:val="00D56B82"/>
    <w:rsid w:val="00D63519"/>
    <w:rsid w:val="00D81A28"/>
    <w:rsid w:val="00D81B6F"/>
    <w:rsid w:val="00DA2485"/>
    <w:rsid w:val="00DA2FD2"/>
    <w:rsid w:val="00DA6A90"/>
    <w:rsid w:val="00DE18AC"/>
    <w:rsid w:val="00DE29A8"/>
    <w:rsid w:val="00DE419B"/>
    <w:rsid w:val="00E04E4B"/>
    <w:rsid w:val="00E2564E"/>
    <w:rsid w:val="00E64938"/>
    <w:rsid w:val="00E95069"/>
    <w:rsid w:val="00EF37DC"/>
    <w:rsid w:val="00F03E33"/>
    <w:rsid w:val="00F15749"/>
    <w:rsid w:val="00F42A36"/>
    <w:rsid w:val="00F5428D"/>
    <w:rsid w:val="00F61958"/>
    <w:rsid w:val="00F75989"/>
    <w:rsid w:val="00F82617"/>
    <w:rsid w:val="00F83FC6"/>
    <w:rsid w:val="00F967EC"/>
    <w:rsid w:val="00FD52DA"/>
    <w:rsid w:val="00FF2FC2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177129"/>
  <w15:docId w15:val="{54CDA4E7-5B87-4111-B3E9-1400140DAE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heading 1" w:uiPriority="99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02B24"/>
    <w:pPr>
      <w:spacing w:before="80" w:after="80" w:line="260" w:lineRule="exact"/>
    </w:pPr>
    <w:rPr>
      <w:rFonts w:ascii="Arial" w:hAnsi="Arial"/>
      <w:sz w:val="22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03E33"/>
    <w:pPr>
      <w:spacing w:before="0" w:after="360" w:line="320" w:lineRule="exact"/>
      <w:outlineLvl w:val="0"/>
    </w:pPr>
    <w:rPr>
      <w:rFonts w:eastAsia="Times New Roman" w:cs="Arial"/>
      <w:b/>
      <w:bCs/>
      <w:color w:val="0077E3"/>
      <w:sz w:val="32"/>
    </w:rPr>
  </w:style>
  <w:style w:type="paragraph" w:styleId="Heading2">
    <w:name w:val="heading 2"/>
    <w:basedOn w:val="Normal"/>
    <w:next w:val="Normal"/>
    <w:link w:val="Heading2Char"/>
    <w:rsid w:val="00AE245C"/>
    <w:pPr>
      <w:keepNext/>
      <w:spacing w:before="0" w:after="160"/>
      <w:outlineLvl w:val="1"/>
    </w:pPr>
    <w:rPr>
      <w:rFonts w:eastAsia="Times New Roman"/>
      <w:b/>
      <w:bCs/>
      <w:sz w:val="26"/>
    </w:rPr>
  </w:style>
  <w:style w:type="paragraph" w:styleId="Heading3">
    <w:name w:val="heading 3"/>
    <w:basedOn w:val="Normal"/>
    <w:next w:val="Normal"/>
    <w:link w:val="Heading3Char"/>
    <w:rsid w:val="00F03E33"/>
    <w:pPr>
      <w:keepNext/>
      <w:spacing w:before="0" w:after="200"/>
      <w:outlineLvl w:val="2"/>
    </w:pPr>
    <w:rPr>
      <w:rFonts w:eastAsia="Times New Roman"/>
      <w:b/>
      <w:bCs/>
      <w:color w:val="64B3E8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rsid w:val="00F03E33"/>
    <w:rPr>
      <w:rFonts w:ascii="Arial" w:eastAsia="Times New Roman" w:hAnsi="Arial" w:cs="Arial"/>
      <w:b/>
      <w:bCs/>
      <w:color w:val="0077E3"/>
      <w:sz w:val="32"/>
      <w:szCs w:val="24"/>
      <w:lang w:eastAsia="en-US"/>
    </w:rPr>
  </w:style>
  <w:style w:type="paragraph" w:styleId="Footer">
    <w:name w:val="footer"/>
    <w:basedOn w:val="Normal"/>
    <w:link w:val="FooterChar"/>
    <w:unhideWhenUsed/>
    <w:rsid w:val="004F066B"/>
    <w:pPr>
      <w:tabs>
        <w:tab w:val="right" w:pos="9639"/>
        <w:tab w:val="right" w:pos="11199"/>
      </w:tabs>
      <w:spacing w:before="160" w:after="0"/>
      <w:ind w:left="567"/>
    </w:pPr>
    <w:rPr>
      <w:sz w:val="18"/>
      <w:szCs w:val="20"/>
    </w:rPr>
  </w:style>
  <w:style w:type="character" w:customStyle="1" w:styleId="FooterChar">
    <w:name w:val="Footer Char"/>
    <w:link w:val="Footer"/>
    <w:rsid w:val="004F066B"/>
    <w:rPr>
      <w:rFonts w:ascii="Arial" w:hAnsi="Arial" w:cs="Arial"/>
      <w:sz w:val="18"/>
    </w:rPr>
  </w:style>
  <w:style w:type="paragraph" w:customStyle="1" w:styleId="Normalbulletlist">
    <w:name w:val="Normal bullet list"/>
    <w:basedOn w:val="Normal"/>
    <w:rsid w:val="00F03E33"/>
    <w:pPr>
      <w:numPr>
        <w:numId w:val="19"/>
      </w:numPr>
    </w:pPr>
    <w:rPr>
      <w:rFonts w:eastAsia="Times New Roman"/>
      <w:bCs/>
    </w:rPr>
  </w:style>
  <w:style w:type="paragraph" w:customStyle="1" w:styleId="Normalbulletsublist">
    <w:name w:val="Normal bullet sublist"/>
    <w:basedOn w:val="Normal"/>
    <w:rsid w:val="00902B24"/>
    <w:pPr>
      <w:contextualSpacing/>
    </w:pPr>
    <w:rPr>
      <w:rFonts w:eastAsia="Times New Roman"/>
      <w:bCs/>
    </w:rPr>
  </w:style>
  <w:style w:type="paragraph" w:customStyle="1" w:styleId="Normalheadingblack">
    <w:name w:val="Normal heading black"/>
    <w:basedOn w:val="Normal"/>
    <w:qFormat/>
    <w:rsid w:val="00902B24"/>
    <w:rPr>
      <w:b/>
    </w:rPr>
  </w:style>
  <w:style w:type="paragraph" w:customStyle="1" w:styleId="Normalheadingred">
    <w:name w:val="Normal heading red"/>
    <w:basedOn w:val="Normal"/>
    <w:qFormat/>
    <w:rsid w:val="00F03E33"/>
    <w:rPr>
      <w:b/>
      <w:color w:val="0077E3"/>
    </w:rPr>
  </w:style>
  <w:style w:type="paragraph" w:customStyle="1" w:styleId="Normalnumberedlist">
    <w:name w:val="Normal numbered list"/>
    <w:basedOn w:val="Normal"/>
    <w:qFormat/>
    <w:rsid w:val="0048500D"/>
    <w:pPr>
      <w:numPr>
        <w:numId w:val="29"/>
      </w:numPr>
      <w:spacing w:before="0" w:after="0"/>
    </w:pPr>
  </w:style>
  <w:style w:type="paragraph" w:customStyle="1" w:styleId="Unittitle">
    <w:name w:val="Unit title"/>
    <w:basedOn w:val="Normal"/>
    <w:rsid w:val="00DE29A8"/>
    <w:pPr>
      <w:spacing w:after="240" w:line="360" w:lineRule="exact"/>
    </w:pPr>
    <w:rPr>
      <w:rFonts w:eastAsia="Times New Roman" w:cs="Arial"/>
      <w:b/>
      <w:sz w:val="32"/>
      <w:szCs w:val="28"/>
    </w:rPr>
  </w:style>
  <w:style w:type="paragraph" w:customStyle="1" w:styleId="Answer">
    <w:name w:val="Answer"/>
    <w:basedOn w:val="Normal"/>
    <w:qFormat/>
    <w:rsid w:val="006E1028"/>
    <w:pPr>
      <w:ind w:left="357"/>
    </w:pPr>
    <w:rPr>
      <w:rFonts w:cs="Arial"/>
      <w:szCs w:val="22"/>
    </w:rPr>
  </w:style>
  <w:style w:type="paragraph" w:customStyle="1" w:styleId="Answernumbered">
    <w:name w:val="Answer numbered"/>
    <w:basedOn w:val="Normalnumberedlist"/>
    <w:qFormat/>
    <w:rsid w:val="00B054EC"/>
    <w:pPr>
      <w:numPr>
        <w:numId w:val="21"/>
      </w:numPr>
    </w:pPr>
  </w:style>
  <w:style w:type="character" w:customStyle="1" w:styleId="Heading3Char">
    <w:name w:val="Heading 3 Char"/>
    <w:link w:val="Heading3"/>
    <w:rsid w:val="00F03E33"/>
    <w:rPr>
      <w:rFonts w:ascii="Arial" w:eastAsia="Times New Roman" w:hAnsi="Arial"/>
      <w:b/>
      <w:bCs/>
      <w:color w:val="64B3E8"/>
      <w:sz w:val="24"/>
      <w:szCs w:val="24"/>
      <w:lang w:eastAsia="en-US"/>
    </w:rPr>
  </w:style>
  <w:style w:type="character" w:customStyle="1" w:styleId="Heading2Char">
    <w:name w:val="Heading 2 Char"/>
    <w:link w:val="Heading2"/>
    <w:rsid w:val="00AE245C"/>
    <w:rPr>
      <w:rFonts w:ascii="Arial" w:eastAsia="Times New Roman" w:hAnsi="Arial"/>
      <w:b/>
      <w:bCs/>
      <w:sz w:val="26"/>
    </w:rPr>
  </w:style>
  <w:style w:type="paragraph" w:styleId="Header">
    <w:name w:val="header"/>
    <w:basedOn w:val="Normal"/>
    <w:link w:val="HeaderChar"/>
    <w:rsid w:val="00BE2C21"/>
    <w:pPr>
      <w:tabs>
        <w:tab w:val="center" w:pos="4320"/>
        <w:tab w:val="right" w:pos="8640"/>
      </w:tabs>
      <w:spacing w:before="0" w:after="0" w:line="240" w:lineRule="auto"/>
    </w:pPr>
  </w:style>
  <w:style w:type="character" w:customStyle="1" w:styleId="HeaderChar">
    <w:name w:val="Header Char"/>
    <w:link w:val="Header"/>
    <w:rsid w:val="00BE2C21"/>
    <w:rPr>
      <w:rFonts w:ascii="Arial" w:hAnsi="Arial"/>
      <w:sz w:val="22"/>
    </w:rPr>
  </w:style>
  <w:style w:type="paragraph" w:styleId="BalloonText">
    <w:name w:val="Balloon Text"/>
    <w:basedOn w:val="Normal"/>
    <w:link w:val="BalloonTextChar"/>
    <w:rsid w:val="000033BD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0033BD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F5428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lang w:eastAsia="en-GB"/>
    </w:rPr>
  </w:style>
  <w:style w:type="table" w:styleId="TableGrid">
    <w:name w:val="Table Grid"/>
    <w:basedOn w:val="TableNormal"/>
    <w:rsid w:val="00F5428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rsid w:val="008767D5"/>
    <w:pPr>
      <w:ind w:left="720"/>
      <w:contextualSpacing/>
    </w:pPr>
  </w:style>
  <w:style w:type="character" w:styleId="CommentReference">
    <w:name w:val="annotation reference"/>
    <w:basedOn w:val="DefaultParagraphFont"/>
    <w:semiHidden/>
    <w:unhideWhenUsed/>
    <w:rsid w:val="00615142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61514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615142"/>
    <w:rPr>
      <w:rFonts w:ascii="Arial" w:hAnsi="Arial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615142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615142"/>
    <w:rPr>
      <w:rFonts w:ascii="Arial" w:hAnsi="Arial"/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diagramColors" Target="diagrams/colors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diagramQuickStyle" Target="diagrams/quickStyle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diagramLayout" Target="diagrams/layout1.xml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diagramData" Target="diagrams/data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microsoft.com/office/2007/relationships/diagramDrawing" Target="diagrams/drawing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jpg"/><Relationship Id="rId2" Type="http://schemas.openxmlformats.org/officeDocument/2006/relationships/image" Target="../media/image2.jpeg"/><Relationship Id="rId1" Type="http://schemas.openxmlformats.org/officeDocument/2006/relationships/image" Target="../media/image1.jp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jpg"/><Relationship Id="rId2" Type="http://schemas.openxmlformats.org/officeDocument/2006/relationships/image" Target="../media/image2.jpeg"/><Relationship Id="rId1" Type="http://schemas.openxmlformats.org/officeDocument/2006/relationships/image" Target="../media/image1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EF1B0F5-E822-4A32-813B-7839A9EE053B}" type="doc">
      <dgm:prSet loTypeId="urn:microsoft.com/office/officeart/2005/8/layout/bList2" loCatId="list" qsTypeId="urn:microsoft.com/office/officeart/2005/8/quickstyle/simple1" qsCatId="simple" csTypeId="urn:microsoft.com/office/officeart/2005/8/colors/accent1_2" csCatId="accent1" phldr="1"/>
      <dgm:spPr/>
    </dgm:pt>
    <dgm:pt modelId="{9D44E8B2-FDB1-4B18-B518-1643F82ACFD2}">
      <dgm:prSet phldrT="[Text]"/>
      <dgm:spPr/>
      <dgm:t>
        <a:bodyPr/>
        <a:lstStyle/>
        <a:p>
          <a:r>
            <a:rPr lang="en-US" b="1" dirty="0">
              <a:solidFill>
                <a:schemeClr val="tx1"/>
              </a:solidFill>
              <a:latin typeface="Arial" panose="020B0604020202020204" pitchFamily="34" charset="0"/>
              <a:cs typeface="Arial" panose="020B0604020202020204" pitchFamily="34" charset="0"/>
            </a:rPr>
            <a:t>New product</a:t>
          </a:r>
          <a:endParaRPr lang="en-GB" b="1" dirty="0">
            <a:solidFill>
              <a:schemeClr val="tx1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10FBD017-98D2-4AD0-9954-01A860BBBD6E}" type="parTrans" cxnId="{6BC94BA4-6138-4BD7-A025-BDBD47594DAB}">
      <dgm:prSet/>
      <dgm:spPr/>
      <dgm:t>
        <a:bodyPr/>
        <a:lstStyle/>
        <a:p>
          <a:endParaRPr lang="en-GB"/>
        </a:p>
      </dgm:t>
    </dgm:pt>
    <dgm:pt modelId="{36690ABE-ECF8-498F-9880-769C23CFA6CE}" type="sibTrans" cxnId="{6BC94BA4-6138-4BD7-A025-BDBD47594DAB}">
      <dgm:prSet/>
      <dgm:spPr/>
      <dgm:t>
        <a:bodyPr/>
        <a:lstStyle/>
        <a:p>
          <a:endParaRPr lang="en-GB"/>
        </a:p>
      </dgm:t>
    </dgm:pt>
    <dgm:pt modelId="{B99DFCD4-3793-48C0-B0C2-C4472C812448}">
      <dgm:prSet phldrT="[Text]"/>
      <dgm:spPr/>
      <dgm:t>
        <a:bodyPr/>
        <a:lstStyle/>
        <a:p>
          <a:r>
            <a:rPr lang="en-US" b="1" dirty="0">
              <a:solidFill>
                <a:schemeClr val="tx1"/>
              </a:solidFill>
              <a:latin typeface="Arial" panose="020B0604020202020204" pitchFamily="34" charset="0"/>
              <a:cs typeface="Arial" panose="020B0604020202020204" pitchFamily="34" charset="0"/>
            </a:rPr>
            <a:t>Legal records</a:t>
          </a:r>
          <a:endParaRPr lang="en-GB" b="1" dirty="0">
            <a:solidFill>
              <a:schemeClr val="tx1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DCFBF9C9-4033-47F2-8423-BBFA188C9774}" type="parTrans" cxnId="{72DC82AC-0F4F-4D13-959D-1935CD742A1A}">
      <dgm:prSet/>
      <dgm:spPr/>
      <dgm:t>
        <a:bodyPr/>
        <a:lstStyle/>
        <a:p>
          <a:endParaRPr lang="en-GB"/>
        </a:p>
      </dgm:t>
    </dgm:pt>
    <dgm:pt modelId="{39437581-CDB9-467F-A8C4-D429881D5AF7}" type="sibTrans" cxnId="{72DC82AC-0F4F-4D13-959D-1935CD742A1A}">
      <dgm:prSet/>
      <dgm:spPr/>
      <dgm:t>
        <a:bodyPr/>
        <a:lstStyle/>
        <a:p>
          <a:endParaRPr lang="en-GB"/>
        </a:p>
      </dgm:t>
    </dgm:pt>
    <dgm:pt modelId="{ED033B11-75DE-4812-AB5B-B4641882C6CD}">
      <dgm:prSet phldrT="[Text]"/>
      <dgm:spPr/>
      <dgm:t>
        <a:bodyPr/>
        <a:lstStyle/>
        <a:p>
          <a:r>
            <a:rPr lang="en-US" b="1" dirty="0">
              <a:solidFill>
                <a:schemeClr val="tx1"/>
              </a:solidFill>
              <a:latin typeface="Arial" panose="020B0604020202020204" pitchFamily="34" charset="0"/>
              <a:cs typeface="Arial" panose="020B0604020202020204" pitchFamily="34" charset="0"/>
            </a:rPr>
            <a:t>Technical information</a:t>
          </a:r>
          <a:endParaRPr lang="en-GB" b="1" dirty="0">
            <a:solidFill>
              <a:schemeClr val="tx1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C9D24055-10C1-413E-9EE8-63AB5667F8EF}" type="parTrans" cxnId="{56D92C4F-94ED-41E6-9B9D-6502CF2F5B1C}">
      <dgm:prSet/>
      <dgm:spPr/>
      <dgm:t>
        <a:bodyPr/>
        <a:lstStyle/>
        <a:p>
          <a:endParaRPr lang="en-GB"/>
        </a:p>
      </dgm:t>
    </dgm:pt>
    <dgm:pt modelId="{C0DB7364-9DE4-471F-B522-700550C7A9B3}" type="sibTrans" cxnId="{56D92C4F-94ED-41E6-9B9D-6502CF2F5B1C}">
      <dgm:prSet/>
      <dgm:spPr/>
      <dgm:t>
        <a:bodyPr/>
        <a:lstStyle/>
        <a:p>
          <a:endParaRPr lang="en-GB"/>
        </a:p>
      </dgm:t>
    </dgm:pt>
    <dgm:pt modelId="{B1873032-3E44-4359-A2A0-5EEA62F30AB7}">
      <dgm:prSet/>
      <dgm:spPr/>
      <dgm:t>
        <a:bodyPr/>
        <a:lstStyle/>
        <a:p>
          <a:r>
            <a:rPr lang="en-US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Channel</a:t>
          </a:r>
          <a:r>
            <a:rPr lang="en-US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social media (eg Instagram and Facebook promotion)</a:t>
          </a:r>
          <a:endParaRPr lang="en-GB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A6A58F5D-6017-413E-9B46-184BFF548616}" type="parTrans" cxnId="{8C72230A-4D3F-4DE2-BA8A-80E7027B0480}">
      <dgm:prSet/>
      <dgm:spPr/>
      <dgm:t>
        <a:bodyPr/>
        <a:lstStyle/>
        <a:p>
          <a:endParaRPr lang="en-GB"/>
        </a:p>
      </dgm:t>
    </dgm:pt>
    <dgm:pt modelId="{F7EF5BAE-8007-443D-A498-9851BB48719C}" type="sibTrans" cxnId="{8C72230A-4D3F-4DE2-BA8A-80E7027B0480}">
      <dgm:prSet/>
      <dgm:spPr/>
      <dgm:t>
        <a:bodyPr/>
        <a:lstStyle/>
        <a:p>
          <a:endParaRPr lang="en-GB"/>
        </a:p>
      </dgm:t>
    </dgm:pt>
    <dgm:pt modelId="{4527D862-060F-4FE3-80D6-3B4264290AB4}">
      <dgm:prSet/>
      <dgm:spPr/>
      <dgm:t>
        <a:bodyPr/>
        <a:lstStyle/>
        <a:p>
          <a:r>
            <a:rPr lang="en-US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Methods/means</a:t>
          </a:r>
          <a:r>
            <a:rPr lang="en-US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photos (to illustrate and display the product), videos (to demonstrate the product), spoken and written word</a:t>
          </a:r>
          <a:endParaRPr lang="en-GB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C3F900AD-0B0F-4294-AC62-279FF979CB53}" type="parTrans" cxnId="{FDE3CAF8-2F54-459C-ADE8-56A03DBADDD5}">
      <dgm:prSet/>
      <dgm:spPr/>
      <dgm:t>
        <a:bodyPr/>
        <a:lstStyle/>
        <a:p>
          <a:endParaRPr lang="en-GB"/>
        </a:p>
      </dgm:t>
    </dgm:pt>
    <dgm:pt modelId="{31541275-6ECA-44B7-A41A-D756EB1115E4}" type="sibTrans" cxnId="{FDE3CAF8-2F54-459C-ADE8-56A03DBADDD5}">
      <dgm:prSet/>
      <dgm:spPr/>
      <dgm:t>
        <a:bodyPr/>
        <a:lstStyle/>
        <a:p>
          <a:endParaRPr lang="en-GB"/>
        </a:p>
      </dgm:t>
    </dgm:pt>
    <dgm:pt modelId="{4CBF7B96-C239-4121-B4DA-51D5A2A2EA4A}">
      <dgm:prSet/>
      <dgm:spPr/>
      <dgm:t>
        <a:bodyPr/>
        <a:lstStyle/>
        <a:p>
          <a:r>
            <a:rPr lang="en-US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Tone</a:t>
          </a:r>
          <a:r>
            <a:rPr lang="en-US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</a:t>
          </a:r>
          <a:r>
            <a:rPr lang="en-US" dirty="0" err="1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direct and</a:t>
          </a:r>
          <a:r>
            <a:rPr lang="en-US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 engaging – less formal than legal and technical information </a:t>
          </a:r>
          <a:endParaRPr lang="en-GB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D49AD121-FD4D-4768-B171-724B2179EC20}" type="parTrans" cxnId="{FB731E8C-942E-4F09-A558-774EE2803932}">
      <dgm:prSet/>
      <dgm:spPr/>
      <dgm:t>
        <a:bodyPr/>
        <a:lstStyle/>
        <a:p>
          <a:endParaRPr lang="en-GB"/>
        </a:p>
      </dgm:t>
    </dgm:pt>
    <dgm:pt modelId="{6DCFD541-9E72-46EA-9DB5-134A001730F1}" type="sibTrans" cxnId="{FB731E8C-942E-4F09-A558-774EE2803932}">
      <dgm:prSet/>
      <dgm:spPr/>
      <dgm:t>
        <a:bodyPr/>
        <a:lstStyle/>
        <a:p>
          <a:endParaRPr lang="en-GB"/>
        </a:p>
      </dgm:t>
    </dgm:pt>
    <dgm:pt modelId="{D7566015-63C2-402D-A5FF-6C86A7E7ABBF}">
      <dgm:prSet/>
      <dgm:spPr/>
      <dgm:t>
        <a:bodyPr/>
        <a:lstStyle/>
        <a:p>
          <a:r>
            <a:rPr lang="en-US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Channel</a:t>
          </a:r>
          <a:r>
            <a:rPr lang="en-US" b="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written</a:t>
          </a:r>
          <a:r>
            <a:rPr lang="en-US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 report</a:t>
          </a:r>
          <a:endParaRPr lang="en-GB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AACB8271-A101-44FB-ACDF-F982E0A3F274}" type="parTrans" cxnId="{3FB34E66-3F04-4B8A-9709-8F296D8EAEC4}">
      <dgm:prSet/>
      <dgm:spPr/>
      <dgm:t>
        <a:bodyPr/>
        <a:lstStyle/>
        <a:p>
          <a:endParaRPr lang="en-GB"/>
        </a:p>
      </dgm:t>
    </dgm:pt>
    <dgm:pt modelId="{6B8F8D45-0F50-4FFE-9459-4ABD8E6C75F2}" type="sibTrans" cxnId="{3FB34E66-3F04-4B8A-9709-8F296D8EAEC4}">
      <dgm:prSet/>
      <dgm:spPr/>
      <dgm:t>
        <a:bodyPr/>
        <a:lstStyle/>
        <a:p>
          <a:endParaRPr lang="en-GB"/>
        </a:p>
      </dgm:t>
    </dgm:pt>
    <dgm:pt modelId="{FF340196-8668-4E7B-AD26-48CAC790D669}">
      <dgm:prSet/>
      <dgm:spPr/>
      <dgm:t>
        <a:bodyPr/>
        <a:lstStyle/>
        <a:p>
          <a:r>
            <a:rPr lang="en-US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Tone</a:t>
          </a:r>
          <a:r>
            <a:rPr lang="en-US" b="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f</a:t>
          </a:r>
          <a:r>
            <a:rPr lang="en-US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ormal</a:t>
          </a:r>
          <a:endParaRPr lang="en-GB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59F2E5A6-2390-43D3-AB62-BAC7EDA3D112}" type="parTrans" cxnId="{6C668E7E-51C5-4711-B31C-2E4E5509C846}">
      <dgm:prSet/>
      <dgm:spPr/>
      <dgm:t>
        <a:bodyPr/>
        <a:lstStyle/>
        <a:p>
          <a:endParaRPr lang="en-GB"/>
        </a:p>
      </dgm:t>
    </dgm:pt>
    <dgm:pt modelId="{7E37684C-AA7E-4C74-972C-410CB177891A}" type="sibTrans" cxnId="{6C668E7E-51C5-4711-B31C-2E4E5509C846}">
      <dgm:prSet/>
      <dgm:spPr/>
      <dgm:t>
        <a:bodyPr/>
        <a:lstStyle/>
        <a:p>
          <a:endParaRPr lang="en-GB"/>
        </a:p>
      </dgm:t>
    </dgm:pt>
    <dgm:pt modelId="{D39D773B-E060-49EC-9541-D24D41CC42B8}">
      <dgm:prSet/>
      <dgm:spPr/>
      <dgm:t>
        <a:bodyPr/>
        <a:lstStyle/>
        <a:p>
          <a:r>
            <a:rPr lang="en-US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Channel</a:t>
          </a:r>
          <a:r>
            <a:rPr lang="en-US" b="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meeting</a:t>
          </a:r>
          <a:endParaRPr lang="en-GB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861606A3-0199-479C-A7CC-00EDF50767FB}" type="parTrans" cxnId="{0AD554C3-6FC4-4082-83F4-B5C31579C362}">
      <dgm:prSet/>
      <dgm:spPr/>
      <dgm:t>
        <a:bodyPr/>
        <a:lstStyle/>
        <a:p>
          <a:endParaRPr lang="en-GB"/>
        </a:p>
      </dgm:t>
    </dgm:pt>
    <dgm:pt modelId="{98E0FF1C-D039-42F5-8C0A-F5CB185451C3}" type="sibTrans" cxnId="{0AD554C3-6FC4-4082-83F4-B5C31579C362}">
      <dgm:prSet/>
      <dgm:spPr/>
      <dgm:t>
        <a:bodyPr/>
        <a:lstStyle/>
        <a:p>
          <a:endParaRPr lang="en-GB"/>
        </a:p>
      </dgm:t>
    </dgm:pt>
    <dgm:pt modelId="{1DB06639-67B6-4BB6-B08E-35B1F0FF1AF9}">
      <dgm:prSet/>
      <dgm:spPr/>
      <dgm:t>
        <a:bodyPr/>
        <a:lstStyle/>
        <a:p>
          <a:endParaRPr lang="en-GB" dirty="0"/>
        </a:p>
      </dgm:t>
    </dgm:pt>
    <dgm:pt modelId="{973680F8-CE59-4B68-B07F-1B62EC6EA66F}" type="parTrans" cxnId="{65EDF40B-7E3A-4F35-9775-0582B02DEF45}">
      <dgm:prSet/>
      <dgm:spPr/>
      <dgm:t>
        <a:bodyPr/>
        <a:lstStyle/>
        <a:p>
          <a:endParaRPr lang="en-GB"/>
        </a:p>
      </dgm:t>
    </dgm:pt>
    <dgm:pt modelId="{E97DB46E-3751-40B8-9B02-C4A13B50BD7D}" type="sibTrans" cxnId="{65EDF40B-7E3A-4F35-9775-0582B02DEF45}">
      <dgm:prSet/>
      <dgm:spPr/>
      <dgm:t>
        <a:bodyPr/>
        <a:lstStyle/>
        <a:p>
          <a:endParaRPr lang="en-GB"/>
        </a:p>
      </dgm:t>
    </dgm:pt>
    <dgm:pt modelId="{F650273F-7399-42E8-A7F7-A3BBD74FE666}">
      <dgm:prSet/>
      <dgm:spPr/>
      <dgm:t>
        <a:bodyPr/>
        <a:lstStyle/>
        <a:p>
          <a:r>
            <a:rPr lang="en-US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Tone</a:t>
          </a:r>
          <a:r>
            <a:rPr lang="en-US" b="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formal</a:t>
          </a:r>
          <a:r>
            <a:rPr lang="en-US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, precise dates and timelines, p</a:t>
          </a:r>
          <a:r>
            <a:rPr lang="en-GB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resenter should have positive body language</a:t>
          </a:r>
        </a:p>
      </dgm:t>
    </dgm:pt>
    <dgm:pt modelId="{4069CEC7-AA40-4259-BBEB-85CD2298F9E4}" type="parTrans" cxnId="{64D7A56B-5601-40A1-9C62-6A28BA28A16C}">
      <dgm:prSet/>
      <dgm:spPr/>
      <dgm:t>
        <a:bodyPr/>
        <a:lstStyle/>
        <a:p>
          <a:endParaRPr lang="en-GB"/>
        </a:p>
      </dgm:t>
    </dgm:pt>
    <dgm:pt modelId="{CAE67D64-F162-419D-8579-0A82939309B4}" type="sibTrans" cxnId="{64D7A56B-5601-40A1-9C62-6A28BA28A16C}">
      <dgm:prSet/>
      <dgm:spPr/>
      <dgm:t>
        <a:bodyPr/>
        <a:lstStyle/>
        <a:p>
          <a:endParaRPr lang="en-GB"/>
        </a:p>
      </dgm:t>
    </dgm:pt>
    <dgm:pt modelId="{54D04779-8D12-48E2-92D2-7C2767FA92D2}">
      <dgm:prSet/>
      <dgm:spPr/>
      <dgm:t>
        <a:bodyPr/>
        <a:lstStyle/>
        <a:p>
          <a:endParaRPr lang="en-GB" dirty="0"/>
        </a:p>
      </dgm:t>
    </dgm:pt>
    <dgm:pt modelId="{654FF3FE-8307-47CA-A9CE-0AC86ADA6513}" type="parTrans" cxnId="{68474061-BD43-4160-ADEE-8A10AC42EF10}">
      <dgm:prSet/>
      <dgm:spPr/>
      <dgm:t>
        <a:bodyPr/>
        <a:lstStyle/>
        <a:p>
          <a:endParaRPr lang="en-GB"/>
        </a:p>
      </dgm:t>
    </dgm:pt>
    <dgm:pt modelId="{23D5B031-AD07-416D-B02A-AD5D22DCA508}" type="sibTrans" cxnId="{68474061-BD43-4160-ADEE-8A10AC42EF10}">
      <dgm:prSet/>
      <dgm:spPr/>
      <dgm:t>
        <a:bodyPr/>
        <a:lstStyle/>
        <a:p>
          <a:endParaRPr lang="en-GB"/>
        </a:p>
      </dgm:t>
    </dgm:pt>
    <dgm:pt modelId="{6545EC1B-0B87-4C0F-BED3-B31A78D4056B}">
      <dgm:prSet/>
      <dgm:spPr/>
      <dgm:t>
        <a:bodyPr/>
        <a:lstStyle/>
        <a:p>
          <a:r>
            <a:rPr lang="en-US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Methods/means</a:t>
          </a:r>
          <a:r>
            <a:rPr lang="en-US" b="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s</a:t>
          </a:r>
          <a:r>
            <a:rPr lang="en-GB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et a time, place, agenda and schedule</a:t>
          </a:r>
        </a:p>
      </dgm:t>
    </dgm:pt>
    <dgm:pt modelId="{58A3CA15-FE96-47A9-9B78-669D8F85EF40}" type="parTrans" cxnId="{3F29D3D2-B69B-4F32-B220-FE5B541754BB}">
      <dgm:prSet/>
      <dgm:spPr/>
      <dgm:t>
        <a:bodyPr/>
        <a:lstStyle/>
        <a:p>
          <a:endParaRPr lang="en-GB"/>
        </a:p>
      </dgm:t>
    </dgm:pt>
    <dgm:pt modelId="{E4F5AC61-5068-49EA-9463-C0E624BA10CA}" type="sibTrans" cxnId="{3F29D3D2-B69B-4F32-B220-FE5B541754BB}">
      <dgm:prSet/>
      <dgm:spPr/>
      <dgm:t>
        <a:bodyPr/>
        <a:lstStyle/>
        <a:p>
          <a:endParaRPr lang="en-GB"/>
        </a:p>
      </dgm:t>
    </dgm:pt>
    <dgm:pt modelId="{7B35FB94-68D5-8643-9D51-B97B57F234E4}">
      <dgm:prSet/>
      <dgm:spPr/>
      <dgm:t>
        <a:bodyPr/>
        <a:lstStyle/>
        <a:p>
          <a:r>
            <a:rPr lang="en-GB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Audience</a:t>
          </a:r>
          <a:r>
            <a:rPr lang="en-GB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customers</a:t>
          </a:r>
        </a:p>
      </dgm:t>
    </dgm:pt>
    <dgm:pt modelId="{83AC360C-6F9C-464F-B25F-85A241C7475D}" type="parTrans" cxnId="{403EE54D-AEC7-B54E-B53C-D5DDD9908527}">
      <dgm:prSet/>
      <dgm:spPr/>
      <dgm:t>
        <a:bodyPr/>
        <a:lstStyle/>
        <a:p>
          <a:endParaRPr lang="en-GB"/>
        </a:p>
      </dgm:t>
    </dgm:pt>
    <dgm:pt modelId="{993BAC8C-738B-9848-BAC4-7471FAD9B860}" type="sibTrans" cxnId="{403EE54D-AEC7-B54E-B53C-D5DDD9908527}">
      <dgm:prSet/>
      <dgm:spPr/>
      <dgm:t>
        <a:bodyPr/>
        <a:lstStyle/>
        <a:p>
          <a:endParaRPr lang="en-GB"/>
        </a:p>
      </dgm:t>
    </dgm:pt>
    <dgm:pt modelId="{83B755A6-3FE8-BE40-B2AD-71DB3B00E9CC}">
      <dgm:prSet/>
      <dgm:spPr/>
      <dgm:t>
        <a:bodyPr/>
        <a:lstStyle/>
        <a:p>
          <a:r>
            <a:rPr lang="en-GB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Audience</a:t>
          </a:r>
          <a:r>
            <a:rPr lang="en-GB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report readers</a:t>
          </a:r>
        </a:p>
      </dgm:t>
    </dgm:pt>
    <dgm:pt modelId="{47CB3AEC-1219-3E4F-97AF-249DE21B0C4B}" type="parTrans" cxnId="{0F6FE33A-E55D-874D-9307-B6ACD7C9E127}">
      <dgm:prSet/>
      <dgm:spPr/>
      <dgm:t>
        <a:bodyPr/>
        <a:lstStyle/>
        <a:p>
          <a:endParaRPr lang="en-GB"/>
        </a:p>
      </dgm:t>
    </dgm:pt>
    <dgm:pt modelId="{85E6060D-1700-D74C-AF17-0049CA8E2EA6}" type="sibTrans" cxnId="{0F6FE33A-E55D-874D-9307-B6ACD7C9E127}">
      <dgm:prSet/>
      <dgm:spPr/>
      <dgm:t>
        <a:bodyPr/>
        <a:lstStyle/>
        <a:p>
          <a:endParaRPr lang="en-GB"/>
        </a:p>
      </dgm:t>
    </dgm:pt>
    <dgm:pt modelId="{220A8990-53D8-0E4D-B8D6-AF9788BC275F}">
      <dgm:prSet/>
      <dgm:spPr/>
      <dgm:t>
        <a:bodyPr/>
        <a:lstStyle/>
        <a:p>
          <a:r>
            <a:rPr lang="en-GB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Audience</a:t>
          </a:r>
          <a:r>
            <a:rPr lang="en-GB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attendees at a meeting</a:t>
          </a:r>
        </a:p>
      </dgm:t>
    </dgm:pt>
    <dgm:pt modelId="{D8405A59-E2D4-2645-9021-6F7D66C775C8}" type="parTrans" cxnId="{B47BC170-067B-3F4B-AE3D-AD04842722E6}">
      <dgm:prSet/>
      <dgm:spPr/>
      <dgm:t>
        <a:bodyPr/>
        <a:lstStyle/>
        <a:p>
          <a:endParaRPr lang="en-GB"/>
        </a:p>
      </dgm:t>
    </dgm:pt>
    <dgm:pt modelId="{F7CEC277-8723-1F4A-BF12-9F26D39E3DA5}" type="sibTrans" cxnId="{B47BC170-067B-3F4B-AE3D-AD04842722E6}">
      <dgm:prSet/>
      <dgm:spPr/>
      <dgm:t>
        <a:bodyPr/>
        <a:lstStyle/>
        <a:p>
          <a:endParaRPr lang="en-GB"/>
        </a:p>
      </dgm:t>
    </dgm:pt>
    <dgm:pt modelId="{16F087E3-EDB9-F743-B46A-CD726714F35D}">
      <dgm:prSet/>
      <dgm:spPr/>
      <dgm:t>
        <a:bodyPr/>
        <a:lstStyle/>
        <a:p>
          <a:r>
            <a:rPr lang="en-US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Methods/means</a:t>
          </a:r>
          <a:r>
            <a:rPr lang="en-US" b="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formal written report, print or digital</a:t>
          </a:r>
          <a:endParaRPr lang="en-GB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973DF227-8F1B-A147-B75B-B787BB5A4971}" type="parTrans" cxnId="{C5A75A74-CC87-F343-9700-39C97C7F2F37}">
      <dgm:prSet/>
      <dgm:spPr/>
      <dgm:t>
        <a:bodyPr/>
        <a:lstStyle/>
        <a:p>
          <a:endParaRPr lang="en-GB"/>
        </a:p>
      </dgm:t>
    </dgm:pt>
    <dgm:pt modelId="{6A130575-406E-D040-A74D-6EEBBBF6BA28}" type="sibTrans" cxnId="{C5A75A74-CC87-F343-9700-39C97C7F2F37}">
      <dgm:prSet/>
      <dgm:spPr/>
      <dgm:t>
        <a:bodyPr/>
        <a:lstStyle/>
        <a:p>
          <a:endParaRPr lang="en-GB"/>
        </a:p>
      </dgm:t>
    </dgm:pt>
    <dgm:pt modelId="{D8D2C745-BB12-442E-95A3-329E73EA012F}" type="pres">
      <dgm:prSet presAssocID="{0EF1B0F5-E822-4A32-813B-7839A9EE053B}" presName="diagram" presStyleCnt="0">
        <dgm:presLayoutVars>
          <dgm:dir/>
          <dgm:animLvl val="lvl"/>
          <dgm:resizeHandles val="exact"/>
        </dgm:presLayoutVars>
      </dgm:prSet>
      <dgm:spPr/>
    </dgm:pt>
    <dgm:pt modelId="{5837CD6D-C2D2-45CE-960A-A8229D98E108}" type="pres">
      <dgm:prSet presAssocID="{9D44E8B2-FDB1-4B18-B518-1643F82ACFD2}" presName="compNode" presStyleCnt="0"/>
      <dgm:spPr/>
    </dgm:pt>
    <dgm:pt modelId="{FC99CF5F-B9AC-474D-8033-9497CE067AD8}" type="pres">
      <dgm:prSet presAssocID="{9D44E8B2-FDB1-4B18-B518-1643F82ACFD2}" presName="childRect" presStyleLbl="bgAcc1" presStyleIdx="0" presStyleCnt="3" custScaleY="158733">
        <dgm:presLayoutVars>
          <dgm:bulletEnabled val="1"/>
        </dgm:presLayoutVars>
      </dgm:prSet>
      <dgm:spPr/>
    </dgm:pt>
    <dgm:pt modelId="{F15B50D5-F497-439B-83B9-C6FC7E69602F}" type="pres">
      <dgm:prSet presAssocID="{9D44E8B2-FDB1-4B18-B518-1643F82ACFD2}" presName="parentText" presStyleLbl="node1" presStyleIdx="0" presStyleCnt="0">
        <dgm:presLayoutVars>
          <dgm:chMax val="0"/>
          <dgm:bulletEnabled val="1"/>
        </dgm:presLayoutVars>
      </dgm:prSet>
      <dgm:spPr/>
    </dgm:pt>
    <dgm:pt modelId="{785D1E83-EC44-486C-A7D6-38C82246B592}" type="pres">
      <dgm:prSet presAssocID="{9D44E8B2-FDB1-4B18-B518-1643F82ACFD2}" presName="parentRect" presStyleLbl="alignNode1" presStyleIdx="0" presStyleCnt="3" custLinFactNeighborX="-232" custLinFactNeighborY="33151"/>
      <dgm:spPr/>
    </dgm:pt>
    <dgm:pt modelId="{50A9A592-0624-4FFE-B87A-089E2654E4A0}" type="pres">
      <dgm:prSet presAssocID="{9D44E8B2-FDB1-4B18-B518-1643F82ACFD2}" presName="adorn" presStyleLbl="fgAccFollowNode1" presStyleIdx="0" presStyleCnt="3"/>
      <dgm:spPr>
        <a:blipFill>
          <a:blip xmlns:r="http://schemas.openxmlformats.org/officeDocument/2006/relationships" r:embed="rId1"/>
          <a:srcRect/>
          <a:stretch>
            <a:fillRect l="-25000" r="-25000"/>
          </a:stretch>
        </a:blipFill>
      </dgm:spPr>
      <dgm:extLst>
        <a:ext uri="{E40237B7-FDA0-4F09-8148-C483321AD2D9}">
          <dgm14:cNvPr xmlns:dgm14="http://schemas.microsoft.com/office/drawing/2010/diagram" id="0" name="" descr="Video camera on stand recording man presenting and holding laptop with one hand"/>
        </a:ext>
      </dgm:extLst>
    </dgm:pt>
    <dgm:pt modelId="{5980D38F-04C4-46A8-A9BF-3FE8232E3150}" type="pres">
      <dgm:prSet presAssocID="{36690ABE-ECF8-498F-9880-769C23CFA6CE}" presName="sibTrans" presStyleLbl="sibTrans2D1" presStyleIdx="0" presStyleCnt="0"/>
      <dgm:spPr/>
    </dgm:pt>
    <dgm:pt modelId="{77FB055E-F0EA-4BA5-883A-D86C9B5D3DF2}" type="pres">
      <dgm:prSet presAssocID="{B99DFCD4-3793-48C0-B0C2-C4472C812448}" presName="compNode" presStyleCnt="0"/>
      <dgm:spPr/>
    </dgm:pt>
    <dgm:pt modelId="{F728A4E3-7C36-4D7B-B436-9F6AED032A8A}" type="pres">
      <dgm:prSet presAssocID="{B99DFCD4-3793-48C0-B0C2-C4472C812448}" presName="childRect" presStyleLbl="bgAcc1" presStyleIdx="1" presStyleCnt="3" custScaleY="150799">
        <dgm:presLayoutVars>
          <dgm:bulletEnabled val="1"/>
        </dgm:presLayoutVars>
      </dgm:prSet>
      <dgm:spPr/>
    </dgm:pt>
    <dgm:pt modelId="{1BAF9755-1E1F-4C2C-9EED-6D0B0A73C554}" type="pres">
      <dgm:prSet presAssocID="{B99DFCD4-3793-48C0-B0C2-C4472C812448}" presName="parentText" presStyleLbl="node1" presStyleIdx="0" presStyleCnt="0">
        <dgm:presLayoutVars>
          <dgm:chMax val="0"/>
          <dgm:bulletEnabled val="1"/>
        </dgm:presLayoutVars>
      </dgm:prSet>
      <dgm:spPr/>
    </dgm:pt>
    <dgm:pt modelId="{611E6548-AE24-42C6-B542-C8D8DF6014B3}" type="pres">
      <dgm:prSet presAssocID="{B99DFCD4-3793-48C0-B0C2-C4472C812448}" presName="parentRect" presStyleLbl="alignNode1" presStyleIdx="1" presStyleCnt="3" custLinFactNeighborX="-170" custLinFactNeighborY="43351"/>
      <dgm:spPr/>
    </dgm:pt>
    <dgm:pt modelId="{00B7EB7B-D1D2-40F8-A199-41CE94961CCC}" type="pres">
      <dgm:prSet presAssocID="{B99DFCD4-3793-48C0-B0C2-C4472C812448}" presName="adorn" presStyleLbl="fgAccFollowNode1" presStyleIdx="1" presStyleCnt="3"/>
      <dgm:spPr>
        <a:blipFill>
          <a:blip xmlns:r="http://schemas.openxmlformats.org/officeDocument/2006/relationships" r:embed="rId2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25000" r="-25000"/>
          </a:stretch>
        </a:blipFill>
      </dgm:spPr>
      <dgm:extLst>
        <a:ext uri="{E40237B7-FDA0-4F09-8148-C483321AD2D9}">
          <dgm14:cNvPr xmlns:dgm14="http://schemas.microsoft.com/office/drawing/2010/diagram" id="0" name="" descr="Scales of justice on blue background"/>
        </a:ext>
      </dgm:extLst>
    </dgm:pt>
    <dgm:pt modelId="{99ED7D00-C451-4F53-8A17-C900FED156E3}" type="pres">
      <dgm:prSet presAssocID="{39437581-CDB9-467F-A8C4-D429881D5AF7}" presName="sibTrans" presStyleLbl="sibTrans2D1" presStyleIdx="0" presStyleCnt="0"/>
      <dgm:spPr/>
    </dgm:pt>
    <dgm:pt modelId="{86FB43D4-A9A7-457F-90F9-8A1382ED1D84}" type="pres">
      <dgm:prSet presAssocID="{ED033B11-75DE-4812-AB5B-B4641882C6CD}" presName="compNode" presStyleCnt="0"/>
      <dgm:spPr/>
    </dgm:pt>
    <dgm:pt modelId="{E5703A32-D223-4D4C-A2E3-F4B7BC2BDF4C}" type="pres">
      <dgm:prSet presAssocID="{ED033B11-75DE-4812-AB5B-B4641882C6CD}" presName="childRect" presStyleLbl="bgAcc1" presStyleIdx="2" presStyleCnt="3" custScaleY="137080" custLinFactNeighborX="-1782">
        <dgm:presLayoutVars>
          <dgm:bulletEnabled val="1"/>
        </dgm:presLayoutVars>
      </dgm:prSet>
      <dgm:spPr/>
    </dgm:pt>
    <dgm:pt modelId="{1158BD08-022E-4929-8114-367D379B40CB}" type="pres">
      <dgm:prSet presAssocID="{ED033B11-75DE-4812-AB5B-B4641882C6CD}" presName="parentText" presStyleLbl="node1" presStyleIdx="0" presStyleCnt="0">
        <dgm:presLayoutVars>
          <dgm:chMax val="0"/>
          <dgm:bulletEnabled val="1"/>
        </dgm:presLayoutVars>
      </dgm:prSet>
      <dgm:spPr/>
    </dgm:pt>
    <dgm:pt modelId="{3DF54442-2100-41E5-93BD-9C1752CE1205}" type="pres">
      <dgm:prSet presAssocID="{ED033B11-75DE-4812-AB5B-B4641882C6CD}" presName="parentRect" presStyleLbl="alignNode1" presStyleIdx="2" presStyleCnt="3" custLinFactNeighborX="-1782" custLinFactNeighborY="47617"/>
      <dgm:spPr/>
    </dgm:pt>
    <dgm:pt modelId="{5DA968F9-528C-4A40-A18B-5169116C78A9}" type="pres">
      <dgm:prSet presAssocID="{ED033B11-75DE-4812-AB5B-B4641882C6CD}" presName="adorn" presStyleLbl="fgAccFollowNode1" presStyleIdx="2" presStyleCnt="3"/>
      <dgm:spPr>
        <a:blipFill>
          <a:blip xmlns:r="http://schemas.openxmlformats.org/officeDocument/2006/relationships" r:embed="rId3"/>
          <a:srcRect/>
          <a:stretch>
            <a:fillRect l="-25000" r="-25000"/>
          </a:stretch>
        </a:blipFill>
      </dgm:spPr>
      <dgm:extLst>
        <a:ext uri="{E40237B7-FDA0-4F09-8148-C483321AD2D9}">
          <dgm14:cNvPr xmlns:dgm14="http://schemas.microsoft.com/office/drawing/2010/diagram" id="0" name="" descr="Angled shot of pen on a graph"/>
        </a:ext>
      </dgm:extLst>
    </dgm:pt>
  </dgm:ptLst>
  <dgm:cxnLst>
    <dgm:cxn modelId="{8C72230A-4D3F-4DE2-BA8A-80E7027B0480}" srcId="{9D44E8B2-FDB1-4B18-B518-1643F82ACFD2}" destId="{B1873032-3E44-4359-A2A0-5EEA62F30AB7}" srcOrd="1" destOrd="0" parTransId="{A6A58F5D-6017-413E-9B46-184BFF548616}" sibTransId="{F7EF5BAE-8007-443D-A498-9851BB48719C}"/>
    <dgm:cxn modelId="{65EDF40B-7E3A-4F35-9775-0582B02DEF45}" srcId="{ED033B11-75DE-4812-AB5B-B4641882C6CD}" destId="{1DB06639-67B6-4BB6-B08E-35B1F0FF1AF9}" srcOrd="5" destOrd="0" parTransId="{973680F8-CE59-4B68-B07F-1B62EC6EA66F}" sibTransId="{E97DB46E-3751-40B8-9B02-C4A13B50BD7D}"/>
    <dgm:cxn modelId="{CB16440C-A843-4368-8BF3-8A9E6F5FEE2C}" type="presOf" srcId="{1DB06639-67B6-4BB6-B08E-35B1F0FF1AF9}" destId="{E5703A32-D223-4D4C-A2E3-F4B7BC2BDF4C}" srcOrd="0" destOrd="5" presId="urn:microsoft.com/office/officeart/2005/8/layout/bList2"/>
    <dgm:cxn modelId="{2A7AF10D-6FC4-4A4A-A913-CD226F8CEAF3}" type="presOf" srcId="{9D44E8B2-FDB1-4B18-B518-1643F82ACFD2}" destId="{785D1E83-EC44-486C-A7D6-38C82246B592}" srcOrd="1" destOrd="0" presId="urn:microsoft.com/office/officeart/2005/8/layout/bList2"/>
    <dgm:cxn modelId="{22355E11-0106-4EE9-AD4C-F568D2FAAA13}" type="presOf" srcId="{B99DFCD4-3793-48C0-B0C2-C4472C812448}" destId="{1BAF9755-1E1F-4C2C-9EED-6D0B0A73C554}" srcOrd="0" destOrd="0" presId="urn:microsoft.com/office/officeart/2005/8/layout/bList2"/>
    <dgm:cxn modelId="{C47E331F-11BB-4DE0-85FD-45CA0340C059}" type="presOf" srcId="{39437581-CDB9-467F-A8C4-D429881D5AF7}" destId="{99ED7D00-C451-4F53-8A17-C900FED156E3}" srcOrd="0" destOrd="0" presId="urn:microsoft.com/office/officeart/2005/8/layout/bList2"/>
    <dgm:cxn modelId="{4C3B8130-4A85-4129-98BA-80CC6CDCAB44}" type="presOf" srcId="{ED033B11-75DE-4812-AB5B-B4641882C6CD}" destId="{1158BD08-022E-4929-8114-367D379B40CB}" srcOrd="0" destOrd="0" presId="urn:microsoft.com/office/officeart/2005/8/layout/bList2"/>
    <dgm:cxn modelId="{0F6FE33A-E55D-874D-9307-B6ACD7C9E127}" srcId="{B99DFCD4-3793-48C0-B0C2-C4472C812448}" destId="{83B755A6-3FE8-BE40-B2AD-71DB3B00E9CC}" srcOrd="0" destOrd="0" parTransId="{47CB3AEC-1219-3E4F-97AF-249DE21B0C4B}" sibTransId="{85E6060D-1700-D74C-AF17-0049CA8E2EA6}"/>
    <dgm:cxn modelId="{7D37275E-D300-314F-AF07-63494F5BB8B8}" type="presOf" srcId="{16F087E3-EDB9-F743-B46A-CD726714F35D}" destId="{F728A4E3-7C36-4D7B-B436-9F6AED032A8A}" srcOrd="0" destOrd="2" presId="urn:microsoft.com/office/officeart/2005/8/layout/bList2"/>
    <dgm:cxn modelId="{6B3B4C60-B85F-457C-BC9A-DC6136332B82}" type="presOf" srcId="{54D04779-8D12-48E2-92D2-7C2767FA92D2}" destId="{E5703A32-D223-4D4C-A2E3-F4B7BC2BDF4C}" srcOrd="0" destOrd="4" presId="urn:microsoft.com/office/officeart/2005/8/layout/bList2"/>
    <dgm:cxn modelId="{68474061-BD43-4160-ADEE-8A10AC42EF10}" srcId="{ED033B11-75DE-4812-AB5B-B4641882C6CD}" destId="{54D04779-8D12-48E2-92D2-7C2767FA92D2}" srcOrd="4" destOrd="0" parTransId="{654FF3FE-8307-47CA-A9CE-0AC86ADA6513}" sibTransId="{23D5B031-AD07-416D-B02A-AD5D22DCA508}"/>
    <dgm:cxn modelId="{3FB34E66-3F04-4B8A-9709-8F296D8EAEC4}" srcId="{B99DFCD4-3793-48C0-B0C2-C4472C812448}" destId="{D7566015-63C2-402D-A5FF-6C86A7E7ABBF}" srcOrd="1" destOrd="0" parTransId="{AACB8271-A101-44FB-ACDF-F982E0A3F274}" sibTransId="{6B8F8D45-0F50-4FFE-9459-4ABD8E6C75F2}"/>
    <dgm:cxn modelId="{6E4E7B48-CD13-454E-97ED-4512AB4C8426}" type="presOf" srcId="{B99DFCD4-3793-48C0-B0C2-C4472C812448}" destId="{611E6548-AE24-42C6-B542-C8D8DF6014B3}" srcOrd="1" destOrd="0" presId="urn:microsoft.com/office/officeart/2005/8/layout/bList2"/>
    <dgm:cxn modelId="{B576996A-35D8-4DE7-99BB-4701A73BCF84}" type="presOf" srcId="{D7566015-63C2-402D-A5FF-6C86A7E7ABBF}" destId="{F728A4E3-7C36-4D7B-B436-9F6AED032A8A}" srcOrd="0" destOrd="1" presId="urn:microsoft.com/office/officeart/2005/8/layout/bList2"/>
    <dgm:cxn modelId="{64D7A56B-5601-40A1-9C62-6A28BA28A16C}" srcId="{ED033B11-75DE-4812-AB5B-B4641882C6CD}" destId="{F650273F-7399-42E8-A7F7-A3BBD74FE666}" srcOrd="3" destOrd="0" parTransId="{4069CEC7-AA40-4259-BBEB-85CD2298F9E4}" sibTransId="{CAE67D64-F162-419D-8579-0A82939309B4}"/>
    <dgm:cxn modelId="{403EE54D-AEC7-B54E-B53C-D5DDD9908527}" srcId="{9D44E8B2-FDB1-4B18-B518-1643F82ACFD2}" destId="{7B35FB94-68D5-8643-9D51-B97B57F234E4}" srcOrd="0" destOrd="0" parTransId="{83AC360C-6F9C-464F-B25F-85A241C7475D}" sibTransId="{993BAC8C-738B-9848-BAC4-7471FAD9B860}"/>
    <dgm:cxn modelId="{56D92C4F-94ED-41E6-9B9D-6502CF2F5B1C}" srcId="{0EF1B0F5-E822-4A32-813B-7839A9EE053B}" destId="{ED033B11-75DE-4812-AB5B-B4641882C6CD}" srcOrd="2" destOrd="0" parTransId="{C9D24055-10C1-413E-9EE8-63AB5667F8EF}" sibTransId="{C0DB7364-9DE4-471F-B522-700550C7A9B3}"/>
    <dgm:cxn modelId="{4E26BD4F-BEC5-F049-9548-4E2256480A0A}" type="presOf" srcId="{7B35FB94-68D5-8643-9D51-B97B57F234E4}" destId="{FC99CF5F-B9AC-474D-8033-9497CE067AD8}" srcOrd="0" destOrd="0" presId="urn:microsoft.com/office/officeart/2005/8/layout/bList2"/>
    <dgm:cxn modelId="{B47BC170-067B-3F4B-AE3D-AD04842722E6}" srcId="{ED033B11-75DE-4812-AB5B-B4641882C6CD}" destId="{220A8990-53D8-0E4D-B8D6-AF9788BC275F}" srcOrd="0" destOrd="0" parTransId="{D8405A59-E2D4-2645-9021-6F7D66C775C8}" sibTransId="{F7CEC277-8723-1F4A-BF12-9F26D39E3DA5}"/>
    <dgm:cxn modelId="{C5A75A74-CC87-F343-9700-39C97C7F2F37}" srcId="{B99DFCD4-3793-48C0-B0C2-C4472C812448}" destId="{16F087E3-EDB9-F743-B46A-CD726714F35D}" srcOrd="2" destOrd="0" parTransId="{973DF227-8F1B-A147-B75B-B787BB5A4971}" sibTransId="{6A130575-406E-D040-A74D-6EEBBBF6BA28}"/>
    <dgm:cxn modelId="{9751E876-DAEB-8047-B642-49AA59E46098}" type="presOf" srcId="{220A8990-53D8-0E4D-B8D6-AF9788BC275F}" destId="{E5703A32-D223-4D4C-A2E3-F4B7BC2BDF4C}" srcOrd="0" destOrd="0" presId="urn:microsoft.com/office/officeart/2005/8/layout/bList2"/>
    <dgm:cxn modelId="{2ACF6F77-6C0C-4FB3-84EA-AA57936F496B}" type="presOf" srcId="{4527D862-060F-4FE3-80D6-3B4264290AB4}" destId="{FC99CF5F-B9AC-474D-8033-9497CE067AD8}" srcOrd="0" destOrd="2" presId="urn:microsoft.com/office/officeart/2005/8/layout/bList2"/>
    <dgm:cxn modelId="{6C668E7E-51C5-4711-B31C-2E4E5509C846}" srcId="{B99DFCD4-3793-48C0-B0C2-C4472C812448}" destId="{FF340196-8668-4E7B-AD26-48CAC790D669}" srcOrd="3" destOrd="0" parTransId="{59F2E5A6-2390-43D3-AB62-BAC7EDA3D112}" sibTransId="{7E37684C-AA7E-4C74-972C-410CB177891A}"/>
    <dgm:cxn modelId="{FB731E8C-942E-4F09-A558-774EE2803932}" srcId="{9D44E8B2-FDB1-4B18-B518-1643F82ACFD2}" destId="{4CBF7B96-C239-4121-B4DA-51D5A2A2EA4A}" srcOrd="3" destOrd="0" parTransId="{D49AD121-FD4D-4768-B171-724B2179EC20}" sibTransId="{6DCFD541-9E72-46EA-9DB5-134A001730F1}"/>
    <dgm:cxn modelId="{95C08F8E-0707-4A10-B3C6-11AE498C4A03}" type="presOf" srcId="{FF340196-8668-4E7B-AD26-48CAC790D669}" destId="{F728A4E3-7C36-4D7B-B436-9F6AED032A8A}" srcOrd="0" destOrd="3" presId="urn:microsoft.com/office/officeart/2005/8/layout/bList2"/>
    <dgm:cxn modelId="{7F064B93-2677-4345-8856-49E128F861A4}" type="presOf" srcId="{6545EC1B-0B87-4C0F-BED3-B31A78D4056B}" destId="{E5703A32-D223-4D4C-A2E3-F4B7BC2BDF4C}" srcOrd="0" destOrd="2" presId="urn:microsoft.com/office/officeart/2005/8/layout/bList2"/>
    <dgm:cxn modelId="{0A472C9F-6408-46D2-B9B4-AB3BD013DB46}" type="presOf" srcId="{0EF1B0F5-E822-4A32-813B-7839A9EE053B}" destId="{D8D2C745-BB12-442E-95A3-329E73EA012F}" srcOrd="0" destOrd="0" presId="urn:microsoft.com/office/officeart/2005/8/layout/bList2"/>
    <dgm:cxn modelId="{6BC94BA4-6138-4BD7-A025-BDBD47594DAB}" srcId="{0EF1B0F5-E822-4A32-813B-7839A9EE053B}" destId="{9D44E8B2-FDB1-4B18-B518-1643F82ACFD2}" srcOrd="0" destOrd="0" parTransId="{10FBD017-98D2-4AD0-9954-01A860BBBD6E}" sibTransId="{36690ABE-ECF8-498F-9880-769C23CFA6CE}"/>
    <dgm:cxn modelId="{261020A9-27F0-4845-9B76-A0C2EB87F736}" type="presOf" srcId="{36690ABE-ECF8-498F-9880-769C23CFA6CE}" destId="{5980D38F-04C4-46A8-A9BF-3FE8232E3150}" srcOrd="0" destOrd="0" presId="urn:microsoft.com/office/officeart/2005/8/layout/bList2"/>
    <dgm:cxn modelId="{72DC82AC-0F4F-4D13-959D-1935CD742A1A}" srcId="{0EF1B0F5-E822-4A32-813B-7839A9EE053B}" destId="{B99DFCD4-3793-48C0-B0C2-C4472C812448}" srcOrd="1" destOrd="0" parTransId="{DCFBF9C9-4033-47F2-8423-BBFA188C9774}" sibTransId="{39437581-CDB9-467F-A8C4-D429881D5AF7}"/>
    <dgm:cxn modelId="{0AD554C3-6FC4-4082-83F4-B5C31579C362}" srcId="{ED033B11-75DE-4812-AB5B-B4641882C6CD}" destId="{D39D773B-E060-49EC-9541-D24D41CC42B8}" srcOrd="1" destOrd="0" parTransId="{861606A3-0199-479C-A7CC-00EDF50767FB}" sibTransId="{98E0FF1C-D039-42F5-8C0A-F5CB185451C3}"/>
    <dgm:cxn modelId="{3F29D3D2-B69B-4F32-B220-FE5B541754BB}" srcId="{ED033B11-75DE-4812-AB5B-B4641882C6CD}" destId="{6545EC1B-0B87-4C0F-BED3-B31A78D4056B}" srcOrd="2" destOrd="0" parTransId="{58A3CA15-FE96-47A9-9B78-669D8F85EF40}" sibTransId="{E4F5AC61-5068-49EA-9463-C0E624BA10CA}"/>
    <dgm:cxn modelId="{38CC29D7-07A9-4C52-8AFF-93492D18DE8D}" type="presOf" srcId="{ED033B11-75DE-4812-AB5B-B4641882C6CD}" destId="{3DF54442-2100-41E5-93BD-9C1752CE1205}" srcOrd="1" destOrd="0" presId="urn:microsoft.com/office/officeart/2005/8/layout/bList2"/>
    <dgm:cxn modelId="{334659DF-7EED-41C6-9542-F4AAC06C5FB7}" type="presOf" srcId="{D39D773B-E060-49EC-9541-D24D41CC42B8}" destId="{E5703A32-D223-4D4C-A2E3-F4B7BC2BDF4C}" srcOrd="0" destOrd="1" presId="urn:microsoft.com/office/officeart/2005/8/layout/bList2"/>
    <dgm:cxn modelId="{9C5841E4-0672-3841-AEEE-55C2406C1FF5}" type="presOf" srcId="{83B755A6-3FE8-BE40-B2AD-71DB3B00E9CC}" destId="{F728A4E3-7C36-4D7B-B436-9F6AED032A8A}" srcOrd="0" destOrd="0" presId="urn:microsoft.com/office/officeart/2005/8/layout/bList2"/>
    <dgm:cxn modelId="{7C1309E8-9C77-4EE4-B25D-231E5905A00F}" type="presOf" srcId="{B1873032-3E44-4359-A2A0-5EEA62F30AB7}" destId="{FC99CF5F-B9AC-474D-8033-9497CE067AD8}" srcOrd="0" destOrd="1" presId="urn:microsoft.com/office/officeart/2005/8/layout/bList2"/>
    <dgm:cxn modelId="{D4B7C7EA-391D-4EEC-B3AB-1014079C61AB}" type="presOf" srcId="{9D44E8B2-FDB1-4B18-B518-1643F82ACFD2}" destId="{F15B50D5-F497-439B-83B9-C6FC7E69602F}" srcOrd="0" destOrd="0" presId="urn:microsoft.com/office/officeart/2005/8/layout/bList2"/>
    <dgm:cxn modelId="{FDE3CAF8-2F54-459C-ADE8-56A03DBADDD5}" srcId="{9D44E8B2-FDB1-4B18-B518-1643F82ACFD2}" destId="{4527D862-060F-4FE3-80D6-3B4264290AB4}" srcOrd="2" destOrd="0" parTransId="{C3F900AD-0B0F-4294-AC62-279FF979CB53}" sibTransId="{31541275-6ECA-44B7-A41A-D756EB1115E4}"/>
    <dgm:cxn modelId="{B5ADE2F8-62B6-40B0-ABBB-8D55FA33B1B0}" type="presOf" srcId="{4CBF7B96-C239-4121-B4DA-51D5A2A2EA4A}" destId="{FC99CF5F-B9AC-474D-8033-9497CE067AD8}" srcOrd="0" destOrd="3" presId="urn:microsoft.com/office/officeart/2005/8/layout/bList2"/>
    <dgm:cxn modelId="{029309FB-27A6-474D-ACCC-E1D812C24C9D}" type="presOf" srcId="{F650273F-7399-42E8-A7F7-A3BBD74FE666}" destId="{E5703A32-D223-4D4C-A2E3-F4B7BC2BDF4C}" srcOrd="0" destOrd="3" presId="urn:microsoft.com/office/officeart/2005/8/layout/bList2"/>
    <dgm:cxn modelId="{BB7838A8-40BA-402B-8CA2-5C59C076501C}" type="presParOf" srcId="{D8D2C745-BB12-442E-95A3-329E73EA012F}" destId="{5837CD6D-C2D2-45CE-960A-A8229D98E108}" srcOrd="0" destOrd="0" presId="urn:microsoft.com/office/officeart/2005/8/layout/bList2"/>
    <dgm:cxn modelId="{7E8E4979-88A7-45C7-89CE-8BBF2274F0ED}" type="presParOf" srcId="{5837CD6D-C2D2-45CE-960A-A8229D98E108}" destId="{FC99CF5F-B9AC-474D-8033-9497CE067AD8}" srcOrd="0" destOrd="0" presId="urn:microsoft.com/office/officeart/2005/8/layout/bList2"/>
    <dgm:cxn modelId="{0C7A4BBA-302D-4583-A0AC-5890A2ED7543}" type="presParOf" srcId="{5837CD6D-C2D2-45CE-960A-A8229D98E108}" destId="{F15B50D5-F497-439B-83B9-C6FC7E69602F}" srcOrd="1" destOrd="0" presId="urn:microsoft.com/office/officeart/2005/8/layout/bList2"/>
    <dgm:cxn modelId="{307589BE-8C69-43BA-B907-2244723DEE02}" type="presParOf" srcId="{5837CD6D-C2D2-45CE-960A-A8229D98E108}" destId="{785D1E83-EC44-486C-A7D6-38C82246B592}" srcOrd="2" destOrd="0" presId="urn:microsoft.com/office/officeart/2005/8/layout/bList2"/>
    <dgm:cxn modelId="{FDA6E34A-A3A0-4862-BABD-492606B47007}" type="presParOf" srcId="{5837CD6D-C2D2-45CE-960A-A8229D98E108}" destId="{50A9A592-0624-4FFE-B87A-089E2654E4A0}" srcOrd="3" destOrd="0" presId="urn:microsoft.com/office/officeart/2005/8/layout/bList2"/>
    <dgm:cxn modelId="{98CAB930-FB76-4A8F-BC9E-33DEA33E1B14}" type="presParOf" srcId="{D8D2C745-BB12-442E-95A3-329E73EA012F}" destId="{5980D38F-04C4-46A8-A9BF-3FE8232E3150}" srcOrd="1" destOrd="0" presId="urn:microsoft.com/office/officeart/2005/8/layout/bList2"/>
    <dgm:cxn modelId="{99EEDAD6-1F17-4CF8-8CC9-9DD48524B992}" type="presParOf" srcId="{D8D2C745-BB12-442E-95A3-329E73EA012F}" destId="{77FB055E-F0EA-4BA5-883A-D86C9B5D3DF2}" srcOrd="2" destOrd="0" presId="urn:microsoft.com/office/officeart/2005/8/layout/bList2"/>
    <dgm:cxn modelId="{F2885916-62EA-4065-BF02-761EB1A581E8}" type="presParOf" srcId="{77FB055E-F0EA-4BA5-883A-D86C9B5D3DF2}" destId="{F728A4E3-7C36-4D7B-B436-9F6AED032A8A}" srcOrd="0" destOrd="0" presId="urn:microsoft.com/office/officeart/2005/8/layout/bList2"/>
    <dgm:cxn modelId="{96CE9682-A746-4DD9-8510-AC73B2AD666D}" type="presParOf" srcId="{77FB055E-F0EA-4BA5-883A-D86C9B5D3DF2}" destId="{1BAF9755-1E1F-4C2C-9EED-6D0B0A73C554}" srcOrd="1" destOrd="0" presId="urn:microsoft.com/office/officeart/2005/8/layout/bList2"/>
    <dgm:cxn modelId="{66F8F619-396D-4305-87B7-46803BB33CC6}" type="presParOf" srcId="{77FB055E-F0EA-4BA5-883A-D86C9B5D3DF2}" destId="{611E6548-AE24-42C6-B542-C8D8DF6014B3}" srcOrd="2" destOrd="0" presId="urn:microsoft.com/office/officeart/2005/8/layout/bList2"/>
    <dgm:cxn modelId="{DCF41F2B-4B02-408B-9F50-35C32BFC9956}" type="presParOf" srcId="{77FB055E-F0EA-4BA5-883A-D86C9B5D3DF2}" destId="{00B7EB7B-D1D2-40F8-A199-41CE94961CCC}" srcOrd="3" destOrd="0" presId="urn:microsoft.com/office/officeart/2005/8/layout/bList2"/>
    <dgm:cxn modelId="{B492E7CA-666B-4B87-AFA4-F5558484CA66}" type="presParOf" srcId="{D8D2C745-BB12-442E-95A3-329E73EA012F}" destId="{99ED7D00-C451-4F53-8A17-C900FED156E3}" srcOrd="3" destOrd="0" presId="urn:microsoft.com/office/officeart/2005/8/layout/bList2"/>
    <dgm:cxn modelId="{AADA26C7-89C4-47C3-B773-B7BA5842A7E4}" type="presParOf" srcId="{D8D2C745-BB12-442E-95A3-329E73EA012F}" destId="{86FB43D4-A9A7-457F-90F9-8A1382ED1D84}" srcOrd="4" destOrd="0" presId="urn:microsoft.com/office/officeart/2005/8/layout/bList2"/>
    <dgm:cxn modelId="{7CF9A26C-EA4E-46C8-A67B-C0EEB5F3C2F3}" type="presParOf" srcId="{86FB43D4-A9A7-457F-90F9-8A1382ED1D84}" destId="{E5703A32-D223-4D4C-A2E3-F4B7BC2BDF4C}" srcOrd="0" destOrd="0" presId="urn:microsoft.com/office/officeart/2005/8/layout/bList2"/>
    <dgm:cxn modelId="{3D5EE49A-4EAF-4044-B8D6-BC6BC4173CB8}" type="presParOf" srcId="{86FB43D4-A9A7-457F-90F9-8A1382ED1D84}" destId="{1158BD08-022E-4929-8114-367D379B40CB}" srcOrd="1" destOrd="0" presId="urn:microsoft.com/office/officeart/2005/8/layout/bList2"/>
    <dgm:cxn modelId="{68DDC584-0AF5-448C-A1E0-722B9CCB560A}" type="presParOf" srcId="{86FB43D4-A9A7-457F-90F9-8A1382ED1D84}" destId="{3DF54442-2100-41E5-93BD-9C1752CE1205}" srcOrd="2" destOrd="0" presId="urn:microsoft.com/office/officeart/2005/8/layout/bList2"/>
    <dgm:cxn modelId="{94E4F665-F676-4EA2-985C-EC919F9D6AA6}" type="presParOf" srcId="{86FB43D4-A9A7-457F-90F9-8A1382ED1D84}" destId="{5DA968F9-528C-4A40-A18B-5169116C78A9}" srcOrd="3" destOrd="0" presId="urn:microsoft.com/office/officeart/2005/8/layout/bList2"/>
  </dgm:cxnLst>
  <dgm:bg/>
  <dgm:whole/>
  <dgm:extLst>
    <a:ext uri="http://schemas.microsoft.com/office/drawing/2008/diagram">
      <dsp:dataModelExt xmlns:dsp="http://schemas.microsoft.com/office/drawing/2008/diagram" relId="rId1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FC99CF5F-B9AC-474D-8033-9497CE067AD8}">
      <dsp:nvSpPr>
        <dsp:cNvPr id="0" name=""/>
        <dsp:cNvSpPr/>
      </dsp:nvSpPr>
      <dsp:spPr>
        <a:xfrm>
          <a:off x="4084" y="459004"/>
          <a:ext cx="1764345" cy="2090588"/>
        </a:xfrm>
        <a:prstGeom prst="round2SameRect">
          <a:avLst>
            <a:gd name="adj1" fmla="val 8000"/>
            <a:gd name="adj2" fmla="val 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38100" rIns="12700" bIns="12700" numCol="1" spcCol="1270" anchor="t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GB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Audience</a:t>
          </a:r>
          <a:r>
            <a:rPr lang="en-GB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customers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Channel</a:t>
          </a:r>
          <a:r>
            <a:rPr lang="en-US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social media (eg Instagram and Facebook promotion)</a:t>
          </a:r>
          <a:endParaRPr lang="en-GB" sz="1000" kern="1200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Methods/means</a:t>
          </a:r>
          <a:r>
            <a:rPr lang="en-US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photos (to illustrate and display the product), videos (to demonstrate the product), spoken and written word</a:t>
          </a:r>
          <a:endParaRPr lang="en-GB" sz="1000" kern="1200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Tone</a:t>
          </a:r>
          <a:r>
            <a:rPr lang="en-US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</a:t>
          </a:r>
          <a:r>
            <a:rPr lang="en-US" sz="1000" kern="1200" dirty="0" err="1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direct and</a:t>
          </a:r>
          <a:r>
            <a:rPr lang="en-US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 engaging – less formal than legal and technical information </a:t>
          </a:r>
          <a:endParaRPr lang="en-GB" sz="1000" kern="1200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45425" y="500345"/>
        <a:ext cx="1681663" cy="2049247"/>
      </dsp:txXfrm>
    </dsp:sp>
    <dsp:sp modelId="{785D1E83-EC44-486C-A7D6-38C82246B592}">
      <dsp:nvSpPr>
        <dsp:cNvPr id="0" name=""/>
        <dsp:cNvSpPr/>
      </dsp:nvSpPr>
      <dsp:spPr>
        <a:xfrm>
          <a:off x="0" y="2350566"/>
          <a:ext cx="1764345" cy="56633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0" rIns="20320" bIns="0" numCol="1" spcCol="1270" anchor="ctr" anchorCtr="0">
          <a:noAutofit/>
        </a:bodyPr>
        <a:lstStyle/>
        <a:p>
          <a:pPr marL="0" lvl="0" indent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600" b="1" kern="1200" dirty="0">
              <a:solidFill>
                <a:schemeClr val="tx1"/>
              </a:solidFill>
              <a:latin typeface="Arial" panose="020B0604020202020204" pitchFamily="34" charset="0"/>
              <a:cs typeface="Arial" panose="020B0604020202020204" pitchFamily="34" charset="0"/>
            </a:rPr>
            <a:t>New product</a:t>
          </a:r>
          <a:endParaRPr lang="en-GB" sz="1600" b="1" kern="1200" dirty="0">
            <a:solidFill>
              <a:schemeClr val="tx1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0" y="2350566"/>
        <a:ext cx="1242497" cy="566330"/>
      </dsp:txXfrm>
    </dsp:sp>
    <dsp:sp modelId="{50A9A592-0624-4FFE-B87A-089E2654E4A0}">
      <dsp:nvSpPr>
        <dsp:cNvPr id="0" name=""/>
        <dsp:cNvSpPr/>
      </dsp:nvSpPr>
      <dsp:spPr>
        <a:xfrm>
          <a:off x="1296492" y="2252778"/>
          <a:ext cx="617521" cy="617521"/>
        </a:xfrm>
        <a:prstGeom prst="ellipse">
          <a:avLst/>
        </a:prstGeom>
        <a:blipFill>
          <a:blip xmlns:r="http://schemas.openxmlformats.org/officeDocument/2006/relationships" r:embed="rId1"/>
          <a:srcRect/>
          <a:stretch>
            <a:fillRect l="-25000" r="-25000"/>
          </a:stretch>
        </a:blipFill>
        <a:ln w="12700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728A4E3-7C36-4D7B-B436-9F6AED032A8A}">
      <dsp:nvSpPr>
        <dsp:cNvPr id="0" name=""/>
        <dsp:cNvSpPr/>
      </dsp:nvSpPr>
      <dsp:spPr>
        <a:xfrm>
          <a:off x="2067000" y="485128"/>
          <a:ext cx="1764345" cy="1986093"/>
        </a:xfrm>
        <a:prstGeom prst="round2SameRect">
          <a:avLst>
            <a:gd name="adj1" fmla="val 8000"/>
            <a:gd name="adj2" fmla="val 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38100" rIns="12700" bIns="12700" numCol="1" spcCol="1270" anchor="t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GB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Audience</a:t>
          </a:r>
          <a:r>
            <a:rPr lang="en-GB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report readers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Channel</a:t>
          </a:r>
          <a:r>
            <a:rPr lang="en-US" sz="1000" b="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written</a:t>
          </a:r>
          <a:r>
            <a:rPr lang="en-US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 report</a:t>
          </a:r>
          <a:endParaRPr lang="en-GB" sz="1000" kern="1200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Methods/means</a:t>
          </a:r>
          <a:r>
            <a:rPr lang="en-US" sz="1000" b="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formal written report, print or digital</a:t>
          </a:r>
          <a:endParaRPr lang="en-GB" sz="1000" kern="1200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Tone</a:t>
          </a:r>
          <a:r>
            <a:rPr lang="en-US" sz="1000" b="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f</a:t>
          </a:r>
          <a:r>
            <a:rPr lang="en-US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ormal</a:t>
          </a:r>
          <a:endParaRPr lang="en-GB" sz="1000" kern="1200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2108341" y="526469"/>
        <a:ext cx="1681663" cy="1944752"/>
      </dsp:txXfrm>
    </dsp:sp>
    <dsp:sp modelId="{611E6548-AE24-42C6-B542-C8D8DF6014B3}">
      <dsp:nvSpPr>
        <dsp:cNvPr id="0" name=""/>
        <dsp:cNvSpPr/>
      </dsp:nvSpPr>
      <dsp:spPr>
        <a:xfrm>
          <a:off x="2064001" y="2382208"/>
          <a:ext cx="1764345" cy="56633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0" rIns="20320" bIns="0" numCol="1" spcCol="1270" anchor="ctr" anchorCtr="0">
          <a:noAutofit/>
        </a:bodyPr>
        <a:lstStyle/>
        <a:p>
          <a:pPr marL="0" lvl="0" indent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600" b="1" kern="1200" dirty="0">
              <a:solidFill>
                <a:schemeClr val="tx1"/>
              </a:solidFill>
              <a:latin typeface="Arial" panose="020B0604020202020204" pitchFamily="34" charset="0"/>
              <a:cs typeface="Arial" panose="020B0604020202020204" pitchFamily="34" charset="0"/>
            </a:rPr>
            <a:t>Legal records</a:t>
          </a:r>
          <a:endParaRPr lang="en-GB" sz="1600" b="1" kern="1200" dirty="0">
            <a:solidFill>
              <a:schemeClr val="tx1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2064001" y="2382208"/>
        <a:ext cx="1242497" cy="566330"/>
      </dsp:txXfrm>
    </dsp:sp>
    <dsp:sp modelId="{00B7EB7B-D1D2-40F8-A199-41CE94961CCC}">
      <dsp:nvSpPr>
        <dsp:cNvPr id="0" name=""/>
        <dsp:cNvSpPr/>
      </dsp:nvSpPr>
      <dsp:spPr>
        <a:xfrm>
          <a:off x="3359408" y="2226655"/>
          <a:ext cx="617521" cy="617521"/>
        </a:xfrm>
        <a:prstGeom prst="ellipse">
          <a:avLst/>
        </a:prstGeom>
        <a:blipFill>
          <a:blip xmlns:r="http://schemas.openxmlformats.org/officeDocument/2006/relationships" r:embed="rId2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25000" r="-25000"/>
          </a:stretch>
        </a:blipFill>
        <a:ln w="12700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E5703A32-D223-4D4C-A2E3-F4B7BC2BDF4C}">
      <dsp:nvSpPr>
        <dsp:cNvPr id="0" name=""/>
        <dsp:cNvSpPr/>
      </dsp:nvSpPr>
      <dsp:spPr>
        <a:xfrm>
          <a:off x="4098475" y="530300"/>
          <a:ext cx="1764345" cy="1805407"/>
        </a:xfrm>
        <a:prstGeom prst="round2SameRect">
          <a:avLst>
            <a:gd name="adj1" fmla="val 8000"/>
            <a:gd name="adj2" fmla="val 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38100" rIns="12700" bIns="12700" numCol="1" spcCol="1270" anchor="t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GB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Audience</a:t>
          </a:r>
          <a:r>
            <a:rPr lang="en-GB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attendees at a meeting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Channel</a:t>
          </a:r>
          <a:r>
            <a:rPr lang="en-US" sz="1000" b="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meeting</a:t>
          </a:r>
          <a:endParaRPr lang="en-GB" sz="1000" kern="1200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Methods/means</a:t>
          </a:r>
          <a:r>
            <a:rPr lang="en-US" sz="1000" b="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s</a:t>
          </a:r>
          <a:r>
            <a:rPr lang="en-GB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et a time, place, agenda and schedule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Tone</a:t>
          </a:r>
          <a:r>
            <a:rPr lang="en-US" sz="1000" b="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formal</a:t>
          </a:r>
          <a:r>
            <a:rPr lang="en-US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, precise dates and timelines, p</a:t>
          </a:r>
          <a:r>
            <a:rPr lang="en-GB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resenter should have positive body language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endParaRPr lang="en-GB" sz="1000" kern="1200" dirty="0"/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endParaRPr lang="en-GB" sz="1000" kern="1200" dirty="0"/>
        </a:p>
      </dsp:txBody>
      <dsp:txXfrm>
        <a:off x="4139816" y="571641"/>
        <a:ext cx="1681663" cy="1764066"/>
      </dsp:txXfrm>
    </dsp:sp>
    <dsp:sp modelId="{3DF54442-2100-41E5-93BD-9C1752CE1205}">
      <dsp:nvSpPr>
        <dsp:cNvPr id="0" name=""/>
        <dsp:cNvSpPr/>
      </dsp:nvSpPr>
      <dsp:spPr>
        <a:xfrm>
          <a:off x="4098475" y="2361196"/>
          <a:ext cx="1764345" cy="56633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0" rIns="20320" bIns="0" numCol="1" spcCol="1270" anchor="ctr" anchorCtr="0">
          <a:noAutofit/>
        </a:bodyPr>
        <a:lstStyle/>
        <a:p>
          <a:pPr marL="0" lvl="0" indent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600" b="1" kern="1200" dirty="0">
              <a:solidFill>
                <a:schemeClr val="tx1"/>
              </a:solidFill>
              <a:latin typeface="Arial" panose="020B0604020202020204" pitchFamily="34" charset="0"/>
              <a:cs typeface="Arial" panose="020B0604020202020204" pitchFamily="34" charset="0"/>
            </a:rPr>
            <a:t>Technical information</a:t>
          </a:r>
          <a:endParaRPr lang="en-GB" sz="1600" b="1" kern="1200" dirty="0">
            <a:solidFill>
              <a:schemeClr val="tx1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4098475" y="2361196"/>
        <a:ext cx="1242497" cy="566330"/>
      </dsp:txXfrm>
    </dsp:sp>
    <dsp:sp modelId="{5DA968F9-528C-4A40-A18B-5169116C78A9}">
      <dsp:nvSpPr>
        <dsp:cNvPr id="0" name=""/>
        <dsp:cNvSpPr/>
      </dsp:nvSpPr>
      <dsp:spPr>
        <a:xfrm>
          <a:off x="5422323" y="2181483"/>
          <a:ext cx="617521" cy="617521"/>
        </a:xfrm>
        <a:prstGeom prst="ellipse">
          <a:avLst/>
        </a:prstGeom>
        <a:blipFill>
          <a:blip xmlns:r="http://schemas.openxmlformats.org/officeDocument/2006/relationships" r:embed="rId3"/>
          <a:srcRect/>
          <a:stretch>
            <a:fillRect l="-25000" r="-25000"/>
          </a:stretch>
        </a:blipFill>
        <a:ln w="12700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bList2">
  <dgm:title val=""/>
  <dgm:desc val=""/>
  <dgm:catLst>
    <dgm:cat type="list" pri="7000"/>
    <dgm:cat type="convert" pri="16000"/>
    <dgm:cat type="picture" pri="28000"/>
    <dgm:cat type="pictureconvert" pri="28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diagram">
    <dgm:varLst>
      <dgm:dir/>
      <dgm:animLvl val="lvl"/>
      <dgm:resizeHandles val="exact"/>
    </dgm:varLst>
    <dgm:choose name="Name0">
      <dgm:if name="Name1" axis="self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ompNode" refType="w"/>
      <dgm:constr type="w" for="ch" ptType="sibTrans" refType="w" refFor="ch" refForName="compNode" op="equ" fact="0.08"/>
      <dgm:constr type="sp" refType="w" refFor="ch" refForName="compNode" op="equ" fact="0.16"/>
      <dgm:constr type="primFontSz" for="des" forName="parentText" op="equ" val="65"/>
      <dgm:constr type="primFontSz" for="des" forName="childRect" op="equ" val="65"/>
    </dgm:constrLst>
    <dgm:ruleLst/>
    <dgm:forEach name="nodesForEach" axis="ch" ptType="node">
      <dgm:layoutNode name="compNode">
        <dgm:alg type="composite">
          <dgm:param type="ar" val="0.943"/>
        </dgm:alg>
        <dgm:shape xmlns:r="http://schemas.openxmlformats.org/officeDocument/2006/relationships" r:blip="">
          <dgm:adjLst/>
        </dgm:shape>
        <dgm:presOf/>
        <dgm:choose name="Name3">
          <dgm:if name="Name4" axis="self" func="var" arg="dir" op="equ" val="norm">
            <dgm:constrLst>
              <dgm:constr type="w" val="1"/>
              <dgm:constr type="h" refType="w" fact="1.06"/>
              <dgm:constr type="h" for="ch" forName="childRect" refType="h" fact="0.65"/>
              <dgm:constr type="w" for="ch" forName="childRect" refType="w" fact="0.923"/>
              <dgm:constr type="l" for="ch" forName="childRect"/>
              <dgm:constr type="t" for="ch" forName="childRect"/>
              <dgm:constr type="w" for="ch" forName="parentText" refType="w" fact="0.65"/>
              <dgm:constr type="h" for="ch" forName="parentText" refType="h" refFor="ch" refForName="childRect" fact="0.43"/>
              <dgm:constr type="l" for="ch" forName="parentText"/>
              <dgm:constr type="t" for="ch" forName="parentText" refType="h" refFor="ch" refForName="childRect"/>
              <dgm:constr type="w" for="ch" forName="parentRect" refType="w" fact="0.923"/>
              <dgm:constr type="h" for="ch" forName="parentRect" refType="h" refFor="ch" refForName="parentText"/>
              <dgm:constr type="l" for="ch" forName="parentRect"/>
              <dgm:constr type="t" for="ch" forName="parentRect" refType="t" refFor="ch" refForName="parentText"/>
              <dgm:constr type="w" for="ch" forName="adorn" refType="w" refFor="ch" refForName="parentRect" fact="0.35"/>
              <dgm:constr type="h" for="ch" forName="adorn" refType="w" refFor="ch" refForName="parentRect" fact="0.35"/>
              <dgm:constr type="b" for="ch" forName="adorn" refType="h"/>
              <dgm:constr type="r" for="ch" forName="adorn" refType="w"/>
            </dgm:constrLst>
          </dgm:if>
          <dgm:else name="Name5">
            <dgm:constrLst>
              <dgm:constr type="w" val="1"/>
              <dgm:constr type="h" refType="w" fact="1.06"/>
              <dgm:constr type="h" for="ch" forName="childRect" refType="h" fact="0.65"/>
              <dgm:constr type="w" for="ch" forName="childRect" refType="w" fact="0.923"/>
              <dgm:constr type="r" for="ch" forName="childRect" refType="w"/>
              <dgm:constr type="t" for="ch" forName="childRect"/>
              <dgm:constr type="w" for="ch" forName="parentText" refType="w" fact="0.65"/>
              <dgm:constr type="h" for="ch" forName="parentText" refType="h" refFor="ch" refForName="childRect" fact="0.43"/>
              <dgm:constr type="r" for="ch" forName="parentText" refType="w"/>
              <dgm:constr type="t" for="ch" forName="parentText" refType="h" refFor="ch" refForName="childRect"/>
              <dgm:constr type="w" for="ch" forName="parentRect" refType="w" fact="0.923"/>
              <dgm:constr type="h" for="ch" forName="parentRect" refType="h" refFor="ch" refForName="parentText"/>
              <dgm:constr type="r" for="ch" forName="parentRect" refType="w"/>
              <dgm:constr type="t" for="ch" forName="parentRect" refType="t" refFor="ch" refForName="parentText"/>
              <dgm:constr type="w" for="ch" forName="adorn" refType="w" refFor="ch" refForName="parentRect" fact="0.35"/>
              <dgm:constr type="h" for="ch" forName="adorn" refType="w" refFor="ch" refForName="parentRect" fact="0.35"/>
              <dgm:constr type="b" for="ch" forName="adorn" refType="h"/>
              <dgm:constr type="l" for="ch" forName="adorn"/>
            </dgm:constrLst>
          </dgm:else>
        </dgm:choose>
        <dgm:ruleLst/>
        <dgm:layoutNode name="childRect" styleLbl="bgAcc1">
          <dgm:varLst>
            <dgm:bulletEnabled val="1"/>
          </dgm:varLst>
          <dgm:alg type="tx">
            <dgm:param type="stBulletLvl" val="1"/>
          </dgm:alg>
          <dgm:shape xmlns:r="http://schemas.openxmlformats.org/officeDocument/2006/relationships" type="round2SameRect" r:blip="">
            <dgm:adjLst>
              <dgm:adj idx="1" val="0.08"/>
            </dgm:adjLst>
          </dgm:shape>
          <dgm:presOf axis="des" ptType="node"/>
          <dgm:constrLst>
            <dgm:constr type="secFontSz" refType="primFontSz"/>
            <dgm:constr type="tMarg" refType="primFontSz" fact="0.3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  <dgm:layoutNode name="parentText">
          <dgm:varLst>
            <dgm:chMax val="0"/>
            <dgm:bulletEnabled val="1"/>
          </dgm:varLst>
          <dgm:choose name="Name6">
            <dgm:if name="Name7" func="var" arg="dir" op="equ" val="norm">
              <dgm:alg type="tx">
                <dgm:param type="parTxLTRAlign" val="l"/>
                <dgm:param type="parTxRTLAlign" val="l"/>
              </dgm:alg>
            </dgm:if>
            <dgm:else name="Name8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ect" r:blip="" zOrderOff="1" hideGeom="1">
            <dgm:adjLst/>
          </dgm:shape>
          <dgm:presOf axis="self" ptType="node"/>
          <dgm:constrLst>
            <dgm:constr type="tMarg"/>
            <dgm:constr type="bMarg"/>
            <dgm:constr type="lMarg" refType="primFontSz" fact="0.3"/>
            <dgm:constr type="rMarg" refType="primFontSz" fact="0.1"/>
          </dgm:constrLst>
          <dgm:ruleLst>
            <dgm:rule type="primFontSz" val="5" fact="NaN" max="NaN"/>
          </dgm:ruleLst>
        </dgm:layoutNode>
        <dgm:layoutNode name="parentRect" styleLbl="alignNode1">
          <dgm:alg type="sp"/>
          <dgm:shape xmlns:r="http://schemas.openxmlformats.org/officeDocument/2006/relationships" type="rect" r:blip="">
            <dgm:adjLst/>
          </dgm:shape>
          <dgm:presOf axis="self" ptType="node"/>
          <dgm:constrLst/>
          <dgm:ruleLst/>
        </dgm:layoutNode>
        <dgm:layoutNode name="adorn" styleLbl="fgAccFollowNode1">
          <dgm:alg type="sp"/>
          <dgm:shape xmlns:r="http://schemas.openxmlformats.org/officeDocument/2006/relationships" type="ellipse" r:blip="" blipPhldr="1">
            <dgm:adjLst/>
          </dgm:shape>
          <dgm:presOf/>
          <dgm:constrLst/>
          <dgm:ruleLst/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w" val="1"/>
            <dgm:constr type="h" refType="w"/>
          </dgm:constrLst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445D90F0893B947B9492BB187A28273" ma:contentTypeVersion="5" ma:contentTypeDescription="Create a new document." ma:contentTypeScope="" ma:versionID="4ff79746d8ec83698dc75baf12fa3d1c">
  <xsd:schema xmlns:xsd="http://www.w3.org/2001/XMLSchema" xmlns:xs="http://www.w3.org/2001/XMLSchema" xmlns:p="http://schemas.microsoft.com/office/2006/metadata/properties" xmlns:ns2="9aa5bd41-8bfc-4bb4-b44b-3ff9857b89ca" xmlns:ns3="dc27f8d2-3406-4c8c-bba2-d1bd495ca71b" targetNamespace="http://schemas.microsoft.com/office/2006/metadata/properties" ma:root="true" ma:fieldsID="eff5e7cd3d5126bd0471024dc592d979" ns2:_="" ns3:_="">
    <xsd:import namespace="9aa5bd41-8bfc-4bb4-b44b-3ff9857b89ca"/>
    <xsd:import namespace="dc27f8d2-3406-4c8c-bba2-d1bd495ca71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a5bd41-8bfc-4bb4-b44b-3ff9857b89c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27f8d2-3406-4c8c-bba2-d1bd495ca71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7A5D9735-8538-4698-B454-35CB59C4BCC5}"/>
</file>

<file path=customXml/itemProps2.xml><?xml version="1.0" encoding="utf-8"?>
<ds:datastoreItem xmlns:ds="http://schemas.openxmlformats.org/officeDocument/2006/customXml" ds:itemID="{E0EE7040-CA69-4B3B-A4B9-3E8EFC3596B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6586422-3D3D-4C32-A765-3A17E77F67DF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63</Words>
  <Characters>365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City &amp; Guilds</Company>
  <LinksUpToDate>false</LinksUpToDate>
  <CharactersWithSpaces>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Hugh HP</dc:creator>
  <cp:keywords/>
  <cp:lastModifiedBy>Caroline Howell</cp:lastModifiedBy>
  <cp:revision>30</cp:revision>
  <cp:lastPrinted>2013-05-15T12:05:00Z</cp:lastPrinted>
  <dcterms:created xsi:type="dcterms:W3CDTF">2023-04-04T07:10:00Z</dcterms:created>
  <dcterms:modified xsi:type="dcterms:W3CDTF">2023-08-30T12:52:00Z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0x010100D445D90F0893B947B9492BB187A28273</vt:lpwstr>
  </property>
  <property fmtid="{D5CDD505-2E9C-101B-9397-08002B2CF9AE}" pid="3" name="MSIP_Label_8448bdcc-a5c1-4821-919e-44fa9583868f_Enabled">
    <vt:lpwstr>true</vt:lpwstr>
  </property>
  <property fmtid="{D5CDD505-2E9C-101B-9397-08002B2CF9AE}" pid="4" name="MSIP_Label_8448bdcc-a5c1-4821-919e-44fa9583868f_SetDate">
    <vt:lpwstr>2023-02-19T08:26:42Z</vt:lpwstr>
  </property>
  <property fmtid="{D5CDD505-2E9C-101B-9397-08002B2CF9AE}" pid="5" name="MSIP_Label_8448bdcc-a5c1-4821-919e-44fa9583868f_Method">
    <vt:lpwstr>Standard</vt:lpwstr>
  </property>
  <property fmtid="{D5CDD505-2E9C-101B-9397-08002B2CF9AE}" pid="6" name="MSIP_Label_8448bdcc-a5c1-4821-919e-44fa9583868f_Name">
    <vt:lpwstr>defa4170-0d19-0005-0004-bc88714345d2</vt:lpwstr>
  </property>
  <property fmtid="{D5CDD505-2E9C-101B-9397-08002B2CF9AE}" pid="7" name="MSIP_Label_8448bdcc-a5c1-4821-919e-44fa9583868f_SiteId">
    <vt:lpwstr>96f4d8ee-39bd-4af2-bb46-02d6d12565b5</vt:lpwstr>
  </property>
  <property fmtid="{D5CDD505-2E9C-101B-9397-08002B2CF9AE}" pid="8" name="MSIP_Label_8448bdcc-a5c1-4821-919e-44fa9583868f_ActionId">
    <vt:lpwstr>4bc59b15-118b-444d-afa0-e23aa59a5d78</vt:lpwstr>
  </property>
  <property fmtid="{D5CDD505-2E9C-101B-9397-08002B2CF9AE}" pid="9" name="MSIP_Label_8448bdcc-a5c1-4821-919e-44fa9583868f_ContentBits">
    <vt:lpwstr>0</vt:lpwstr>
  </property>
</Properties>
</file>