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4823A1F" w:rsidR="00474F67" w:rsidRPr="007F05E6" w:rsidRDefault="00794EF2" w:rsidP="00474F67">
      <w:pPr>
        <w:pStyle w:val="Unittitle"/>
      </w:pPr>
      <w:r>
        <w:t>8. Relationship management</w:t>
      </w:r>
    </w:p>
    <w:p w14:paraId="5C4F3365" w14:textId="42EF24F5" w:rsidR="00474F67" w:rsidRDefault="00474F67" w:rsidP="00474F67">
      <w:pPr>
        <w:pStyle w:val="Heading1"/>
      </w:pPr>
      <w:r w:rsidRPr="00692A45">
        <w:t xml:space="preserve">Worksheet </w:t>
      </w:r>
      <w:r w:rsidR="00252201">
        <w:t>3</w:t>
      </w:r>
      <w:r w:rsidR="00997D81">
        <w:t>a</w:t>
      </w:r>
      <w:r w:rsidRPr="00692A45">
        <w:t xml:space="preserve">: </w:t>
      </w:r>
      <w:r w:rsidR="00377E9D">
        <w:t>Legislation, policies and procedures</w:t>
      </w:r>
      <w:r w:rsidRPr="00692A45">
        <w:t xml:space="preserve"> (</w:t>
      </w:r>
      <w:r w:rsidR="00156399">
        <w:t>tutor</w:t>
      </w:r>
      <w:r w:rsidRPr="00692A45">
        <w:t>)</w:t>
      </w:r>
    </w:p>
    <w:p w14:paraId="50DB41FE" w14:textId="59B9C3F2" w:rsidR="00D534F9" w:rsidRPr="00377E9D" w:rsidRDefault="00D534F9" w:rsidP="00D534F9">
      <w:pPr>
        <w:pStyle w:val="Normalbulletlist"/>
        <w:numPr>
          <w:ilvl w:val="0"/>
          <w:numId w:val="0"/>
        </w:numPr>
        <w:spacing w:before="0" w:after="0"/>
        <w:rPr>
          <w:rFonts w:cs="Arial"/>
          <w:szCs w:val="22"/>
        </w:rPr>
      </w:pPr>
      <w:r w:rsidRPr="00377E9D">
        <w:rPr>
          <w:rFonts w:cs="Arial"/>
          <w:szCs w:val="22"/>
        </w:rPr>
        <w:t>Sort the following items into one of three categories, deciding which is a piece of legislation, which is a company policy and which is a business procedure.</w:t>
      </w:r>
    </w:p>
    <w:p w14:paraId="3A79BB50" w14:textId="2F9D4286" w:rsidR="00913D6F" w:rsidRPr="00377E9D" w:rsidRDefault="00913D6F" w:rsidP="00913D6F">
      <w:pPr>
        <w:pStyle w:val="Normalbulletlist"/>
        <w:numPr>
          <w:ilvl w:val="0"/>
          <w:numId w:val="0"/>
        </w:numPr>
        <w:spacing w:before="0" w:after="0"/>
        <w:ind w:left="720"/>
        <w:rPr>
          <w:rFonts w:cs="Arial"/>
          <w:szCs w:val="22"/>
        </w:rPr>
      </w:pPr>
    </w:p>
    <w:p w14:paraId="3C58A22A" w14:textId="1FC74F14" w:rsidR="00913D6F" w:rsidRPr="00377E9D" w:rsidRDefault="00377E9D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t</w:t>
      </w:r>
      <w:r w:rsidR="00327584" w:rsidRPr="00377E9D">
        <w:rPr>
          <w:rFonts w:cs="Arial"/>
          <w:color w:val="FF0000"/>
          <w:szCs w:val="22"/>
        </w:rPr>
        <w:t xml:space="preserve">utor </w:t>
      </w:r>
      <w:r w:rsidR="00D534F9" w:rsidRPr="00377E9D">
        <w:rPr>
          <w:rFonts w:cs="Arial"/>
          <w:color w:val="FF0000"/>
          <w:szCs w:val="22"/>
        </w:rPr>
        <w:t>can</w:t>
      </w:r>
      <w:r w:rsidR="00327584" w:rsidRPr="00377E9D">
        <w:rPr>
          <w:rFonts w:cs="Arial"/>
          <w:color w:val="FF0000"/>
          <w:szCs w:val="22"/>
        </w:rPr>
        <w:t xml:space="preserve"> split learners into groups of </w:t>
      </w:r>
      <w:r>
        <w:rPr>
          <w:rFonts w:cs="Arial"/>
          <w:color w:val="FF0000"/>
          <w:szCs w:val="22"/>
        </w:rPr>
        <w:t>three</w:t>
      </w:r>
      <w:r w:rsidR="00327584" w:rsidRPr="00377E9D">
        <w:rPr>
          <w:rFonts w:cs="Arial"/>
          <w:color w:val="FF0000"/>
          <w:szCs w:val="22"/>
        </w:rPr>
        <w:t xml:space="preserve"> or more</w:t>
      </w:r>
      <w:r>
        <w:rPr>
          <w:rFonts w:cs="Arial"/>
          <w:color w:val="FF0000"/>
          <w:szCs w:val="22"/>
        </w:rPr>
        <w:t>,</w:t>
      </w:r>
      <w:r w:rsidR="00327584" w:rsidRPr="00377E9D">
        <w:rPr>
          <w:rFonts w:cs="Arial"/>
          <w:color w:val="FF0000"/>
          <w:szCs w:val="22"/>
        </w:rPr>
        <w:t xml:space="preserve"> go through the categories and discuss any issues or queries the learners may have</w:t>
      </w:r>
      <w:r w:rsidR="00D534F9" w:rsidRPr="00377E9D">
        <w:rPr>
          <w:rFonts w:cs="Arial"/>
          <w:color w:val="FF0000"/>
          <w:szCs w:val="22"/>
        </w:rPr>
        <w:t xml:space="preserve">. </w:t>
      </w:r>
      <w:r>
        <w:rPr>
          <w:rFonts w:cs="Arial"/>
          <w:color w:val="FF0000"/>
          <w:szCs w:val="22"/>
        </w:rPr>
        <w:t xml:space="preserve">The tutor should make it clear that </w:t>
      </w:r>
      <w:r w:rsidR="006C5D2E" w:rsidRPr="00377E9D">
        <w:rPr>
          <w:rFonts w:cs="Arial"/>
          <w:color w:val="FF0000"/>
          <w:szCs w:val="22"/>
        </w:rPr>
        <w:t>a procedure can be part of a policy</w:t>
      </w:r>
      <w:r w:rsidR="00D534F9" w:rsidRPr="00377E9D">
        <w:rPr>
          <w:rFonts w:cs="Arial"/>
          <w:color w:val="FF0000"/>
          <w:szCs w:val="22"/>
        </w:rPr>
        <w:t>.</w:t>
      </w:r>
    </w:p>
    <w:p w14:paraId="41DE3BB9" w14:textId="05A5F5C3" w:rsidR="007056B4" w:rsidRPr="00377E9D" w:rsidRDefault="007056B4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</w:p>
    <w:p w14:paraId="4AD1ED3E" w14:textId="2EF0CB16" w:rsidR="007056B4" w:rsidRPr="00377E9D" w:rsidRDefault="007056B4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794EF2" w:rsidRPr="00377E9D" w14:paraId="39C92373" w14:textId="77777777" w:rsidTr="00C26160">
        <w:tc>
          <w:tcPr>
            <w:tcW w:w="3169" w:type="dxa"/>
          </w:tcPr>
          <w:p w14:paraId="05B89B02" w14:textId="77777777" w:rsidR="00794EF2" w:rsidRPr="00377E9D" w:rsidRDefault="00794EF2" w:rsidP="00C26160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377E9D">
              <w:rPr>
                <w:rFonts w:cs="Arial"/>
                <w:szCs w:val="22"/>
              </w:rPr>
              <w:t>Legislation</w:t>
            </w:r>
          </w:p>
          <w:p w14:paraId="161F5892" w14:textId="77777777" w:rsidR="00794EF2" w:rsidRPr="00377E9D" w:rsidRDefault="00794EF2" w:rsidP="00C26160">
            <w:pPr>
              <w:pStyle w:val="Normalbulletlist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4B959F65" w14:textId="77777777" w:rsidR="00794EF2" w:rsidRPr="00377E9D" w:rsidRDefault="00794EF2" w:rsidP="00C26160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377E9D">
              <w:rPr>
                <w:rFonts w:cs="Arial"/>
                <w:szCs w:val="22"/>
              </w:rPr>
              <w:t>Policy</w:t>
            </w:r>
          </w:p>
          <w:p w14:paraId="4610D509" w14:textId="77777777" w:rsidR="00794EF2" w:rsidRPr="00377E9D" w:rsidRDefault="00794EF2" w:rsidP="00C26160">
            <w:pPr>
              <w:pStyle w:val="Normalbulletlist"/>
              <w:numPr>
                <w:ilvl w:val="0"/>
                <w:numId w:val="0"/>
              </w:numPr>
              <w:spacing w:before="0" w:after="0"/>
              <w:ind w:left="7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0EC990F7" w14:textId="77777777" w:rsidR="00794EF2" w:rsidRPr="00377E9D" w:rsidRDefault="00794EF2" w:rsidP="00C26160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377E9D">
              <w:rPr>
                <w:rFonts w:cs="Arial"/>
                <w:szCs w:val="22"/>
              </w:rPr>
              <w:t>Procedure</w:t>
            </w:r>
          </w:p>
          <w:p w14:paraId="65CB0D46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94EF2" w:rsidRPr="00377E9D" w14:paraId="7700985C" w14:textId="77777777" w:rsidTr="00C26160">
        <w:tc>
          <w:tcPr>
            <w:tcW w:w="3169" w:type="dxa"/>
          </w:tcPr>
          <w:p w14:paraId="7461D7A1" w14:textId="084BB51E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Consumer Rights</w:t>
            </w:r>
            <w:r w:rsidR="00377E9D">
              <w:rPr>
                <w:rFonts w:cs="Arial"/>
                <w:color w:val="FF0000"/>
                <w:szCs w:val="22"/>
              </w:rPr>
              <w:t xml:space="preserve"> Act</w:t>
            </w:r>
          </w:p>
        </w:tc>
        <w:tc>
          <w:tcPr>
            <w:tcW w:w="3169" w:type="dxa"/>
          </w:tcPr>
          <w:p w14:paraId="2699249D" w14:textId="7E9D6B76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Equal opportunit</w:t>
            </w:r>
            <w:r w:rsidR="0016701E">
              <w:rPr>
                <w:color w:val="FF0000"/>
                <w:szCs w:val="22"/>
              </w:rPr>
              <w:t>ies</w:t>
            </w:r>
          </w:p>
          <w:p w14:paraId="689A280F" w14:textId="77777777" w:rsidR="00794EF2" w:rsidRPr="00377E9D" w:rsidRDefault="00794EF2" w:rsidP="00794EF2">
            <w:pPr>
              <w:spacing w:before="0" w:after="0"/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7CFFA8ED" w14:textId="2AA5B7F1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eastAsia="Times New Roman" w:cs="Arial"/>
                <w:color w:val="FF0000"/>
                <w:szCs w:val="22"/>
                <w:lang w:eastAsia="en-GB"/>
              </w:rPr>
              <w:t>Financial audit</w:t>
            </w:r>
          </w:p>
        </w:tc>
      </w:tr>
      <w:tr w:rsidR="00794EF2" w:rsidRPr="00377E9D" w14:paraId="01CA90BC" w14:textId="77777777" w:rsidTr="00C26160">
        <w:tc>
          <w:tcPr>
            <w:tcW w:w="3169" w:type="dxa"/>
          </w:tcPr>
          <w:p w14:paraId="6CE202D2" w14:textId="0C38B73E" w:rsidR="00794EF2" w:rsidRPr="00377E9D" w:rsidRDefault="00794EF2" w:rsidP="00C26160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Consumer Protection</w:t>
            </w:r>
            <w:r w:rsidR="00377E9D">
              <w:rPr>
                <w:rFonts w:cs="Arial"/>
                <w:color w:val="FF0000"/>
                <w:szCs w:val="22"/>
              </w:rPr>
              <w:t xml:space="preserve"> Act</w:t>
            </w:r>
            <w:r w:rsidRPr="00377E9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3169" w:type="dxa"/>
          </w:tcPr>
          <w:p w14:paraId="359326CE" w14:textId="7E7960E1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 xml:space="preserve">Workplace health </w:t>
            </w:r>
            <w:r w:rsidR="0016701E">
              <w:rPr>
                <w:color w:val="FF0000"/>
                <w:szCs w:val="22"/>
              </w:rPr>
              <w:t>and</w:t>
            </w:r>
            <w:r w:rsidRPr="00377E9D">
              <w:rPr>
                <w:color w:val="FF0000"/>
                <w:szCs w:val="22"/>
              </w:rPr>
              <w:t xml:space="preserve"> safety</w:t>
            </w:r>
          </w:p>
        </w:tc>
        <w:tc>
          <w:tcPr>
            <w:tcW w:w="3170" w:type="dxa"/>
          </w:tcPr>
          <w:p w14:paraId="694471B1" w14:textId="7270D818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 xml:space="preserve">Customer </w:t>
            </w:r>
            <w:r w:rsidR="00377E9D">
              <w:rPr>
                <w:rFonts w:cs="Arial"/>
                <w:color w:val="FF0000"/>
                <w:szCs w:val="22"/>
              </w:rPr>
              <w:t>q</w:t>
            </w:r>
            <w:r w:rsidRPr="00377E9D">
              <w:rPr>
                <w:rFonts w:cs="Arial"/>
                <w:color w:val="FF0000"/>
                <w:szCs w:val="22"/>
              </w:rPr>
              <w:t>ueries</w:t>
            </w:r>
          </w:p>
        </w:tc>
      </w:tr>
      <w:tr w:rsidR="00794EF2" w:rsidRPr="00377E9D" w14:paraId="6EE2F9CE" w14:textId="77777777" w:rsidTr="00C26160">
        <w:tc>
          <w:tcPr>
            <w:tcW w:w="3169" w:type="dxa"/>
          </w:tcPr>
          <w:p w14:paraId="531F3252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6EDA4C34" w14:textId="7C51A003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Employee code of conduct</w:t>
            </w:r>
          </w:p>
        </w:tc>
        <w:tc>
          <w:tcPr>
            <w:tcW w:w="3170" w:type="dxa"/>
          </w:tcPr>
          <w:p w14:paraId="55723E43" w14:textId="747C1C8A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 xml:space="preserve">Purchases </w:t>
            </w:r>
            <w:r w:rsidR="0016701E">
              <w:rPr>
                <w:rFonts w:cs="Arial"/>
                <w:color w:val="FF0000"/>
                <w:szCs w:val="22"/>
              </w:rPr>
              <w:t>and</w:t>
            </w:r>
            <w:r w:rsidRPr="00377E9D">
              <w:rPr>
                <w:rFonts w:cs="Arial"/>
                <w:color w:val="FF0000"/>
                <w:szCs w:val="22"/>
              </w:rPr>
              <w:t xml:space="preserve"> returns</w:t>
            </w:r>
          </w:p>
          <w:p w14:paraId="47AA649F" w14:textId="77777777" w:rsidR="00794EF2" w:rsidRPr="00377E9D" w:rsidRDefault="00794EF2" w:rsidP="00794EF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94EF2" w:rsidRPr="00377E9D" w14:paraId="18C2E8D5" w14:textId="77777777" w:rsidTr="00C26160">
        <w:tc>
          <w:tcPr>
            <w:tcW w:w="3169" w:type="dxa"/>
          </w:tcPr>
          <w:p w14:paraId="14965012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658A7C4F" w14:textId="409DDA8E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Attendance, vacation and time</w:t>
            </w:r>
            <w:r w:rsidR="00377E9D">
              <w:rPr>
                <w:color w:val="FF0000"/>
                <w:szCs w:val="22"/>
              </w:rPr>
              <w:t xml:space="preserve"> </w:t>
            </w:r>
            <w:r w:rsidRPr="00377E9D">
              <w:rPr>
                <w:color w:val="FF0000"/>
                <w:szCs w:val="22"/>
              </w:rPr>
              <w:t>off</w:t>
            </w:r>
          </w:p>
        </w:tc>
        <w:tc>
          <w:tcPr>
            <w:tcW w:w="3170" w:type="dxa"/>
          </w:tcPr>
          <w:p w14:paraId="0CCFBE44" w14:textId="4A9F75A4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Customer complaints or grievances</w:t>
            </w:r>
          </w:p>
        </w:tc>
      </w:tr>
      <w:tr w:rsidR="00794EF2" w:rsidRPr="00377E9D" w14:paraId="791EDB9C" w14:textId="77777777" w:rsidTr="00C26160">
        <w:tc>
          <w:tcPr>
            <w:tcW w:w="3169" w:type="dxa"/>
          </w:tcPr>
          <w:p w14:paraId="086AFAB7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0B20EEF6" w14:textId="35BDF756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Employee disciplinary action</w:t>
            </w:r>
          </w:p>
        </w:tc>
        <w:tc>
          <w:tcPr>
            <w:tcW w:w="3170" w:type="dxa"/>
          </w:tcPr>
          <w:p w14:paraId="097C1ADA" w14:textId="6AB91518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Maintaining effective work communication</w:t>
            </w:r>
          </w:p>
        </w:tc>
      </w:tr>
      <w:tr w:rsidR="00794EF2" w:rsidRPr="00377E9D" w14:paraId="3BACB2FE" w14:textId="77777777" w:rsidTr="00C26160">
        <w:tc>
          <w:tcPr>
            <w:tcW w:w="3169" w:type="dxa"/>
          </w:tcPr>
          <w:p w14:paraId="2FDBD547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1F91C3F6" w14:textId="2EC8CC8D" w:rsidR="00794EF2" w:rsidRPr="00377E9D" w:rsidRDefault="00794EF2" w:rsidP="00C26160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FF0000"/>
                <w:szCs w:val="22"/>
                <w:lang w:eastAsia="en-GB"/>
              </w:rPr>
            </w:pPr>
            <w:r w:rsidRPr="00377E9D">
              <w:rPr>
                <w:rFonts w:eastAsia="Times New Roman"/>
                <w:color w:val="FF0000"/>
                <w:szCs w:val="22"/>
                <w:lang w:eastAsia="en-GB"/>
              </w:rPr>
              <w:t>Remote work</w:t>
            </w:r>
          </w:p>
        </w:tc>
        <w:tc>
          <w:tcPr>
            <w:tcW w:w="3170" w:type="dxa"/>
          </w:tcPr>
          <w:p w14:paraId="36176C90" w14:textId="768E1A64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377E9D"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Employee expense reimbursement </w:t>
            </w:r>
          </w:p>
        </w:tc>
      </w:tr>
      <w:tr w:rsidR="00794EF2" w:rsidRPr="00377E9D" w14:paraId="5F470EF3" w14:textId="77777777" w:rsidTr="00C26160">
        <w:tc>
          <w:tcPr>
            <w:tcW w:w="3169" w:type="dxa"/>
          </w:tcPr>
          <w:p w14:paraId="6B5B9C94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3492BF98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7CCCFE5C" w14:textId="56CDA7A8" w:rsidR="00794EF2" w:rsidRPr="00377E9D" w:rsidRDefault="00794EF2" w:rsidP="00794EF2">
            <w:pPr>
              <w:rPr>
                <w:rFonts w:eastAsia="Times New Roman" w:cs="Arial"/>
                <w:color w:val="FF0000"/>
                <w:szCs w:val="22"/>
                <w:lang w:eastAsia="en-GB"/>
              </w:rPr>
            </w:pPr>
          </w:p>
        </w:tc>
      </w:tr>
    </w:tbl>
    <w:p w14:paraId="54A525F1" w14:textId="77777777" w:rsidR="004B6624" w:rsidRPr="00377E9D" w:rsidRDefault="004B6624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</w:p>
    <w:p w14:paraId="0A71095A" w14:textId="77777777" w:rsidR="00E85EA8" w:rsidRPr="00377E9D" w:rsidRDefault="00E85EA8" w:rsidP="006C5D2E">
      <w:pPr>
        <w:rPr>
          <w:rFonts w:cs="Arial"/>
          <w:color w:val="FF0000"/>
          <w:szCs w:val="22"/>
        </w:rPr>
      </w:pPr>
    </w:p>
    <w:sectPr w:rsidR="00E85EA8" w:rsidRPr="00377E9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F904" w14:textId="77777777" w:rsidR="00F3750A" w:rsidRDefault="00F3750A">
      <w:pPr>
        <w:spacing w:before="0" w:after="0"/>
      </w:pPr>
      <w:r>
        <w:separator/>
      </w:r>
    </w:p>
  </w:endnote>
  <w:endnote w:type="continuationSeparator" w:id="0">
    <w:p w14:paraId="6F8AACE7" w14:textId="77777777" w:rsidR="00F3750A" w:rsidRDefault="00F375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D361" w14:textId="77777777" w:rsidR="00F3750A" w:rsidRDefault="00F3750A">
      <w:pPr>
        <w:spacing w:before="0" w:after="0"/>
      </w:pPr>
      <w:r>
        <w:separator/>
      </w:r>
    </w:p>
  </w:footnote>
  <w:footnote w:type="continuationSeparator" w:id="0">
    <w:p w14:paraId="54F10316" w14:textId="77777777" w:rsidR="00F3750A" w:rsidRDefault="00F375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73AE3" w14:textId="77777777" w:rsidR="00C61585" w:rsidRPr="00B634AC" w:rsidRDefault="00C61585" w:rsidP="00C615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DE2792F" wp14:editId="444FAFE1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4F4B1146" w:rsidR="00110217" w:rsidRPr="00F03E33" w:rsidRDefault="00C61585" w:rsidP="00C615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1B203B" wp14:editId="6BB05A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D79C9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809EC"/>
    <w:multiLevelType w:val="hybridMultilevel"/>
    <w:tmpl w:val="BC1AD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40427"/>
    <w:multiLevelType w:val="hybridMultilevel"/>
    <w:tmpl w:val="41C214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878C0"/>
    <w:multiLevelType w:val="hybridMultilevel"/>
    <w:tmpl w:val="7CCC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51480"/>
    <w:multiLevelType w:val="hybridMultilevel"/>
    <w:tmpl w:val="47B8C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2"/>
  </w:num>
  <w:num w:numId="2" w16cid:durableId="640892456">
    <w:abstractNumId w:val="4"/>
  </w:num>
  <w:num w:numId="3" w16cid:durableId="1586650082">
    <w:abstractNumId w:val="6"/>
  </w:num>
  <w:num w:numId="4" w16cid:durableId="1197036466">
    <w:abstractNumId w:val="1"/>
  </w:num>
  <w:num w:numId="5" w16cid:durableId="661198089">
    <w:abstractNumId w:val="3"/>
  </w:num>
  <w:num w:numId="6" w16cid:durableId="1121341667">
    <w:abstractNumId w:val="5"/>
  </w:num>
  <w:num w:numId="7" w16cid:durableId="44743734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6701E"/>
    <w:rsid w:val="0019491D"/>
    <w:rsid w:val="001F74AD"/>
    <w:rsid w:val="00203F78"/>
    <w:rsid w:val="00252201"/>
    <w:rsid w:val="002B4246"/>
    <w:rsid w:val="002D07A8"/>
    <w:rsid w:val="002D0964"/>
    <w:rsid w:val="002F5F64"/>
    <w:rsid w:val="00327584"/>
    <w:rsid w:val="003405EA"/>
    <w:rsid w:val="00377E9D"/>
    <w:rsid w:val="003A203B"/>
    <w:rsid w:val="003B2461"/>
    <w:rsid w:val="003B4FF0"/>
    <w:rsid w:val="003F7F14"/>
    <w:rsid w:val="00404B31"/>
    <w:rsid w:val="00474F67"/>
    <w:rsid w:val="0048500D"/>
    <w:rsid w:val="00497A33"/>
    <w:rsid w:val="004B6624"/>
    <w:rsid w:val="00524E1B"/>
    <w:rsid w:val="006124C0"/>
    <w:rsid w:val="006135C0"/>
    <w:rsid w:val="006642FD"/>
    <w:rsid w:val="006807B0"/>
    <w:rsid w:val="00691B95"/>
    <w:rsid w:val="006B798A"/>
    <w:rsid w:val="006C5D2E"/>
    <w:rsid w:val="006D3AA3"/>
    <w:rsid w:val="006D4994"/>
    <w:rsid w:val="006E1028"/>
    <w:rsid w:val="006E19C2"/>
    <w:rsid w:val="006F7BAF"/>
    <w:rsid w:val="007056B4"/>
    <w:rsid w:val="00794EF2"/>
    <w:rsid w:val="00797FA7"/>
    <w:rsid w:val="007C7A80"/>
    <w:rsid w:val="008C1F1C"/>
    <w:rsid w:val="008D47A6"/>
    <w:rsid w:val="008F2B21"/>
    <w:rsid w:val="00913D6F"/>
    <w:rsid w:val="009372F9"/>
    <w:rsid w:val="009975A0"/>
    <w:rsid w:val="00997D81"/>
    <w:rsid w:val="009B3FB1"/>
    <w:rsid w:val="009C5C6E"/>
    <w:rsid w:val="009D11E4"/>
    <w:rsid w:val="00A2454C"/>
    <w:rsid w:val="00A7218A"/>
    <w:rsid w:val="00A82DCC"/>
    <w:rsid w:val="00A91F66"/>
    <w:rsid w:val="00AE245C"/>
    <w:rsid w:val="00B0489A"/>
    <w:rsid w:val="00B054EC"/>
    <w:rsid w:val="00B634AC"/>
    <w:rsid w:val="00BE2C21"/>
    <w:rsid w:val="00BF652E"/>
    <w:rsid w:val="00C01D20"/>
    <w:rsid w:val="00C06474"/>
    <w:rsid w:val="00C202BF"/>
    <w:rsid w:val="00C61585"/>
    <w:rsid w:val="00C7539F"/>
    <w:rsid w:val="00C858D7"/>
    <w:rsid w:val="00C92F19"/>
    <w:rsid w:val="00CC3B85"/>
    <w:rsid w:val="00CC7037"/>
    <w:rsid w:val="00CE24A4"/>
    <w:rsid w:val="00D014F6"/>
    <w:rsid w:val="00D073BC"/>
    <w:rsid w:val="00D30493"/>
    <w:rsid w:val="00D51C40"/>
    <w:rsid w:val="00D52938"/>
    <w:rsid w:val="00D534F9"/>
    <w:rsid w:val="00D56B82"/>
    <w:rsid w:val="00DA2485"/>
    <w:rsid w:val="00DA6ED3"/>
    <w:rsid w:val="00DB08B2"/>
    <w:rsid w:val="00DE29A8"/>
    <w:rsid w:val="00E84057"/>
    <w:rsid w:val="00E85EA8"/>
    <w:rsid w:val="00F03E33"/>
    <w:rsid w:val="00F15749"/>
    <w:rsid w:val="00F3750A"/>
    <w:rsid w:val="00F42A36"/>
    <w:rsid w:val="00F82617"/>
    <w:rsid w:val="00F83FC6"/>
    <w:rsid w:val="00F967EC"/>
    <w:rsid w:val="00FD52DA"/>
    <w:rsid w:val="00FF2FC2"/>
    <w:rsid w:val="00FF78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327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056B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1F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91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0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2023-04-15T07:31:00Z</dcterms:created>
  <dcterms:modified xsi:type="dcterms:W3CDTF">2023-06-23T11:11:00Z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