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FB46E23" w:rsidR="00474F67" w:rsidRPr="0033759B" w:rsidRDefault="003A452E" w:rsidP="0033759B">
      <w:pPr>
        <w:pStyle w:val="Unittitle"/>
      </w:pPr>
      <w:r>
        <w:t xml:space="preserve">8. Relationship </w:t>
      </w:r>
      <w:r w:rsidR="00450163">
        <w:t>m</w:t>
      </w:r>
      <w:r>
        <w:t>anagement</w:t>
      </w:r>
    </w:p>
    <w:p w14:paraId="03975DBE" w14:textId="4248DE8F" w:rsidR="00A712C1" w:rsidRPr="00A712C1" w:rsidRDefault="00474F67" w:rsidP="00A712C1">
      <w:pPr>
        <w:pStyle w:val="Heading1"/>
      </w:pPr>
      <w:r w:rsidRPr="00692A45">
        <w:t xml:space="preserve">Worksheet </w:t>
      </w:r>
      <w:r w:rsidR="008D5961">
        <w:t>3</w:t>
      </w:r>
      <w:r w:rsidR="00157EAC">
        <w:t>b</w:t>
      </w:r>
      <w:r w:rsidRPr="00692A45">
        <w:t xml:space="preserve">: </w:t>
      </w:r>
      <w:r w:rsidR="008C463D">
        <w:t xml:space="preserve">Consumer </w:t>
      </w:r>
      <w:r w:rsidR="003A452E">
        <w:t>protection legislation</w:t>
      </w:r>
      <w:r w:rsidRPr="00692A45">
        <w:t xml:space="preserve"> (</w:t>
      </w:r>
      <w:r w:rsidR="00EC685B">
        <w:t>tutor</w:t>
      </w:r>
      <w:r w:rsidRPr="00692A45">
        <w:t>)</w:t>
      </w:r>
    </w:p>
    <w:p w14:paraId="780AA17F" w14:textId="13F95E13" w:rsidR="00450163" w:rsidRPr="003A452E" w:rsidRDefault="00450163" w:rsidP="00450163">
      <w:pPr>
        <w:spacing w:before="0" w:after="160" w:line="259" w:lineRule="auto"/>
        <w:rPr>
          <w:rFonts w:cs="Arial"/>
          <w:szCs w:val="22"/>
        </w:rPr>
      </w:pPr>
      <w:r w:rsidRPr="003A452E">
        <w:rPr>
          <w:rFonts w:cs="Arial"/>
          <w:szCs w:val="22"/>
        </w:rPr>
        <w:t xml:space="preserve">Research the Consumer Rights Act and </w:t>
      </w:r>
      <w:r>
        <w:rPr>
          <w:rFonts w:cs="Arial"/>
          <w:szCs w:val="22"/>
        </w:rPr>
        <w:t>t</w:t>
      </w:r>
      <w:r w:rsidRPr="003A452E">
        <w:rPr>
          <w:rFonts w:cs="Arial"/>
          <w:szCs w:val="22"/>
        </w:rPr>
        <w:t>he Consumer Protection Act</w:t>
      </w:r>
      <w:r>
        <w:rPr>
          <w:rFonts w:cs="Arial"/>
          <w:szCs w:val="22"/>
        </w:rPr>
        <w:t xml:space="preserve">, </w:t>
      </w:r>
      <w:r w:rsidRPr="003A452E">
        <w:rPr>
          <w:rFonts w:cs="Arial"/>
          <w:szCs w:val="22"/>
        </w:rPr>
        <w:t xml:space="preserve">using the </w:t>
      </w:r>
      <w:r>
        <w:rPr>
          <w:rFonts w:cs="Arial"/>
          <w:szCs w:val="22"/>
        </w:rPr>
        <w:t>g</w:t>
      </w:r>
      <w:r w:rsidRPr="003A452E">
        <w:rPr>
          <w:rFonts w:cs="Arial"/>
          <w:szCs w:val="22"/>
        </w:rPr>
        <w:t>overnment website</w:t>
      </w:r>
      <w:r>
        <w:rPr>
          <w:rFonts w:cs="Arial"/>
          <w:szCs w:val="22"/>
        </w:rPr>
        <w:t xml:space="preserve"> (GOV.UK)</w:t>
      </w:r>
      <w:r w:rsidRPr="003A452E">
        <w:rPr>
          <w:rFonts w:cs="Arial"/>
          <w:szCs w:val="22"/>
        </w:rPr>
        <w:t xml:space="preserve"> if required. </w:t>
      </w:r>
    </w:p>
    <w:p w14:paraId="07B9BCB9" w14:textId="4AE2814B" w:rsidR="00A712C1" w:rsidRPr="003A452E" w:rsidRDefault="00450163" w:rsidP="00450163">
      <w:pPr>
        <w:rPr>
          <w:rFonts w:cs="Arial"/>
          <w:szCs w:val="22"/>
        </w:rPr>
      </w:pPr>
      <w:r w:rsidRPr="003A452E">
        <w:rPr>
          <w:rFonts w:cs="Arial"/>
          <w:szCs w:val="22"/>
        </w:rPr>
        <w:t>Now complete the table to prepare a one-page information sheet on the two pieces of legislation.</w:t>
      </w:r>
    </w:p>
    <w:p w14:paraId="2E4AADBE" w14:textId="77777777" w:rsidR="004A46A3" w:rsidRPr="001E34FB" w:rsidRDefault="004A46A3" w:rsidP="001E34FB">
      <w:pPr>
        <w:rPr>
          <w:rFonts w:cs="Arial"/>
          <w:sz w:val="24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2845"/>
        <w:gridCol w:w="3450"/>
        <w:gridCol w:w="3906"/>
        <w:gridCol w:w="3828"/>
      </w:tblGrid>
      <w:tr w:rsidR="00A712C1" w:rsidRPr="00447CBE" w14:paraId="6CA36A9B" w14:textId="77777777" w:rsidTr="0094541D">
        <w:trPr>
          <w:trHeight w:val="893"/>
          <w:tblHeader/>
        </w:trPr>
        <w:tc>
          <w:tcPr>
            <w:tcW w:w="2845" w:type="dxa"/>
            <w:shd w:val="clear" w:color="auto" w:fill="BDD6EE" w:themeFill="accent1" w:themeFillTint="66"/>
          </w:tcPr>
          <w:p w14:paraId="7B89B3A9" w14:textId="185EC3AE" w:rsidR="00A712C1" w:rsidRPr="00447CBE" w:rsidRDefault="00243C78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47CBE">
              <w:rPr>
                <w:rFonts w:ascii="Arial" w:hAnsi="Arial" w:cs="Arial"/>
                <w:b/>
                <w:sz w:val="22"/>
                <w:szCs w:val="22"/>
              </w:rPr>
              <w:t>Legislation</w:t>
            </w:r>
          </w:p>
        </w:tc>
        <w:tc>
          <w:tcPr>
            <w:tcW w:w="3450" w:type="dxa"/>
            <w:shd w:val="clear" w:color="auto" w:fill="BDD6EE" w:themeFill="accent1" w:themeFillTint="66"/>
          </w:tcPr>
          <w:p w14:paraId="6CBE4BE9" w14:textId="37132176" w:rsidR="00A712C1" w:rsidRPr="00447CBE" w:rsidRDefault="008D596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47CBE">
              <w:rPr>
                <w:rFonts w:ascii="Arial" w:hAnsi="Arial" w:cs="Arial"/>
                <w:b/>
                <w:sz w:val="22"/>
                <w:szCs w:val="22"/>
              </w:rPr>
              <w:t>Summary</w:t>
            </w:r>
          </w:p>
        </w:tc>
        <w:tc>
          <w:tcPr>
            <w:tcW w:w="3906" w:type="dxa"/>
            <w:shd w:val="clear" w:color="auto" w:fill="BDD6EE" w:themeFill="accent1" w:themeFillTint="66"/>
          </w:tcPr>
          <w:p w14:paraId="5B730AAD" w14:textId="1EF7DBCD" w:rsidR="00A712C1" w:rsidRPr="00447CBE" w:rsidRDefault="00243C78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47CBE">
              <w:rPr>
                <w:rFonts w:ascii="Arial" w:hAnsi="Arial" w:cs="Arial"/>
                <w:b/>
                <w:sz w:val="22"/>
                <w:szCs w:val="22"/>
              </w:rPr>
              <w:t xml:space="preserve">Prevention strategies </w:t>
            </w:r>
          </w:p>
        </w:tc>
        <w:tc>
          <w:tcPr>
            <w:tcW w:w="3828" w:type="dxa"/>
            <w:shd w:val="clear" w:color="auto" w:fill="BDD6EE" w:themeFill="accent1" w:themeFillTint="66"/>
          </w:tcPr>
          <w:p w14:paraId="676D7160" w14:textId="25B8188D" w:rsidR="00A712C1" w:rsidRPr="00447CBE" w:rsidRDefault="00243C78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447CBE">
              <w:rPr>
                <w:rFonts w:ascii="Arial" w:hAnsi="Arial" w:cs="Arial"/>
                <w:b/>
                <w:sz w:val="22"/>
                <w:szCs w:val="22"/>
              </w:rPr>
              <w:t>Impact of non-compliance</w:t>
            </w:r>
          </w:p>
        </w:tc>
      </w:tr>
      <w:tr w:rsidR="00A712C1" w:rsidRPr="00447CBE" w14:paraId="13BCFE02" w14:textId="77777777" w:rsidTr="0094541D">
        <w:trPr>
          <w:trHeight w:val="768"/>
        </w:trPr>
        <w:tc>
          <w:tcPr>
            <w:tcW w:w="2845" w:type="dxa"/>
          </w:tcPr>
          <w:p w14:paraId="543DAA61" w14:textId="029E2132" w:rsidR="00A712C1" w:rsidRPr="00447CBE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0CA41AD" w14:textId="3ED744AF" w:rsidR="00243C78" w:rsidRPr="00447CBE" w:rsidRDefault="00243C78" w:rsidP="00243C78">
            <w:pPr>
              <w:pStyle w:val="NormalWeb"/>
              <w:spacing w:before="0"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47CBE">
              <w:rPr>
                <w:rFonts w:ascii="Arial" w:hAnsi="Arial" w:cs="Arial"/>
                <w:b/>
                <w:sz w:val="22"/>
                <w:szCs w:val="22"/>
              </w:rPr>
              <w:t xml:space="preserve">Consumer Rights Act 2015 </w:t>
            </w:r>
          </w:p>
          <w:p w14:paraId="076C2906" w14:textId="77777777" w:rsidR="00243C78" w:rsidRPr="00447CBE" w:rsidRDefault="00243C78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AA0D10" w14:textId="77777777" w:rsidR="00A712C1" w:rsidRPr="00447CBE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AC3DAFC" w14:textId="77777777" w:rsidR="00A712C1" w:rsidRPr="00447CBE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6B4A38E" w14:textId="77777777" w:rsidR="00A712C1" w:rsidRPr="00447CBE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AF3464B" w14:textId="77777777" w:rsidR="00A712C1" w:rsidRPr="00447CBE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1DC7E91" w14:textId="77777777" w:rsidR="00A712C1" w:rsidRPr="00447CBE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</w:tcPr>
          <w:p w14:paraId="12F059EB" w14:textId="77777777" w:rsidR="00A712C1" w:rsidRPr="00447CBE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1E434DD6" w14:textId="609ABAD8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This 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A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ct replaces some existing laws under the Sale of Goods Act 1979 and the Supply of Goods and Services Act 1982</w:t>
            </w:r>
            <w:r w:rsidR="00E94B17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170DBD06" w14:textId="2AFED64C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The law is now clearer and easier to understand, meaning that consumers can buy and businesses can sell to them with confidence</w:t>
            </w:r>
            <w:r w:rsidR="00E94B17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46A4D60B" w14:textId="77777777" w:rsidR="00450163" w:rsidRDefault="00450163" w:rsidP="00450163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The Act</w:t>
            </w:r>
            <w:r w:rsidR="00447CBE"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 deals with transactions between a seller and a buyer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and</w:t>
            </w:r>
            <w:r w:rsidR="00447CBE"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 is designed to protect consumers from unfair and dishonest business practices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48506175" w14:textId="77777777" w:rsidR="00450163" w:rsidRDefault="00450163" w:rsidP="00450163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8729584" w14:textId="5B32D634" w:rsidR="00A712C1" w:rsidRPr="00447CBE" w:rsidRDefault="00447CBE" w:rsidP="00450163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 xml:space="preserve">Consumers must be given the right to return, replace or have 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repaired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 faulty goods and businesses must ensure they provide goods and services of an adequate level of quality to meet expectations.</w:t>
            </w:r>
          </w:p>
        </w:tc>
        <w:tc>
          <w:tcPr>
            <w:tcW w:w="3906" w:type="dxa"/>
          </w:tcPr>
          <w:p w14:paraId="2EDE99F5" w14:textId="77777777" w:rsidR="00A712C1" w:rsidRPr="00447CBE" w:rsidRDefault="00A712C1" w:rsidP="0094541D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B117A6A" w14:textId="77777777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Goods and services must be:</w:t>
            </w:r>
          </w:p>
          <w:p w14:paraId="589209DA" w14:textId="26E55374" w:rsidR="00447CBE" w:rsidRPr="00447CBE" w:rsidRDefault="00447CBE" w:rsidP="00447CBE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described accurately</w:t>
            </w:r>
          </w:p>
          <w:p w14:paraId="7590C5C3" w14:textId="46BF3F9D" w:rsidR="00447CBE" w:rsidRPr="00447CBE" w:rsidRDefault="00447CBE" w:rsidP="00447CBE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fit for purpose</w:t>
            </w:r>
          </w:p>
          <w:p w14:paraId="4DFFB450" w14:textId="0D6FF5AF" w:rsidR="00447CBE" w:rsidRPr="00447CBE" w:rsidRDefault="00450163" w:rsidP="00447CBE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of </w:t>
            </w:r>
            <w:r w:rsidR="00447CBE" w:rsidRPr="00447CBE">
              <w:rPr>
                <w:rFonts w:ascii="Arial" w:hAnsi="Arial" w:cs="Arial"/>
                <w:color w:val="FF0000"/>
                <w:sz w:val="22"/>
                <w:szCs w:val="22"/>
              </w:rPr>
              <w:t>satisfactory quality</w:t>
            </w:r>
          </w:p>
          <w:p w14:paraId="65B53F3F" w14:textId="470663E3" w:rsidR="00447CBE" w:rsidRPr="00447CBE" w:rsidRDefault="00447CBE" w:rsidP="00447CBE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provided in a reasonable time at a reasonable price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02EDEA15" w14:textId="77777777" w:rsidR="00A712C1" w:rsidRDefault="00E94B17" w:rsidP="00243C78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The Act gives consumers a clear right to the repair or replacement of faulty digital content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52CB2A27" w14:textId="77777777" w:rsidR="00E94B17" w:rsidRDefault="00E94B17" w:rsidP="00243C78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796AAB3" w14:textId="571D0D08" w:rsidR="00E94B17" w:rsidRPr="00447CBE" w:rsidRDefault="00E94B17" w:rsidP="00243C78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There are now clear rules for what should happen if a service is not provided with reasonable care and skill or as agreed.</w:t>
            </w:r>
          </w:p>
        </w:tc>
        <w:tc>
          <w:tcPr>
            <w:tcW w:w="3828" w:type="dxa"/>
          </w:tcPr>
          <w:p w14:paraId="215491E9" w14:textId="604C8326" w:rsidR="00F200DD" w:rsidRPr="00447CBE" w:rsidRDefault="00F200DD" w:rsidP="00243C78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47A82CA8" w14:textId="77777777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If businesses fail to comply with legislation, the following may occur:</w:t>
            </w:r>
          </w:p>
          <w:p w14:paraId="19C60FD6" w14:textId="58E893D0" w:rsidR="00447CBE" w:rsidRPr="00447CBE" w:rsidRDefault="00447CBE" w:rsidP="00447CBE">
            <w:pPr>
              <w:pStyle w:val="NormalWeb"/>
              <w:numPr>
                <w:ilvl w:val="0"/>
                <w:numId w:val="16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fines </w:t>
            </w:r>
          </w:p>
          <w:p w14:paraId="5E5A404F" w14:textId="3E040796" w:rsidR="00447CBE" w:rsidRPr="00447CBE" w:rsidRDefault="00447CBE" w:rsidP="00447CBE">
            <w:pPr>
              <w:pStyle w:val="NormalWeb"/>
              <w:numPr>
                <w:ilvl w:val="0"/>
                <w:numId w:val="16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imprisonment</w:t>
            </w:r>
          </w:p>
          <w:p w14:paraId="4762000C" w14:textId="171859BA" w:rsidR="00447CBE" w:rsidRPr="00447CBE" w:rsidRDefault="00447CBE" w:rsidP="00447CBE">
            <w:pPr>
              <w:pStyle w:val="NormalWeb"/>
              <w:numPr>
                <w:ilvl w:val="0"/>
                <w:numId w:val="16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risk of loss of reputation and customers</w:t>
            </w:r>
          </w:p>
          <w:p w14:paraId="15A8B509" w14:textId="77777777" w:rsidR="00447CBE" w:rsidRPr="00447CBE" w:rsidRDefault="00447CBE" w:rsidP="00447CBE">
            <w:pPr>
              <w:pStyle w:val="NormalWeb"/>
              <w:numPr>
                <w:ilvl w:val="0"/>
                <w:numId w:val="16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staff may not want to work for a company that has been prosecuted </w:t>
            </w:r>
          </w:p>
          <w:p w14:paraId="3B966567" w14:textId="76D5D02D" w:rsidR="00F200DD" w:rsidRPr="00447CBE" w:rsidRDefault="00447CBE" w:rsidP="00450163">
            <w:pPr>
              <w:pStyle w:val="NormalWeb"/>
              <w:numPr>
                <w:ilvl w:val="0"/>
                <w:numId w:val="16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an organisation 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may have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to cease production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.</w:t>
            </w:r>
          </w:p>
        </w:tc>
      </w:tr>
      <w:tr w:rsidR="002064CE" w:rsidRPr="00447CBE" w14:paraId="43F9D49C" w14:textId="77777777" w:rsidTr="0094541D">
        <w:trPr>
          <w:trHeight w:val="768"/>
        </w:trPr>
        <w:tc>
          <w:tcPr>
            <w:tcW w:w="2845" w:type="dxa"/>
          </w:tcPr>
          <w:p w14:paraId="5469412E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1F67E1F" w14:textId="420EC513" w:rsidR="00243C78" w:rsidRPr="00447CBE" w:rsidRDefault="00243C78" w:rsidP="002064CE">
            <w:pPr>
              <w:pStyle w:val="NormalWeb"/>
              <w:spacing w:before="0"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47CBE">
              <w:rPr>
                <w:rFonts w:ascii="Arial" w:hAnsi="Arial" w:cs="Arial"/>
                <w:b/>
                <w:sz w:val="22"/>
                <w:szCs w:val="22"/>
              </w:rPr>
              <w:t>Consumer Protection Act 1987</w:t>
            </w:r>
          </w:p>
          <w:p w14:paraId="5DAF5907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AF73D08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9ED2D6D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F4A06A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5BAD8FA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50" w:type="dxa"/>
          </w:tcPr>
          <w:p w14:paraId="0C22B9D4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2C2C6E66" w14:textId="3781A295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This Act replaced the previous system which required consumers to prove negligence and breach of duty of care by the producer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3F940005" w14:textId="1A5ED755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These important changes to consumer law introduce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d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 strict liability and 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gave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 consumers the right to claim compensation for damage, death or personal injury caused by defective products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2BD185CD" w14:textId="15A9F2A6" w:rsidR="00447CBE" w:rsidRPr="00447CBE" w:rsidRDefault="00450163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The Act</w:t>
            </w:r>
            <w:r w:rsidR="00447CBE"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 makes businesses that produce, rather than just sell, liable for any damage caused by poor quality or defective products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1A4EBDA1" w14:textId="29A91737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On the rare occasions when problems arise, disputes can 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lastRenderedPageBreak/>
              <w:t xml:space="preserve">now be 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resolved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 more quickly and cheaply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59CD8C8C" w14:textId="24AD4964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Alternative 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d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ispute 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>r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esolution</w:t>
            </w:r>
            <w:r w:rsidR="00450163">
              <w:rPr>
                <w:rFonts w:ascii="Arial" w:hAnsi="Arial" w:cs="Arial"/>
                <w:color w:val="FF0000"/>
                <w:sz w:val="22"/>
                <w:szCs w:val="22"/>
              </w:rPr>
              <w:t xml:space="preserve"> is a quicker route than the courts.</w:t>
            </w:r>
          </w:p>
          <w:p w14:paraId="1379C37B" w14:textId="55D2EB55" w:rsidR="002064CE" w:rsidRPr="00447CBE" w:rsidRDefault="002064C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906" w:type="dxa"/>
          </w:tcPr>
          <w:p w14:paraId="414CF39D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08D4216" w14:textId="438E46CB" w:rsidR="00447CBE" w:rsidRPr="00447CBE" w:rsidRDefault="00450163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The </w:t>
            </w:r>
            <w:r w:rsidR="00447CBE" w:rsidRPr="00447CBE">
              <w:rPr>
                <w:rFonts w:ascii="Arial" w:hAnsi="Arial" w:cs="Arial"/>
                <w:color w:val="FF0000"/>
                <w:sz w:val="22"/>
                <w:szCs w:val="22"/>
              </w:rPr>
              <w:t>Product Liability Directive imposes strict liability on producers or companies import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ing</w:t>
            </w:r>
            <w:r w:rsidR="00447CBE"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 defective products</w:t>
            </w:r>
          </w:p>
          <w:p w14:paraId="562D14BE" w14:textId="6F9B1CD5" w:rsidR="00447CBE" w:rsidRPr="00447CBE" w:rsidRDefault="00450163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C</w:t>
            </w:r>
            <w:r w:rsidR="00447CBE"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ontains rules for consumer safety, price indications and </w:t>
            </w:r>
            <w:r w:rsidR="00DD64ED" w:rsidRPr="00447CBE">
              <w:rPr>
                <w:rFonts w:ascii="Arial" w:hAnsi="Arial" w:cs="Arial"/>
                <w:color w:val="FF0000"/>
                <w:sz w:val="22"/>
                <w:szCs w:val="22"/>
              </w:rPr>
              <w:t>health</w:t>
            </w:r>
            <w:r w:rsidR="00447CBE" w:rsidRPr="00447CBE">
              <w:rPr>
                <w:rFonts w:ascii="Arial" w:hAnsi="Arial" w:cs="Arial"/>
                <w:color w:val="FF0000"/>
                <w:sz w:val="22"/>
                <w:szCs w:val="22"/>
              </w:rPr>
              <w:t>.</w:t>
            </w:r>
          </w:p>
          <w:p w14:paraId="1A819332" w14:textId="5F1812AC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7F8944A" w14:textId="1177967B" w:rsidR="00447CBE" w:rsidRPr="00447CBE" w:rsidRDefault="00447CBE" w:rsidP="00447CBE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7D14A22B" w14:textId="3B7EA3E1" w:rsidR="002064CE" w:rsidRPr="00447CBE" w:rsidRDefault="002064CE" w:rsidP="00AA3ECA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</w:tcPr>
          <w:p w14:paraId="1BA701B4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07FB4481" w14:textId="77777777" w:rsidR="00DD64ED" w:rsidRPr="00447CBE" w:rsidRDefault="00DD64ED" w:rsidP="00DD64ED">
            <w:pPr>
              <w:pStyle w:val="NormalWeb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If businesses fail to comply with legislation, the following may occur:</w:t>
            </w:r>
          </w:p>
          <w:p w14:paraId="4D7FAB1B" w14:textId="77777777" w:rsidR="00DD64ED" w:rsidRPr="00447CBE" w:rsidRDefault="00DD64ED" w:rsidP="00DD64ED">
            <w:pPr>
              <w:pStyle w:val="NormalWeb"/>
              <w:numPr>
                <w:ilvl w:val="0"/>
                <w:numId w:val="17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fines </w:t>
            </w:r>
          </w:p>
          <w:p w14:paraId="35D40506" w14:textId="77777777" w:rsidR="00DD64ED" w:rsidRPr="00447CBE" w:rsidRDefault="00DD64ED" w:rsidP="00DD64ED">
            <w:pPr>
              <w:pStyle w:val="NormalWeb"/>
              <w:numPr>
                <w:ilvl w:val="0"/>
                <w:numId w:val="17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 xml:space="preserve">imprisonment  </w:t>
            </w:r>
          </w:p>
          <w:p w14:paraId="21D18555" w14:textId="77777777" w:rsidR="00DD64ED" w:rsidRPr="00447CBE" w:rsidRDefault="00DD64ED" w:rsidP="00DD64ED">
            <w:pPr>
              <w:pStyle w:val="NormalWeb"/>
              <w:numPr>
                <w:ilvl w:val="0"/>
                <w:numId w:val="17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</w:rPr>
              <w:t>risk of loss of reputation and customers</w:t>
            </w:r>
          </w:p>
          <w:p w14:paraId="7DF4D2A9" w14:textId="77777777" w:rsidR="00DD64ED" w:rsidRPr="00447CBE" w:rsidRDefault="00DD64ED" w:rsidP="00DD64ED">
            <w:pPr>
              <w:pStyle w:val="NormalWeb"/>
              <w:numPr>
                <w:ilvl w:val="0"/>
                <w:numId w:val="17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staff may not want to work for a company that has been prosecuted </w:t>
            </w:r>
          </w:p>
          <w:p w14:paraId="3C6B7D3F" w14:textId="344293DB" w:rsidR="00447CBE" w:rsidRPr="00447CBE" w:rsidRDefault="00DD64ED" w:rsidP="00DD64ED">
            <w:pPr>
              <w:pStyle w:val="NormalWeb"/>
              <w:numPr>
                <w:ilvl w:val="0"/>
                <w:numId w:val="17"/>
              </w:num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47CB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an organisation </w:t>
            </w:r>
            <w:r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may have</w:t>
            </w:r>
            <w:r w:rsidRPr="00447CBE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to cease production</w:t>
            </w:r>
            <w:r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>.</w:t>
            </w:r>
          </w:p>
          <w:p w14:paraId="4A1FE0A4" w14:textId="77777777" w:rsidR="002064CE" w:rsidRPr="00447CBE" w:rsidRDefault="002064CE" w:rsidP="002064CE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1F34EE5B" w14:textId="77777777" w:rsidR="00A712C1" w:rsidRPr="00F200DD" w:rsidRDefault="00A712C1" w:rsidP="00A712C1">
      <w:pPr>
        <w:pStyle w:val="NormalWeb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F200DD">
        <w:rPr>
          <w:rFonts w:ascii="Arial" w:hAnsi="Arial" w:cs="Arial"/>
        </w:rPr>
        <w:t xml:space="preserve"> </w:t>
      </w:r>
    </w:p>
    <w:p w14:paraId="4CA8D9F2" w14:textId="77777777" w:rsidR="00A712C1" w:rsidRPr="00F200DD" w:rsidRDefault="00A712C1" w:rsidP="00A712C1">
      <w:pPr>
        <w:pStyle w:val="Answer"/>
        <w:ind w:left="0"/>
        <w:rPr>
          <w:sz w:val="24"/>
          <w:szCs w:val="24"/>
        </w:rPr>
      </w:pPr>
    </w:p>
    <w:p w14:paraId="1A0745C5" w14:textId="77777777" w:rsidR="00474F67" w:rsidRPr="00F200DD" w:rsidRDefault="00474F67" w:rsidP="00474F67">
      <w:pPr>
        <w:rPr>
          <w:rFonts w:cs="Arial"/>
          <w:sz w:val="24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F13AE" w14:textId="77777777" w:rsidR="007C7D5A" w:rsidRDefault="007C7D5A">
      <w:pPr>
        <w:spacing w:before="0" w:after="0"/>
      </w:pPr>
      <w:r>
        <w:separator/>
      </w:r>
    </w:p>
  </w:endnote>
  <w:endnote w:type="continuationSeparator" w:id="0">
    <w:p w14:paraId="7C66B49F" w14:textId="77777777" w:rsidR="007C7D5A" w:rsidRDefault="007C7D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8781B" w14:textId="77777777" w:rsidR="00494514" w:rsidRDefault="004945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1A6CE4B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4384" behindDoc="1" locked="0" layoutInCell="1" allowOverlap="0" wp14:anchorId="2FEBA558" wp14:editId="2307FD05">
          <wp:simplePos x="0" y="0"/>
          <wp:positionH relativeFrom="margin">
            <wp:posOffset>8666480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926D6">
      <w:fldChar w:fldCharType="begin"/>
    </w:r>
    <w:r w:rsidR="001926D6">
      <w:instrText xml:space="preserve"> NUMPAGES   \* MERGEFORMAT </w:instrText>
    </w:r>
    <w:r w:rsidR="001926D6">
      <w:fldChar w:fldCharType="separate"/>
    </w:r>
    <w:r w:rsidR="00F03E33">
      <w:t>1</w:t>
    </w:r>
    <w:r w:rsidR="001926D6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60112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D7F39" w14:textId="77777777" w:rsidR="00494514" w:rsidRDefault="004945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49AA6" w14:textId="77777777" w:rsidR="007C7D5A" w:rsidRDefault="007C7D5A">
      <w:pPr>
        <w:spacing w:before="0" w:after="0"/>
      </w:pPr>
      <w:r>
        <w:separator/>
      </w:r>
    </w:p>
  </w:footnote>
  <w:footnote w:type="continuationSeparator" w:id="0">
    <w:p w14:paraId="23234A00" w14:textId="77777777" w:rsidR="007C7D5A" w:rsidRDefault="007C7D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B70C6" w14:textId="77777777" w:rsidR="00494514" w:rsidRDefault="004945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9625473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3360" behindDoc="0" locked="0" layoutInCell="1" allowOverlap="1" wp14:anchorId="2789A138" wp14:editId="1E80955D">
          <wp:simplePos x="0" y="0"/>
          <wp:positionH relativeFrom="margin">
            <wp:posOffset>7458710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D440B4" w:rsidRPr="00D440B4">
      <w:rPr>
        <w:sz w:val="24"/>
      </w:rPr>
      <w:t xml:space="preserve">Qualifications in </w:t>
    </w:r>
    <w:r w:rsidR="00D440B4" w:rsidRPr="00D440B4">
      <w:rPr>
        <w:b/>
        <w:bCs/>
        <w:sz w:val="24"/>
      </w:rPr>
      <w:t>Agriculture, Environment and Animal Care</w:t>
    </w:r>
    <w:r w:rsidR="00D440B4" w:rsidRPr="00D440B4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75667ED7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60112C" w:rsidRPr="0060112C">
      <w:rPr>
        <w:color w:val="0077E3"/>
        <w:sz w:val="24"/>
        <w:szCs w:val="28"/>
      </w:rPr>
      <w:t xml:space="preserve">Agriculture, </w:t>
    </w:r>
    <w:r w:rsidR="0060112C">
      <w:rPr>
        <w:color w:val="0077E3"/>
        <w:sz w:val="24"/>
        <w:szCs w:val="28"/>
      </w:rPr>
      <w:t>E</w:t>
    </w:r>
    <w:r w:rsidR="0060112C" w:rsidRPr="0060112C">
      <w:rPr>
        <w:color w:val="0077E3"/>
        <w:sz w:val="24"/>
        <w:szCs w:val="28"/>
      </w:rPr>
      <w:t xml:space="preserve">nvironmental and </w:t>
    </w:r>
    <w:r w:rsidR="0060112C">
      <w:rPr>
        <w:color w:val="0077E3"/>
        <w:sz w:val="24"/>
        <w:szCs w:val="28"/>
      </w:rPr>
      <w:t>A</w:t>
    </w:r>
    <w:r w:rsidR="0060112C" w:rsidRPr="0060112C">
      <w:rPr>
        <w:color w:val="0077E3"/>
        <w:sz w:val="24"/>
        <w:szCs w:val="28"/>
      </w:rPr>
      <w:t xml:space="preserve">nimal </w:t>
    </w:r>
    <w:r w:rsidR="0060112C">
      <w:rPr>
        <w:color w:val="0077E3"/>
        <w:sz w:val="24"/>
        <w:szCs w:val="28"/>
      </w:rPr>
      <w:t>C</w:t>
    </w:r>
    <w:r w:rsidR="0060112C" w:rsidRPr="0060112C">
      <w:rPr>
        <w:color w:val="0077E3"/>
        <w:sz w:val="24"/>
        <w:szCs w:val="28"/>
      </w:rPr>
      <w:t xml:space="preserve">are </w:t>
    </w:r>
    <w:r w:rsidR="0060112C">
      <w:rPr>
        <w:color w:val="0077E3"/>
        <w:sz w:val="24"/>
        <w:szCs w:val="28"/>
      </w:rPr>
      <w:t>C</w:t>
    </w:r>
    <w:r w:rsidR="0060112C" w:rsidRPr="0060112C">
      <w:rPr>
        <w:color w:val="0077E3"/>
        <w:sz w:val="24"/>
        <w:szCs w:val="28"/>
      </w:rPr>
      <w:t xml:space="preserve">ommon </w:t>
    </w:r>
    <w:r w:rsidR="00746C25">
      <w:rPr>
        <w:color w:val="0077E3"/>
        <w:sz w:val="24"/>
        <w:szCs w:val="28"/>
      </w:rPr>
      <w:t>C</w:t>
    </w:r>
    <w:r w:rsidR="0060112C" w:rsidRPr="0060112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580CC" w14:textId="77777777" w:rsidR="00494514" w:rsidRDefault="004945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C7D22"/>
    <w:multiLevelType w:val="hybridMultilevel"/>
    <w:tmpl w:val="9B7C5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83154"/>
    <w:multiLevelType w:val="hybridMultilevel"/>
    <w:tmpl w:val="5F222B90"/>
    <w:lvl w:ilvl="0" w:tplc="BBEAB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673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4446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ED6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4812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4B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26E7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EC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ACC6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305DB3"/>
    <w:multiLevelType w:val="hybridMultilevel"/>
    <w:tmpl w:val="D8302E2C"/>
    <w:lvl w:ilvl="0" w:tplc="BE6CD7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81C83B0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EE21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8F257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8905C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2BB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D5CBF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E0803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3FCF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7F35466"/>
    <w:multiLevelType w:val="hybridMultilevel"/>
    <w:tmpl w:val="48E4BD44"/>
    <w:lvl w:ilvl="0" w:tplc="94F64E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921E5A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745F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8873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E824BE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1A79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1E55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CF00C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50AF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3880358D"/>
    <w:multiLevelType w:val="hybridMultilevel"/>
    <w:tmpl w:val="5BD2068C"/>
    <w:lvl w:ilvl="0" w:tplc="79C4E3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A7647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52D06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9F835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B8C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5A12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33295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72B8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A22C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D3F51"/>
    <w:multiLevelType w:val="hybridMultilevel"/>
    <w:tmpl w:val="A502BDE0"/>
    <w:lvl w:ilvl="0" w:tplc="CED2E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64646">
      <w:start w:val="2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001A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D45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22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AE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407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FE2B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74D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7EB591E"/>
    <w:multiLevelType w:val="hybridMultilevel"/>
    <w:tmpl w:val="5370509E"/>
    <w:lvl w:ilvl="0" w:tplc="3A72B2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045CDC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94CB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CAF38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5001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6A2E0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C4E7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C884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AE6C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CD67144"/>
    <w:multiLevelType w:val="hybridMultilevel"/>
    <w:tmpl w:val="1772D8EE"/>
    <w:lvl w:ilvl="0" w:tplc="B40469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DDEFE56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1EC4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668F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747E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8A028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6B21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FE06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9283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71A5636"/>
    <w:multiLevelType w:val="hybridMultilevel"/>
    <w:tmpl w:val="46A20986"/>
    <w:lvl w:ilvl="0" w:tplc="CCC09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E04B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7ACC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6E8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6E3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BEB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0C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49A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088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EB217EB"/>
    <w:multiLevelType w:val="hybridMultilevel"/>
    <w:tmpl w:val="92067A24"/>
    <w:lvl w:ilvl="0" w:tplc="152E08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89A34FC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1D06F2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C00E0B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020A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8A067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8285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4A36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0C53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676F6D68"/>
    <w:multiLevelType w:val="hybridMultilevel"/>
    <w:tmpl w:val="DA78C21C"/>
    <w:lvl w:ilvl="0" w:tplc="4F20024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31E673A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8494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19E08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3AC3C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20BF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9A24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7A48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E5C6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68F82F39"/>
    <w:multiLevelType w:val="hybridMultilevel"/>
    <w:tmpl w:val="C084148E"/>
    <w:lvl w:ilvl="0" w:tplc="E08C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5AD7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E81F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9EA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EAC1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2C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2E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B87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A2F1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4A19BA"/>
    <w:multiLevelType w:val="hybridMultilevel"/>
    <w:tmpl w:val="499C6060"/>
    <w:lvl w:ilvl="0" w:tplc="9F1A2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C72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AB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B06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AA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AA9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F047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EB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AF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6DE6727"/>
    <w:multiLevelType w:val="hybridMultilevel"/>
    <w:tmpl w:val="1D103C1E"/>
    <w:lvl w:ilvl="0" w:tplc="CC3CB6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AAA42A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2C566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9085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AA2F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FDC7E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2DC69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CCF44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4E61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9E52962"/>
    <w:multiLevelType w:val="hybridMultilevel"/>
    <w:tmpl w:val="7BCE13C2"/>
    <w:lvl w:ilvl="0" w:tplc="606457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E4649A">
      <w:start w:val="22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738FC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5A0D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9B4B0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BE16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77EDE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6A6D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B64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1066343981">
    <w:abstractNumId w:val="1"/>
  </w:num>
  <w:num w:numId="2" w16cid:durableId="17119430">
    <w:abstractNumId w:val="6"/>
  </w:num>
  <w:num w:numId="3" w16cid:durableId="997267551">
    <w:abstractNumId w:val="14"/>
  </w:num>
  <w:num w:numId="4" w16cid:durableId="242496587">
    <w:abstractNumId w:val="0"/>
  </w:num>
  <w:num w:numId="5" w16cid:durableId="809635023">
    <w:abstractNumId w:val="8"/>
  </w:num>
  <w:num w:numId="6" w16cid:durableId="106513271">
    <w:abstractNumId w:val="17"/>
  </w:num>
  <w:num w:numId="7" w16cid:durableId="1798916295">
    <w:abstractNumId w:val="11"/>
  </w:num>
  <w:num w:numId="8" w16cid:durableId="1213073843">
    <w:abstractNumId w:val="3"/>
  </w:num>
  <w:num w:numId="9" w16cid:durableId="850529976">
    <w:abstractNumId w:val="4"/>
  </w:num>
  <w:num w:numId="10" w16cid:durableId="1047029860">
    <w:abstractNumId w:val="10"/>
  </w:num>
  <w:num w:numId="11" w16cid:durableId="882137170">
    <w:abstractNumId w:val="2"/>
  </w:num>
  <w:num w:numId="12" w16cid:durableId="1935817864">
    <w:abstractNumId w:val="15"/>
  </w:num>
  <w:num w:numId="13" w16cid:durableId="1817991925">
    <w:abstractNumId w:val="13"/>
  </w:num>
  <w:num w:numId="14" w16cid:durableId="103966857">
    <w:abstractNumId w:val="5"/>
  </w:num>
  <w:num w:numId="15" w16cid:durableId="775910774">
    <w:abstractNumId w:val="7"/>
  </w:num>
  <w:num w:numId="16" w16cid:durableId="1832522804">
    <w:abstractNumId w:val="9"/>
  </w:num>
  <w:num w:numId="17" w16cid:durableId="314800960">
    <w:abstractNumId w:val="12"/>
  </w:num>
  <w:num w:numId="18" w16cid:durableId="2015498604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87C"/>
    <w:rsid w:val="0006059A"/>
    <w:rsid w:val="000662B7"/>
    <w:rsid w:val="00082C62"/>
    <w:rsid w:val="000B231F"/>
    <w:rsid w:val="000E194B"/>
    <w:rsid w:val="00110217"/>
    <w:rsid w:val="00152AC3"/>
    <w:rsid w:val="00156AF3"/>
    <w:rsid w:val="00157EAC"/>
    <w:rsid w:val="001926D6"/>
    <w:rsid w:val="0019491D"/>
    <w:rsid w:val="001E34FB"/>
    <w:rsid w:val="001F74AD"/>
    <w:rsid w:val="002064CE"/>
    <w:rsid w:val="00243C78"/>
    <w:rsid w:val="002D07A8"/>
    <w:rsid w:val="003127FD"/>
    <w:rsid w:val="0033759B"/>
    <w:rsid w:val="003405EA"/>
    <w:rsid w:val="003A452E"/>
    <w:rsid w:val="003D3614"/>
    <w:rsid w:val="00404B31"/>
    <w:rsid w:val="00443B2E"/>
    <w:rsid w:val="00447CBE"/>
    <w:rsid w:val="00450163"/>
    <w:rsid w:val="00470449"/>
    <w:rsid w:val="00474F67"/>
    <w:rsid w:val="0048500D"/>
    <w:rsid w:val="00494514"/>
    <w:rsid w:val="004A46A3"/>
    <w:rsid w:val="00524E1B"/>
    <w:rsid w:val="00526FE2"/>
    <w:rsid w:val="00592613"/>
    <w:rsid w:val="0060112C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400D5"/>
    <w:rsid w:val="00746C25"/>
    <w:rsid w:val="00773CE6"/>
    <w:rsid w:val="00797FA7"/>
    <w:rsid w:val="007C7D5A"/>
    <w:rsid w:val="007F2A40"/>
    <w:rsid w:val="008909F4"/>
    <w:rsid w:val="008C1F1C"/>
    <w:rsid w:val="008C463D"/>
    <w:rsid w:val="008D5961"/>
    <w:rsid w:val="009518AF"/>
    <w:rsid w:val="00987293"/>
    <w:rsid w:val="009975A0"/>
    <w:rsid w:val="009C5C6E"/>
    <w:rsid w:val="009E74E2"/>
    <w:rsid w:val="00A2454C"/>
    <w:rsid w:val="00A37622"/>
    <w:rsid w:val="00A712C1"/>
    <w:rsid w:val="00AA3ECA"/>
    <w:rsid w:val="00AD66C3"/>
    <w:rsid w:val="00AE245C"/>
    <w:rsid w:val="00B054EC"/>
    <w:rsid w:val="00B061A1"/>
    <w:rsid w:val="00B854F4"/>
    <w:rsid w:val="00BE2446"/>
    <w:rsid w:val="00BE2C21"/>
    <w:rsid w:val="00BF7F8D"/>
    <w:rsid w:val="00C01D20"/>
    <w:rsid w:val="00C1767E"/>
    <w:rsid w:val="00C202BF"/>
    <w:rsid w:val="00C24E1A"/>
    <w:rsid w:val="00C274D6"/>
    <w:rsid w:val="00C52965"/>
    <w:rsid w:val="00C858D7"/>
    <w:rsid w:val="00D073BC"/>
    <w:rsid w:val="00D440B4"/>
    <w:rsid w:val="00D56B82"/>
    <w:rsid w:val="00D571EC"/>
    <w:rsid w:val="00DA2485"/>
    <w:rsid w:val="00DD64ED"/>
    <w:rsid w:val="00DE29A8"/>
    <w:rsid w:val="00E94B17"/>
    <w:rsid w:val="00EA10E0"/>
    <w:rsid w:val="00EC685B"/>
    <w:rsid w:val="00F03E33"/>
    <w:rsid w:val="00F15749"/>
    <w:rsid w:val="00F200DD"/>
    <w:rsid w:val="00F4286A"/>
    <w:rsid w:val="00FA6D17"/>
    <w:rsid w:val="00FC3963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C78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712C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712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A71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E34FB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94B1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94B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94B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B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4B1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75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4165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269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910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657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72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3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6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91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6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6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98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525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164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086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190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53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3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8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323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812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426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305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246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19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193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2738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603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9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2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54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4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3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0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1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1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9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8059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311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4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885853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6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546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5994">
          <w:marLeft w:val="792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9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3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72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15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492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7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613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85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78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0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8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0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7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167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36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62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30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67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07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1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0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0920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442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0232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46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12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6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2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9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8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6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21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1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8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45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05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81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217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389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3802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728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1140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353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80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569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1116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87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734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32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3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720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202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89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300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DBE2C7-C121-4D30-80AC-203EB7F1C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12</cp:revision>
  <cp:lastPrinted>2023-04-16T06:35:00Z</cp:lastPrinted>
  <dcterms:created xsi:type="dcterms:W3CDTF">2023-04-16T10:30:00Z</dcterms:created>
  <dcterms:modified xsi:type="dcterms:W3CDTF">2023-07-01T00:34:00Z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1000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