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3A29F9CB" w:rsidR="00767050" w:rsidRPr="008B5DF8" w:rsidRDefault="00D47E10" w:rsidP="00767050">
      <w:pPr>
        <w:spacing w:before="0" w:after="0"/>
        <w:rPr>
          <w:rFonts w:ascii="Arial" w:hAnsi="Arial" w:cs="Arial"/>
        </w:rPr>
      </w:pPr>
      <w:bookmarkStart w:id="0" w:name="_GoBack"/>
      <w:bookmarkEnd w:id="0"/>
      <w:r>
        <w:rPr>
          <w:noProof/>
          <w:lang w:eastAsia="en-GB"/>
        </w:rPr>
        <w:drawing>
          <wp:anchor distT="0" distB="0" distL="114300" distR="114300" simplePos="0" relativeHeight="251684864" behindDoc="1" locked="0" layoutInCell="1" allowOverlap="1" wp14:anchorId="7760AAC6" wp14:editId="7C0C07F8">
            <wp:simplePos x="0" y="0"/>
            <wp:positionH relativeFrom="page">
              <wp:posOffset>5989955</wp:posOffset>
            </wp:positionH>
            <wp:positionV relativeFrom="page">
              <wp:posOffset>244475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8B5DF8"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D47E10" w14:paraId="5C0C6AC4" w14:textId="77777777" w:rsidTr="00B40757">
        <w:tc>
          <w:tcPr>
            <w:tcW w:w="9322" w:type="dxa"/>
            <w:shd w:val="clear" w:color="auto" w:fill="auto"/>
          </w:tcPr>
          <w:p w14:paraId="2F11E1B3" w14:textId="76DFD928" w:rsidR="00767050" w:rsidRPr="00D47E10" w:rsidRDefault="00787735" w:rsidP="007B3024">
            <w:pPr>
              <w:pStyle w:val="H1FrontCover"/>
              <w:spacing w:before="40" w:after="40"/>
              <w:rPr>
                <w:rFonts w:ascii="Arial" w:hAnsi="Arial" w:cs="Arial"/>
              </w:rPr>
            </w:pPr>
            <w:r w:rsidRPr="00D47E10">
              <w:rPr>
                <w:rFonts w:ascii="Arial" w:hAnsi="Arial" w:cs="Arial"/>
                <w:szCs w:val="24"/>
              </w:rPr>
              <w:t>Investment Operation</w:t>
            </w:r>
            <w:r w:rsidR="008E1E65" w:rsidRPr="00D47E10">
              <w:rPr>
                <w:rFonts w:ascii="Arial" w:hAnsi="Arial" w:cs="Arial"/>
                <w:szCs w:val="24"/>
              </w:rPr>
              <w:t>s</w:t>
            </w:r>
            <w:r w:rsidRPr="00D47E10">
              <w:rPr>
                <w:rFonts w:ascii="Arial" w:hAnsi="Arial" w:cs="Arial"/>
                <w:szCs w:val="24"/>
              </w:rPr>
              <w:t xml:space="preserve"> Technician </w:t>
            </w:r>
            <w:r w:rsidR="00767050" w:rsidRPr="00D47E10">
              <w:rPr>
                <w:rFonts w:ascii="Arial" w:hAnsi="Arial" w:cs="Arial"/>
              </w:rPr>
              <w:t>(</w:t>
            </w:r>
            <w:r w:rsidRPr="00D47E10">
              <w:rPr>
                <w:rFonts w:ascii="Arial" w:hAnsi="Arial" w:cs="Arial"/>
              </w:rPr>
              <w:t>7418-13</w:t>
            </w:r>
            <w:r w:rsidR="00767050" w:rsidRPr="00D47E10">
              <w:rPr>
                <w:rFonts w:ascii="Arial" w:hAnsi="Arial" w:cs="Arial"/>
              </w:rPr>
              <w:t>)</w:t>
            </w:r>
          </w:p>
        </w:tc>
      </w:tr>
    </w:tbl>
    <w:p w14:paraId="6368B9C4" w14:textId="07558F5C" w:rsidR="00767050" w:rsidRPr="00D47E10" w:rsidRDefault="00767050" w:rsidP="00767050">
      <w:pPr>
        <w:rPr>
          <w:rFonts w:asciiTheme="minorHAnsi" w:hAnsiTheme="minorHAnsi" w:cstheme="minorHAnsi"/>
        </w:rPr>
      </w:pPr>
    </w:p>
    <w:p w14:paraId="43AB88DE" w14:textId="444B851D" w:rsidR="00767050" w:rsidRPr="00D47E10" w:rsidRDefault="00767050" w:rsidP="00767050">
      <w:pPr>
        <w:rPr>
          <w:rFonts w:asciiTheme="minorHAnsi" w:hAnsiTheme="minorHAnsi" w:cstheme="minorHAnsi"/>
          <w:b/>
          <w:color w:val="D81E05"/>
          <w:lang w:val="fr-FR"/>
        </w:rPr>
      </w:pPr>
      <w:r w:rsidRPr="00D47E10">
        <w:rPr>
          <w:rFonts w:asciiTheme="minorHAnsi" w:hAnsiTheme="minorHAnsi" w:cstheme="minorHAnsi"/>
          <w:b/>
          <w:color w:val="D81E05"/>
          <w:lang w:val="fr-FR"/>
        </w:rPr>
        <w:t xml:space="preserve">Version 1 </w:t>
      </w:r>
      <w:proofErr w:type="spellStart"/>
      <w:r w:rsidR="00D47E10" w:rsidRPr="00D47E10">
        <w:rPr>
          <w:rFonts w:asciiTheme="minorHAnsi" w:hAnsiTheme="minorHAnsi" w:cstheme="minorHAnsi"/>
          <w:b/>
          <w:color w:val="D81E05"/>
          <w:lang w:val="fr-FR"/>
        </w:rPr>
        <w:t>September</w:t>
      </w:r>
      <w:proofErr w:type="spellEnd"/>
      <w:r w:rsidR="008E1E65" w:rsidRPr="00D47E10">
        <w:rPr>
          <w:rFonts w:asciiTheme="minorHAnsi" w:hAnsiTheme="minorHAnsi" w:cstheme="minorHAnsi"/>
          <w:b/>
          <w:color w:val="D81E05"/>
          <w:lang w:val="fr-FR"/>
        </w:rPr>
        <w:t xml:space="preserve"> </w:t>
      </w:r>
      <w:r w:rsidRPr="00D47E10">
        <w:rPr>
          <w:rFonts w:asciiTheme="minorHAnsi" w:hAnsiTheme="minorHAnsi" w:cstheme="minorHAnsi"/>
          <w:b/>
          <w:color w:val="D81E05"/>
          <w:lang w:val="fr-FR"/>
        </w:rPr>
        <w:t>201</w:t>
      </w:r>
      <w:r w:rsidR="00787735" w:rsidRPr="00D47E10">
        <w:rPr>
          <w:rFonts w:asciiTheme="minorHAnsi" w:hAnsiTheme="minorHAnsi" w:cstheme="minorHAnsi"/>
          <w:b/>
          <w:color w:val="D81E05"/>
          <w:lang w:val="fr-FR"/>
        </w:rPr>
        <w:t>8</w:t>
      </w:r>
      <w:r w:rsidRPr="00D47E10">
        <w:rPr>
          <w:rFonts w:asciiTheme="minorHAnsi" w:hAnsiTheme="minorHAnsi" w:cstheme="minorHAnsi"/>
          <w:b/>
          <w:color w:val="D81E05"/>
          <w:lang w:val="fr-FR"/>
        </w:rPr>
        <w:t xml:space="preserve"> </w:t>
      </w:r>
    </w:p>
    <w:p w14:paraId="26AE7F5F" w14:textId="77777777" w:rsidR="00767050" w:rsidRPr="00D47E10" w:rsidRDefault="00767050" w:rsidP="00767050">
      <w:pPr>
        <w:rPr>
          <w:rFonts w:asciiTheme="minorHAnsi" w:hAnsiTheme="minorHAnsi" w:cstheme="minorHAnsi"/>
        </w:rPr>
      </w:pPr>
    </w:p>
    <w:p w14:paraId="0F59275F" w14:textId="77777777" w:rsidR="00767050" w:rsidRPr="008B5DF8" w:rsidRDefault="00767050" w:rsidP="00767050">
      <w:pPr>
        <w:rPr>
          <w:rFonts w:ascii="Arial" w:hAnsi="Arial" w:cs="Arial"/>
        </w:rPr>
      </w:pPr>
    </w:p>
    <w:p w14:paraId="6A482267" w14:textId="77777777" w:rsidR="00767050" w:rsidRPr="008B5DF8" w:rsidRDefault="00767050" w:rsidP="00767050">
      <w:pPr>
        <w:rPr>
          <w:rFonts w:ascii="Arial" w:hAnsi="Arial" w:cs="Arial"/>
        </w:rPr>
      </w:pPr>
    </w:p>
    <w:p w14:paraId="6C5CC0C7" w14:textId="77777777" w:rsidR="00767050" w:rsidRPr="008B5DF8" w:rsidRDefault="00767050" w:rsidP="00767050">
      <w:pPr>
        <w:rPr>
          <w:rFonts w:ascii="Arial" w:hAnsi="Arial" w:cs="Arial"/>
        </w:rPr>
      </w:pPr>
    </w:p>
    <w:p w14:paraId="3D5C79B2" w14:textId="77777777" w:rsidR="00767050" w:rsidRPr="008B5DF8" w:rsidRDefault="00767050" w:rsidP="00767050">
      <w:pPr>
        <w:rPr>
          <w:rFonts w:ascii="Arial" w:hAnsi="Arial" w:cs="Arial"/>
        </w:rPr>
      </w:pPr>
    </w:p>
    <w:p w14:paraId="5769788F" w14:textId="6C4A8045" w:rsidR="00767050" w:rsidRPr="008B5DF8" w:rsidRDefault="00767050" w:rsidP="00767050">
      <w:pPr>
        <w:rPr>
          <w:rFonts w:ascii="Arial" w:hAnsi="Arial" w:cs="Arial"/>
        </w:rPr>
      </w:pPr>
      <w:bookmarkStart w:id="1" w:name="_Toc194549102"/>
    </w:p>
    <w:p w14:paraId="0442F778" w14:textId="7221B191" w:rsidR="00767050" w:rsidRPr="008B5DF8"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8B5DF8"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8E1E65"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181C7131" w14:textId="77777777" w:rsidR="00767050" w:rsidRPr="008B5DF8" w:rsidRDefault="00767050" w:rsidP="00B40757">
            <w:pPr>
              <w:rPr>
                <w:rFonts w:ascii="Arial" w:hAnsi="Arial" w:cs="Arial"/>
              </w:rPr>
            </w:pPr>
            <w:r w:rsidRPr="008B5DF8">
              <w:rPr>
                <w:rFonts w:ascii="Arial" w:hAnsi="Arial" w:cs="Arial"/>
              </w:rPr>
              <w:lastRenderedPageBreak/>
              <w:t>Version and date</w:t>
            </w:r>
          </w:p>
        </w:tc>
        <w:tc>
          <w:tcPr>
            <w:tcW w:w="2500" w:type="pct"/>
          </w:tcPr>
          <w:p w14:paraId="162F19EE" w14:textId="77777777" w:rsidR="00767050" w:rsidRPr="008B5DF8" w:rsidRDefault="00767050" w:rsidP="00B40757">
            <w:pPr>
              <w:rPr>
                <w:rFonts w:ascii="Arial" w:hAnsi="Arial" w:cs="Arial"/>
              </w:rPr>
            </w:pPr>
            <w:r w:rsidRPr="008B5DF8">
              <w:rPr>
                <w:rFonts w:ascii="Arial" w:hAnsi="Arial" w:cs="Arial"/>
              </w:rPr>
              <w:t>Change detail</w:t>
            </w:r>
          </w:p>
        </w:tc>
        <w:tc>
          <w:tcPr>
            <w:tcW w:w="1250" w:type="pct"/>
          </w:tcPr>
          <w:p w14:paraId="28026A9F" w14:textId="77777777" w:rsidR="00767050" w:rsidRPr="008B5DF8" w:rsidRDefault="00767050" w:rsidP="00B40757">
            <w:pPr>
              <w:rPr>
                <w:rFonts w:ascii="Arial" w:hAnsi="Arial" w:cs="Arial"/>
              </w:rPr>
            </w:pPr>
            <w:r w:rsidRPr="008B5DF8">
              <w:rPr>
                <w:rFonts w:ascii="Arial" w:hAnsi="Arial" w:cs="Arial"/>
              </w:rPr>
              <w:t>Section</w:t>
            </w:r>
          </w:p>
        </w:tc>
      </w:tr>
      <w:tr w:rsidR="00767050" w:rsidRPr="008E1E65"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77777777" w:rsidR="00767050" w:rsidRPr="008B5DF8" w:rsidRDefault="00767050" w:rsidP="00B40757">
            <w:pPr>
              <w:pStyle w:val="Table-RichText-XY"/>
              <w:keepNext/>
              <w:rPr>
                <w:rFonts w:ascii="Arial" w:hAnsi="Arial" w:cs="Arial"/>
              </w:rPr>
            </w:pPr>
          </w:p>
        </w:tc>
        <w:tc>
          <w:tcPr>
            <w:tcW w:w="2500" w:type="pct"/>
          </w:tcPr>
          <w:p w14:paraId="15BE33EF" w14:textId="77777777" w:rsidR="00767050" w:rsidRPr="008B5DF8" w:rsidRDefault="00767050" w:rsidP="00B40757">
            <w:pPr>
              <w:pStyle w:val="Table-RichText-XY"/>
              <w:rPr>
                <w:rFonts w:ascii="Arial" w:hAnsi="Arial" w:cs="Arial"/>
              </w:rPr>
            </w:pPr>
          </w:p>
        </w:tc>
        <w:tc>
          <w:tcPr>
            <w:tcW w:w="1250" w:type="pct"/>
          </w:tcPr>
          <w:p w14:paraId="3CDB126B" w14:textId="77777777" w:rsidR="00767050" w:rsidRPr="008B5DF8" w:rsidRDefault="00767050" w:rsidP="00B40757">
            <w:pPr>
              <w:pStyle w:val="Table-RichText-XY"/>
              <w:rPr>
                <w:rFonts w:ascii="Arial" w:hAnsi="Arial" w:cs="Arial"/>
              </w:rPr>
            </w:pPr>
          </w:p>
        </w:tc>
      </w:tr>
      <w:tr w:rsidR="00767050" w:rsidRPr="008E1E65"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77777777" w:rsidR="00767050" w:rsidRPr="008B5DF8" w:rsidRDefault="00767050" w:rsidP="00B40757">
            <w:pPr>
              <w:pStyle w:val="Table-RichText-XY"/>
              <w:keepNext/>
              <w:rPr>
                <w:rFonts w:ascii="Arial" w:hAnsi="Arial" w:cs="Arial"/>
              </w:rPr>
            </w:pPr>
          </w:p>
        </w:tc>
        <w:tc>
          <w:tcPr>
            <w:tcW w:w="2500" w:type="pct"/>
          </w:tcPr>
          <w:p w14:paraId="4D115F5E" w14:textId="77777777" w:rsidR="00767050" w:rsidRPr="008B5DF8" w:rsidRDefault="00767050" w:rsidP="00B40757">
            <w:pPr>
              <w:pStyle w:val="Table-RichText-XY"/>
              <w:rPr>
                <w:rFonts w:ascii="Arial" w:hAnsi="Arial" w:cs="Arial"/>
              </w:rPr>
            </w:pPr>
          </w:p>
        </w:tc>
        <w:tc>
          <w:tcPr>
            <w:tcW w:w="1250" w:type="pct"/>
          </w:tcPr>
          <w:p w14:paraId="2E846F9E" w14:textId="77777777" w:rsidR="00767050" w:rsidRPr="008B5DF8" w:rsidRDefault="00767050" w:rsidP="00B40757">
            <w:pPr>
              <w:pStyle w:val="Table-RichText-XY"/>
              <w:rPr>
                <w:rFonts w:ascii="Arial" w:hAnsi="Arial" w:cs="Arial"/>
              </w:rPr>
            </w:pPr>
          </w:p>
        </w:tc>
      </w:tr>
      <w:tr w:rsidR="00767050" w:rsidRPr="008E1E65"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77777777" w:rsidR="00767050" w:rsidRPr="008B5DF8" w:rsidRDefault="00767050" w:rsidP="00B40757">
            <w:pPr>
              <w:pStyle w:val="Table-RichText-XY"/>
              <w:keepNext/>
              <w:rPr>
                <w:rFonts w:ascii="Arial" w:hAnsi="Arial" w:cs="Arial"/>
              </w:rPr>
            </w:pPr>
          </w:p>
        </w:tc>
        <w:tc>
          <w:tcPr>
            <w:tcW w:w="2500" w:type="pct"/>
          </w:tcPr>
          <w:p w14:paraId="46B6096B" w14:textId="77777777" w:rsidR="00767050" w:rsidRPr="008B5DF8" w:rsidRDefault="00767050" w:rsidP="00B40757">
            <w:pPr>
              <w:pStyle w:val="Table-RichText-XY"/>
              <w:rPr>
                <w:rFonts w:ascii="Arial" w:hAnsi="Arial" w:cs="Arial"/>
              </w:rPr>
            </w:pPr>
          </w:p>
        </w:tc>
        <w:tc>
          <w:tcPr>
            <w:tcW w:w="1250" w:type="pct"/>
          </w:tcPr>
          <w:p w14:paraId="50941EB8" w14:textId="77777777" w:rsidR="00767050" w:rsidRPr="008B5DF8" w:rsidRDefault="00767050" w:rsidP="00B40757">
            <w:pPr>
              <w:pStyle w:val="Table-RichText-XY"/>
              <w:rPr>
                <w:rFonts w:ascii="Arial" w:hAnsi="Arial" w:cs="Arial"/>
              </w:rPr>
            </w:pPr>
          </w:p>
        </w:tc>
      </w:tr>
    </w:tbl>
    <w:p w14:paraId="2C42E748" w14:textId="77777777" w:rsidR="00767050" w:rsidRPr="008B5DF8" w:rsidRDefault="00767050" w:rsidP="00767050">
      <w:pPr>
        <w:spacing w:before="0" w:after="0"/>
        <w:rPr>
          <w:rFonts w:ascii="Arial" w:hAnsi="Arial" w:cs="Arial"/>
          <w:b/>
          <w:noProof/>
        </w:rPr>
      </w:pPr>
      <w:r w:rsidRPr="008B5DF8">
        <w:rPr>
          <w:rFonts w:ascii="Arial" w:hAnsi="Arial" w:cs="Arial"/>
        </w:rPr>
        <w:br w:type="page"/>
      </w:r>
    </w:p>
    <w:p w14:paraId="1DAF8329" w14:textId="77777777" w:rsidR="00767050" w:rsidRPr="008B5DF8" w:rsidRDefault="00767050" w:rsidP="00767050">
      <w:pPr>
        <w:pStyle w:val="TOC1"/>
        <w:rPr>
          <w:rFonts w:ascii="Arial" w:hAnsi="Arial" w:cs="Arial"/>
        </w:rPr>
      </w:pPr>
      <w:r w:rsidRPr="008B5DF8">
        <w:rPr>
          <w:rFonts w:ascii="Arial" w:hAnsi="Arial" w:cs="Arial"/>
        </w:rPr>
        <w:lastRenderedPageBreak/>
        <w:t>Contents</w:t>
      </w:r>
    </w:p>
    <w:p w14:paraId="39F59E19" w14:textId="58A8CADF" w:rsidR="0073231D" w:rsidRPr="0073231D" w:rsidRDefault="00767050" w:rsidP="0073231D">
      <w:pPr>
        <w:pStyle w:val="TOC1"/>
      </w:pPr>
      <w:r w:rsidRPr="008B5DF8">
        <w:rPr>
          <w:rFonts w:ascii="Arial" w:hAnsi="Arial" w:cs="Arial"/>
        </w:rPr>
        <w:fldChar w:fldCharType="begin"/>
      </w:r>
      <w:r w:rsidRPr="008B5DF8">
        <w:rPr>
          <w:rFonts w:ascii="Arial" w:hAnsi="Arial" w:cs="Arial"/>
        </w:rPr>
        <w:instrText xml:space="preserve"> TOC \o "1-3" \t "H1,1,H1 other,1" </w:instrText>
      </w:r>
      <w:r w:rsidRPr="008B5DF8">
        <w:rPr>
          <w:rFonts w:ascii="Arial" w:hAnsi="Arial" w:cs="Arial"/>
        </w:rPr>
        <w:fldChar w:fldCharType="separate"/>
      </w:r>
      <w:r w:rsidR="0073231D" w:rsidRPr="008F1730">
        <w:rPr>
          <w:rFonts w:ascii="Arial" w:hAnsi="Arial" w:cs="Arial"/>
        </w:rPr>
        <w:t>1</w:t>
      </w:r>
      <w:r w:rsidR="0073231D">
        <w:rPr>
          <w:rFonts w:asciiTheme="minorHAnsi" w:eastAsiaTheme="minorEastAsia" w:hAnsiTheme="minorHAnsi" w:cstheme="minorBidi"/>
          <w:b w:val="0"/>
          <w:szCs w:val="22"/>
          <w:lang w:eastAsia="en-GB"/>
        </w:rPr>
        <w:tab/>
      </w:r>
      <w:r w:rsidR="0073231D" w:rsidRPr="008F1730">
        <w:rPr>
          <w:rFonts w:ascii="Arial" w:hAnsi="Arial" w:cs="Arial"/>
        </w:rPr>
        <w:t>Introduction</w:t>
      </w:r>
      <w:r w:rsidR="0073231D">
        <w:tab/>
      </w:r>
      <w:r w:rsidR="0073231D">
        <w:fldChar w:fldCharType="begin"/>
      </w:r>
      <w:r w:rsidR="0073231D">
        <w:instrText xml:space="preserve"> PAGEREF _Toc515451387 \h </w:instrText>
      </w:r>
      <w:r w:rsidR="0073231D">
        <w:fldChar w:fldCharType="separate"/>
      </w:r>
      <w:r w:rsidR="0073231D">
        <w:t>4</w:t>
      </w:r>
      <w:r w:rsidR="0073231D">
        <w:fldChar w:fldCharType="end"/>
      </w:r>
    </w:p>
    <w:p w14:paraId="3DCCD620" w14:textId="7430F3FB" w:rsidR="0073231D" w:rsidRDefault="0073231D">
      <w:pPr>
        <w:pStyle w:val="TOC3"/>
        <w:rPr>
          <w:rFonts w:asciiTheme="minorHAnsi" w:eastAsiaTheme="minorEastAsia" w:hAnsiTheme="minorHAnsi" w:cstheme="minorBidi"/>
          <w:noProof/>
          <w:szCs w:val="22"/>
          <w:lang w:eastAsia="en-GB"/>
        </w:rPr>
      </w:pPr>
      <w:r w:rsidRPr="008F1730">
        <w:rPr>
          <w:rFonts w:ascii="Arial" w:hAnsi="Arial"/>
          <w:noProof/>
        </w:rPr>
        <w:t>What is in this document</w:t>
      </w:r>
      <w:r>
        <w:rPr>
          <w:noProof/>
        </w:rPr>
        <w:tab/>
      </w:r>
      <w:r>
        <w:rPr>
          <w:noProof/>
        </w:rPr>
        <w:fldChar w:fldCharType="begin"/>
      </w:r>
      <w:r>
        <w:rPr>
          <w:noProof/>
        </w:rPr>
        <w:instrText xml:space="preserve"> PAGEREF _Toc515451388 \h </w:instrText>
      </w:r>
      <w:r>
        <w:rPr>
          <w:noProof/>
        </w:rPr>
      </w:r>
      <w:r>
        <w:rPr>
          <w:noProof/>
        </w:rPr>
        <w:fldChar w:fldCharType="separate"/>
      </w:r>
      <w:r>
        <w:rPr>
          <w:noProof/>
        </w:rPr>
        <w:t>4</w:t>
      </w:r>
      <w:r>
        <w:rPr>
          <w:noProof/>
        </w:rPr>
        <w:fldChar w:fldCharType="end"/>
      </w:r>
    </w:p>
    <w:p w14:paraId="763F615D" w14:textId="196D0418" w:rsidR="0073231D" w:rsidRDefault="0073231D">
      <w:pPr>
        <w:pStyle w:val="TOC3"/>
        <w:rPr>
          <w:rFonts w:asciiTheme="minorHAnsi" w:eastAsiaTheme="minorEastAsia" w:hAnsiTheme="minorHAnsi" w:cstheme="minorBidi"/>
          <w:noProof/>
          <w:szCs w:val="22"/>
          <w:lang w:eastAsia="en-GB"/>
        </w:rPr>
      </w:pPr>
      <w:r w:rsidRPr="008F1730">
        <w:rPr>
          <w:rFonts w:ascii="Arial" w:hAnsi="Arial"/>
          <w:noProof/>
        </w:rPr>
        <w:t>How to use forms</w:t>
      </w:r>
      <w:r>
        <w:rPr>
          <w:noProof/>
        </w:rPr>
        <w:tab/>
      </w:r>
      <w:r>
        <w:rPr>
          <w:noProof/>
        </w:rPr>
        <w:fldChar w:fldCharType="begin"/>
      </w:r>
      <w:r>
        <w:rPr>
          <w:noProof/>
        </w:rPr>
        <w:instrText xml:space="preserve"> PAGEREF _Toc515451389 \h </w:instrText>
      </w:r>
      <w:r>
        <w:rPr>
          <w:noProof/>
        </w:rPr>
      </w:r>
      <w:r>
        <w:rPr>
          <w:noProof/>
        </w:rPr>
        <w:fldChar w:fldCharType="separate"/>
      </w:r>
      <w:r>
        <w:rPr>
          <w:noProof/>
        </w:rPr>
        <w:t>4</w:t>
      </w:r>
      <w:r>
        <w:rPr>
          <w:noProof/>
        </w:rPr>
        <w:fldChar w:fldCharType="end"/>
      </w:r>
    </w:p>
    <w:p w14:paraId="78872185" w14:textId="43E569EC" w:rsidR="0073231D" w:rsidRPr="0073231D" w:rsidRDefault="0073231D" w:rsidP="0073231D">
      <w:pPr>
        <w:pStyle w:val="TOC3"/>
        <w:ind w:left="0"/>
        <w:rPr>
          <w:rFonts w:ascii="Arial" w:hAnsi="Arial"/>
          <w:b/>
          <w:noProof/>
        </w:rPr>
      </w:pPr>
      <w:r>
        <w:rPr>
          <w:rFonts w:ascii="Arial" w:hAnsi="Arial"/>
          <w:b/>
          <w:noProof/>
        </w:rPr>
        <w:t xml:space="preserve">Level 3 Investment Operations Technician </w:t>
      </w:r>
    </w:p>
    <w:p w14:paraId="731DEB84" w14:textId="1728266B" w:rsidR="0073231D" w:rsidRDefault="006A4B52">
      <w:pPr>
        <w:pStyle w:val="TOC3"/>
        <w:rPr>
          <w:rFonts w:asciiTheme="minorHAnsi" w:eastAsiaTheme="minorEastAsia" w:hAnsiTheme="minorHAnsi" w:cstheme="minorBidi"/>
          <w:noProof/>
          <w:szCs w:val="22"/>
          <w:lang w:eastAsia="en-GB"/>
        </w:rPr>
      </w:pPr>
      <w:r>
        <w:rPr>
          <w:rFonts w:ascii="Arial" w:hAnsi="Arial" w:cs="Arial"/>
          <w:b/>
          <w:noProof/>
          <w:color w:val="C00000"/>
        </w:rPr>
        <w:t>End-point Assessment gateway d</w:t>
      </w:r>
      <w:r w:rsidR="0073231D" w:rsidRPr="0073231D">
        <w:rPr>
          <w:rFonts w:ascii="Arial" w:hAnsi="Arial" w:cs="Arial"/>
          <w:b/>
          <w:noProof/>
          <w:color w:val="C00000"/>
        </w:rPr>
        <w:t>eclaration form</w:t>
      </w:r>
      <w:r w:rsidR="0073231D">
        <w:rPr>
          <w:noProof/>
        </w:rPr>
        <w:tab/>
        <w:t>5</w:t>
      </w:r>
    </w:p>
    <w:p w14:paraId="5DE11F10" w14:textId="39CF5F5F" w:rsidR="0073231D" w:rsidRDefault="0073231D">
      <w:pPr>
        <w:pStyle w:val="TOC3"/>
        <w:rPr>
          <w:rFonts w:asciiTheme="minorHAnsi" w:eastAsiaTheme="minorEastAsia" w:hAnsiTheme="minorHAnsi" w:cstheme="minorBidi"/>
          <w:noProof/>
          <w:szCs w:val="22"/>
          <w:lang w:eastAsia="en-GB"/>
        </w:rPr>
      </w:pPr>
      <w:r w:rsidRPr="0073231D">
        <w:rPr>
          <w:rFonts w:ascii="Arial" w:hAnsi="Arial" w:cs="Arial"/>
          <w:b/>
          <w:noProof/>
          <w:color w:val="C00000"/>
        </w:rPr>
        <w:t>Holistic Assessment form</w:t>
      </w:r>
      <w:r>
        <w:rPr>
          <w:noProof/>
        </w:rPr>
        <w:tab/>
      </w:r>
      <w:r>
        <w:rPr>
          <w:noProof/>
        </w:rPr>
        <w:fldChar w:fldCharType="begin"/>
      </w:r>
      <w:r>
        <w:rPr>
          <w:noProof/>
        </w:rPr>
        <w:instrText xml:space="preserve"> PAGEREF _Toc515451392 \h </w:instrText>
      </w:r>
      <w:r>
        <w:rPr>
          <w:noProof/>
        </w:rPr>
      </w:r>
      <w:r>
        <w:rPr>
          <w:noProof/>
        </w:rPr>
        <w:fldChar w:fldCharType="separate"/>
      </w:r>
      <w:r>
        <w:rPr>
          <w:noProof/>
        </w:rPr>
        <w:t>7</w:t>
      </w:r>
      <w:r>
        <w:rPr>
          <w:noProof/>
        </w:rPr>
        <w:fldChar w:fldCharType="end"/>
      </w:r>
    </w:p>
    <w:p w14:paraId="2F4E9974" w14:textId="5501ED42" w:rsidR="00767050" w:rsidRPr="008B5DF8" w:rsidRDefault="00767050" w:rsidP="00767050">
      <w:pPr>
        <w:pStyle w:val="TOC3"/>
        <w:rPr>
          <w:rFonts w:ascii="Arial" w:hAnsi="Arial" w:cs="Arial"/>
        </w:rPr>
      </w:pPr>
      <w:r w:rsidRPr="008B5DF8">
        <w:rPr>
          <w:rFonts w:ascii="Arial" w:hAnsi="Arial" w:cs="Arial"/>
          <w:noProof/>
        </w:rPr>
        <w:fldChar w:fldCharType="end"/>
      </w:r>
      <w:bookmarkStart w:id="2" w:name="_Toc254253361"/>
      <w:bookmarkStart w:id="3" w:name="_Toc311617229"/>
    </w:p>
    <w:bookmarkEnd w:id="2"/>
    <w:bookmarkEnd w:id="3"/>
    <w:p w14:paraId="7561B9C0" w14:textId="77777777" w:rsidR="00767050" w:rsidRPr="008B5DF8" w:rsidRDefault="00767050" w:rsidP="00767050">
      <w:pPr>
        <w:pStyle w:val="H1"/>
        <w:keepNext/>
        <w:spacing w:after="960"/>
        <w:rPr>
          <w:rFonts w:ascii="Arial" w:hAnsi="Arial" w:cs="Arial"/>
        </w:rPr>
        <w:sectPr w:rsidR="00767050" w:rsidRPr="008B5DF8"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8B5DF8" w:rsidRDefault="00767050" w:rsidP="00767050">
      <w:pPr>
        <w:pStyle w:val="H1"/>
        <w:keepNext/>
        <w:numPr>
          <w:ilvl w:val="0"/>
          <w:numId w:val="3"/>
        </w:numPr>
        <w:spacing w:after="960"/>
        <w:rPr>
          <w:rFonts w:ascii="Arial" w:hAnsi="Arial" w:cs="Arial"/>
        </w:rPr>
      </w:pPr>
      <w:bookmarkStart w:id="4" w:name="_Toc515451387"/>
      <w:r w:rsidRPr="008B5DF8">
        <w:rPr>
          <w:rFonts w:ascii="Arial" w:hAnsi="Arial" w:cs="Arial"/>
        </w:rPr>
        <w:lastRenderedPageBreak/>
        <w:t>Introduction</w:t>
      </w:r>
      <w:bookmarkEnd w:id="4"/>
    </w:p>
    <w:p w14:paraId="306BFCC2" w14:textId="77777777" w:rsidR="006628A7" w:rsidRPr="008B5DF8" w:rsidRDefault="006628A7" w:rsidP="006628A7">
      <w:pPr>
        <w:pStyle w:val="Heading3"/>
        <w:rPr>
          <w:rFonts w:ascii="Arial" w:hAnsi="Arial"/>
        </w:rPr>
      </w:pPr>
      <w:bookmarkStart w:id="5" w:name="_Toc515451388"/>
      <w:r w:rsidRPr="008B5DF8">
        <w:rPr>
          <w:rFonts w:ascii="Arial" w:hAnsi="Arial"/>
        </w:rPr>
        <w:t>What is in this document</w:t>
      </w:r>
      <w:bookmarkEnd w:id="5"/>
    </w:p>
    <w:p w14:paraId="6DF6579A" w14:textId="00ABD76C" w:rsidR="006628A7" w:rsidRPr="008B5DF8" w:rsidRDefault="006628A7" w:rsidP="006628A7">
      <w:pPr>
        <w:rPr>
          <w:rFonts w:ascii="Arial" w:hAnsi="Arial" w:cs="Arial"/>
          <w:highlight w:val="yellow"/>
        </w:rPr>
      </w:pPr>
      <w:r w:rsidRPr="008B5DF8">
        <w:rPr>
          <w:rFonts w:ascii="Arial" w:hAnsi="Arial" w:cs="Arial"/>
        </w:rPr>
        <w:t xml:space="preserve">Recording forms to </w:t>
      </w:r>
      <w:proofErr w:type="gramStart"/>
      <w:r w:rsidRPr="008B5DF8">
        <w:rPr>
          <w:rFonts w:ascii="Arial" w:hAnsi="Arial" w:cs="Arial"/>
        </w:rPr>
        <w:t>be used</w:t>
      </w:r>
      <w:proofErr w:type="gramEnd"/>
      <w:r w:rsidRPr="008B5DF8">
        <w:rPr>
          <w:rFonts w:ascii="Arial" w:hAnsi="Arial" w:cs="Arial"/>
        </w:rPr>
        <w:t xml:space="preserve"> by End-point Assessment customers/Employers/Training providers</w:t>
      </w:r>
    </w:p>
    <w:p w14:paraId="39CC69B5" w14:textId="77777777" w:rsidR="006628A7" w:rsidRPr="008B5DF8" w:rsidRDefault="006628A7" w:rsidP="006628A7">
      <w:pPr>
        <w:pStyle w:val="ListBullet"/>
        <w:tabs>
          <w:tab w:val="clear" w:pos="360"/>
          <w:tab w:val="num" w:pos="284"/>
        </w:tabs>
        <w:ind w:left="284" w:hanging="284"/>
        <w:rPr>
          <w:rFonts w:ascii="Arial" w:hAnsi="Arial" w:cs="Arial"/>
        </w:rPr>
      </w:pPr>
      <w:r w:rsidRPr="008B5DF8">
        <w:rPr>
          <w:rFonts w:ascii="Arial" w:hAnsi="Arial" w:cs="Arial"/>
        </w:rPr>
        <w:t>Gateway declaration form</w:t>
      </w:r>
    </w:p>
    <w:p w14:paraId="35C43AD0" w14:textId="0457D666" w:rsidR="00440DAB" w:rsidRPr="008B5DF8" w:rsidRDefault="00440DAB" w:rsidP="00440DAB">
      <w:pPr>
        <w:pStyle w:val="ListBullet"/>
        <w:tabs>
          <w:tab w:val="clear" w:pos="360"/>
          <w:tab w:val="num" w:pos="284"/>
        </w:tabs>
        <w:ind w:left="284" w:hanging="284"/>
        <w:rPr>
          <w:rFonts w:ascii="Arial" w:hAnsi="Arial" w:cs="Arial"/>
        </w:rPr>
      </w:pPr>
      <w:r w:rsidRPr="008B5DF8">
        <w:rPr>
          <w:rFonts w:ascii="Arial" w:hAnsi="Arial" w:cs="Arial"/>
        </w:rPr>
        <w:t xml:space="preserve">Holistic Assessment Form </w:t>
      </w:r>
    </w:p>
    <w:p w14:paraId="52CCD29D" w14:textId="77777777" w:rsidR="006628A7" w:rsidRPr="008B5DF8" w:rsidRDefault="006628A7" w:rsidP="00440DAB">
      <w:pPr>
        <w:pStyle w:val="ListBullet"/>
        <w:numPr>
          <w:ilvl w:val="0"/>
          <w:numId w:val="0"/>
        </w:numPr>
        <w:rPr>
          <w:rFonts w:ascii="Arial" w:hAnsi="Arial" w:cs="Arial"/>
          <w:color w:val="00B0F0"/>
        </w:rPr>
      </w:pPr>
    </w:p>
    <w:p w14:paraId="67B84877" w14:textId="3BA3D0D4" w:rsidR="008E1E65" w:rsidRDefault="006628A7" w:rsidP="008E1E65">
      <w:pPr>
        <w:rPr>
          <w:rFonts w:ascii="Arial" w:hAnsi="Arial" w:cs="Arial"/>
        </w:rPr>
      </w:pPr>
      <w:r w:rsidRPr="008B5DF8">
        <w:rPr>
          <w:rFonts w:ascii="Arial" w:hAnsi="Arial" w:cs="Arial"/>
        </w:rPr>
        <w:t xml:space="preserve">This document </w:t>
      </w:r>
      <w:proofErr w:type="gramStart"/>
      <w:r w:rsidRPr="008B5DF8">
        <w:rPr>
          <w:rFonts w:ascii="Arial" w:hAnsi="Arial" w:cs="Arial"/>
        </w:rPr>
        <w:t>must be used</w:t>
      </w:r>
      <w:proofErr w:type="gramEnd"/>
      <w:r w:rsidRPr="008B5DF8">
        <w:rPr>
          <w:rFonts w:ascii="Arial" w:hAnsi="Arial" w:cs="Arial"/>
        </w:rPr>
        <w:t xml:space="preserve"> alongside the Assessment Pack for</w:t>
      </w:r>
      <w:r w:rsidR="008B5DF8">
        <w:rPr>
          <w:rFonts w:ascii="Arial" w:hAnsi="Arial" w:cs="Arial"/>
        </w:rPr>
        <w:t xml:space="preserve"> </w:t>
      </w:r>
      <w:r w:rsidR="0073231D">
        <w:rPr>
          <w:rFonts w:ascii="Arial" w:hAnsi="Arial" w:cs="Arial"/>
        </w:rPr>
        <w:t>Centres</w:t>
      </w:r>
      <w:r w:rsidR="008B5DF8">
        <w:rPr>
          <w:rFonts w:ascii="Arial" w:hAnsi="Arial" w:cs="Arial"/>
        </w:rPr>
        <w:t xml:space="preserve">/ </w:t>
      </w:r>
      <w:r w:rsidR="008E1E65" w:rsidRPr="00BC473D">
        <w:rPr>
          <w:rFonts w:ascii="Arial" w:hAnsi="Arial" w:cs="Arial"/>
        </w:rPr>
        <w:t>End-point Assessment customers</w:t>
      </w:r>
      <w:r w:rsidR="008B5DF8">
        <w:rPr>
          <w:rFonts w:ascii="Arial" w:hAnsi="Arial" w:cs="Arial"/>
        </w:rPr>
        <w:t>.</w:t>
      </w:r>
    </w:p>
    <w:p w14:paraId="466BDA71" w14:textId="641057EF" w:rsidR="006628A7" w:rsidRPr="008B5DF8" w:rsidRDefault="006628A7" w:rsidP="008B5DF8">
      <w:pPr>
        <w:pStyle w:val="Heading3"/>
        <w:rPr>
          <w:rFonts w:ascii="Arial" w:hAnsi="Arial"/>
        </w:rPr>
      </w:pPr>
      <w:bookmarkStart w:id="6" w:name="_Toc515451389"/>
      <w:r w:rsidRPr="008B5DF8">
        <w:rPr>
          <w:rFonts w:ascii="Arial" w:hAnsi="Arial"/>
        </w:rPr>
        <w:t>How to use forms</w:t>
      </w:r>
      <w:bookmarkEnd w:id="6"/>
    </w:p>
    <w:p w14:paraId="2EA95812" w14:textId="77777777" w:rsidR="00BC76B5" w:rsidRPr="008B5DF8" w:rsidRDefault="00BC76B5" w:rsidP="00BC76B5">
      <w:pPr>
        <w:spacing w:before="0" w:after="160" w:line="259" w:lineRule="auto"/>
        <w:rPr>
          <w:rFonts w:ascii="Arial" w:hAnsi="Arial" w:cs="Arial"/>
          <w:bCs/>
        </w:rPr>
      </w:pPr>
      <w:r w:rsidRPr="008B5DF8">
        <w:rPr>
          <w:rFonts w:ascii="Arial" w:hAnsi="Arial" w:cs="Arial"/>
          <w:bCs/>
        </w:rPr>
        <w:t>Centres / End-point assessment customers / Employers / Training providers must use the forms provided by City &amp; Guilds in the format laid out in this document.</w:t>
      </w:r>
    </w:p>
    <w:p w14:paraId="0A5CE440" w14:textId="77777777" w:rsidR="00086077" w:rsidRPr="008B5DF8" w:rsidRDefault="00086077" w:rsidP="00086077">
      <w:pPr>
        <w:spacing w:before="0" w:after="160" w:line="259" w:lineRule="auto"/>
        <w:rPr>
          <w:rFonts w:ascii="Arial" w:hAnsi="Arial" w:cs="Arial"/>
          <w:b/>
        </w:rPr>
      </w:pPr>
      <w:r w:rsidRPr="008B5DF8">
        <w:rPr>
          <w:rFonts w:ascii="Arial" w:hAnsi="Arial" w:cs="Arial"/>
          <w:b/>
        </w:rPr>
        <w:t>Gateway form</w:t>
      </w:r>
    </w:p>
    <w:p w14:paraId="614926EC" w14:textId="2674B76B" w:rsidR="006628A7" w:rsidRPr="008B5DF8" w:rsidRDefault="00086077" w:rsidP="00086077">
      <w:pPr>
        <w:spacing w:before="0" w:after="160" w:line="259" w:lineRule="auto"/>
        <w:rPr>
          <w:rFonts w:ascii="Arial" w:hAnsi="Arial" w:cs="Arial"/>
        </w:rPr>
      </w:pPr>
      <w:r w:rsidRPr="008B5DF8">
        <w:rPr>
          <w:rFonts w:ascii="Arial" w:hAnsi="Arial" w:cs="Arial"/>
        </w:rPr>
        <w:t>This must be completed with the Apprentice and submitted to City&amp; Guilds as part of the end-point assessment booking process</w:t>
      </w:r>
    </w:p>
    <w:p w14:paraId="3648884F" w14:textId="77777777" w:rsidR="006E5C94" w:rsidRPr="008B5DF8" w:rsidRDefault="006E5C94" w:rsidP="006E5C94">
      <w:pPr>
        <w:spacing w:before="0" w:after="160" w:line="259" w:lineRule="auto"/>
        <w:rPr>
          <w:rFonts w:ascii="Arial" w:hAnsi="Arial" w:cs="Arial"/>
          <w:b/>
        </w:rPr>
      </w:pPr>
      <w:r w:rsidRPr="008B5DF8">
        <w:rPr>
          <w:rFonts w:ascii="Arial" w:hAnsi="Arial" w:cs="Arial"/>
          <w:b/>
        </w:rPr>
        <w:t xml:space="preserve">Holistic assessment form </w:t>
      </w:r>
    </w:p>
    <w:p w14:paraId="17A203C9" w14:textId="545B28C5" w:rsidR="006E5C94" w:rsidRPr="008B5DF8" w:rsidRDefault="006E5C94" w:rsidP="006E5C94">
      <w:pPr>
        <w:rPr>
          <w:rFonts w:ascii="Arial" w:hAnsi="Arial" w:cs="Arial"/>
        </w:rPr>
      </w:pPr>
      <w:r w:rsidRPr="008B5DF8">
        <w:rPr>
          <w:rFonts w:ascii="Arial" w:hAnsi="Arial" w:cs="Arial"/>
        </w:rPr>
        <w:t xml:space="preserve">This </w:t>
      </w:r>
      <w:proofErr w:type="gramStart"/>
      <w:r w:rsidRPr="008B5DF8">
        <w:rPr>
          <w:rFonts w:ascii="Arial" w:hAnsi="Arial" w:cs="Arial"/>
        </w:rPr>
        <w:t>must be completed and signed by both the tu</w:t>
      </w:r>
      <w:r w:rsidR="00D47E10">
        <w:rPr>
          <w:rFonts w:ascii="Arial" w:hAnsi="Arial" w:cs="Arial"/>
        </w:rPr>
        <w:t>tor/employer and the apprentice</w:t>
      </w:r>
      <w:proofErr w:type="gramEnd"/>
      <w:r w:rsidR="00D47E10">
        <w:rPr>
          <w:rFonts w:ascii="Arial" w:hAnsi="Arial" w:cs="Arial"/>
        </w:rPr>
        <w:t>.</w:t>
      </w:r>
    </w:p>
    <w:p w14:paraId="66AD534B" w14:textId="77777777" w:rsidR="006E5C94" w:rsidRPr="008B5DF8" w:rsidRDefault="006E5C94" w:rsidP="00086077">
      <w:pPr>
        <w:spacing w:before="0" w:after="160" w:line="259" w:lineRule="auto"/>
        <w:rPr>
          <w:rFonts w:ascii="Arial" w:hAnsi="Arial" w:cs="Arial"/>
        </w:rPr>
      </w:pPr>
    </w:p>
    <w:p w14:paraId="3B7A524A" w14:textId="127EF451" w:rsidR="00631E4D" w:rsidRPr="008B5DF8" w:rsidRDefault="00631E4D">
      <w:pPr>
        <w:spacing w:before="0" w:after="160" w:line="259" w:lineRule="auto"/>
        <w:rPr>
          <w:rFonts w:ascii="Arial" w:hAnsi="Arial" w:cs="Arial"/>
        </w:rPr>
      </w:pPr>
    </w:p>
    <w:p w14:paraId="5EB3BA7F" w14:textId="141DDF17" w:rsidR="00DA47FF" w:rsidRPr="008B5DF8" w:rsidRDefault="00DA47FF">
      <w:pPr>
        <w:spacing w:before="0" w:after="160" w:line="259" w:lineRule="auto"/>
        <w:rPr>
          <w:rFonts w:ascii="Arial" w:hAnsi="Arial" w:cs="Arial"/>
        </w:rPr>
      </w:pPr>
      <w:r w:rsidRPr="008B5DF8">
        <w:rPr>
          <w:rFonts w:ascii="Arial" w:hAnsi="Arial" w:cs="Arial"/>
        </w:rPr>
        <w:br w:type="page"/>
      </w:r>
    </w:p>
    <w:p w14:paraId="11154674" w14:textId="38EB14C6" w:rsidR="00235F58" w:rsidRPr="008B5DF8" w:rsidRDefault="006A4B52" w:rsidP="00BB6789">
      <w:pPr>
        <w:pStyle w:val="Heading23"/>
        <w:spacing w:before="160"/>
        <w:rPr>
          <w:rFonts w:ascii="Arial" w:hAnsi="Arial"/>
        </w:rPr>
      </w:pPr>
      <w:bookmarkStart w:id="7" w:name="_Toc515451390"/>
      <w:r>
        <w:rPr>
          <w:noProof/>
          <w:lang w:eastAsia="en-GB"/>
        </w:rPr>
        <w:lastRenderedPageBreak/>
        <w:drawing>
          <wp:anchor distT="0" distB="0" distL="114300" distR="114300" simplePos="0" relativeHeight="251682816" behindDoc="1" locked="0" layoutInCell="1" allowOverlap="1" wp14:anchorId="6B240E69" wp14:editId="40CD9C01">
            <wp:simplePos x="0" y="0"/>
            <wp:positionH relativeFrom="page">
              <wp:posOffset>6076950</wp:posOffset>
            </wp:positionH>
            <wp:positionV relativeFrom="page">
              <wp:posOffset>123825</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1D4E5D" w:rsidRPr="008B5DF8">
        <w:rPr>
          <w:rFonts w:ascii="Arial" w:hAnsi="Arial"/>
        </w:rPr>
        <w:t>End-p</w:t>
      </w:r>
      <w:r w:rsidR="00235F58" w:rsidRPr="008B5DF8">
        <w:rPr>
          <w:rFonts w:ascii="Arial" w:hAnsi="Arial"/>
        </w:rPr>
        <w:t xml:space="preserve">oint </w:t>
      </w:r>
      <w:r w:rsidR="00BB6789" w:rsidRPr="008B5DF8">
        <w:rPr>
          <w:rFonts w:ascii="Arial" w:hAnsi="Arial"/>
        </w:rPr>
        <w:t xml:space="preserve">Assessment </w:t>
      </w:r>
      <w:r>
        <w:rPr>
          <w:rFonts w:ascii="Arial" w:hAnsi="Arial"/>
        </w:rPr>
        <w:t>g</w:t>
      </w:r>
      <w:r w:rsidR="00BB6789" w:rsidRPr="008B5DF8">
        <w:rPr>
          <w:rFonts w:ascii="Arial" w:hAnsi="Arial"/>
        </w:rPr>
        <w:t xml:space="preserve">ateway </w:t>
      </w:r>
      <w:r>
        <w:rPr>
          <w:rFonts w:ascii="Arial" w:hAnsi="Arial"/>
        </w:rPr>
        <w:t>d</w:t>
      </w:r>
      <w:r w:rsidR="00BB6789" w:rsidRPr="008B5DF8">
        <w:rPr>
          <w:rFonts w:ascii="Arial" w:hAnsi="Arial"/>
        </w:rPr>
        <w:t>eclaration f</w:t>
      </w:r>
      <w:r w:rsidR="00235F58" w:rsidRPr="008B5DF8">
        <w:rPr>
          <w:rFonts w:ascii="Arial" w:hAnsi="Arial"/>
        </w:rPr>
        <w:t>orm</w:t>
      </w:r>
      <w:bookmarkEnd w:id="7"/>
      <w:r w:rsidR="00235F58" w:rsidRPr="008B5DF8">
        <w:rPr>
          <w:rFonts w:ascii="Arial" w:hAnsi="Arial"/>
        </w:rPr>
        <w:t xml:space="preserve"> </w:t>
      </w:r>
    </w:p>
    <w:p w14:paraId="12BE2BC2" w14:textId="6B889697" w:rsidR="006A4B52" w:rsidRPr="000378D3" w:rsidRDefault="006A4B52" w:rsidP="006A4B52">
      <w:pPr>
        <w:rPr>
          <w:rFonts w:ascii="Arial" w:hAnsi="Arial" w:cs="Arial"/>
        </w:rPr>
      </w:pPr>
      <w:r>
        <w:rPr>
          <w:rFonts w:ascii="Arial" w:hAnsi="Arial" w:cs="Arial"/>
        </w:rPr>
        <w:br/>
      </w:r>
      <w:r w:rsidRPr="000378D3">
        <w:rPr>
          <w:rFonts w:ascii="Arial" w:hAnsi="Arial" w:cs="Arial"/>
        </w:rPr>
        <w:t xml:space="preserve">Please complete this form to confirm that all parties are satisfied that the apprentice has met the gateway requirements and </w:t>
      </w:r>
      <w:proofErr w:type="gramStart"/>
      <w:r w:rsidRPr="000378D3">
        <w:rPr>
          <w:rFonts w:ascii="Arial" w:hAnsi="Arial" w:cs="Arial"/>
        </w:rPr>
        <w:t>can be put</w:t>
      </w:r>
      <w:proofErr w:type="gramEnd"/>
      <w:r w:rsidRPr="000378D3">
        <w:rPr>
          <w:rFonts w:ascii="Arial" w:hAnsi="Arial" w:cs="Arial"/>
        </w:rPr>
        <w:t xml:space="preserve"> forward for end-point assessment (EPA) with City &amp; Guilds.  </w:t>
      </w:r>
    </w:p>
    <w:p w14:paraId="10117AE5" w14:textId="77777777" w:rsidR="00235F58" w:rsidRPr="008E1E65" w:rsidRDefault="00235F58" w:rsidP="00235F58">
      <w:pPr>
        <w:rPr>
          <w:rFonts w:ascii="Arial" w:hAnsi="Arial" w:cs="Arial"/>
        </w:rPr>
      </w:pPr>
    </w:p>
    <w:tbl>
      <w:tblPr>
        <w:tblStyle w:val="TableStandardHeaderAlternateRows-XY"/>
        <w:tblW w:w="9072" w:type="dxa"/>
        <w:tblInd w:w="-5" w:type="dxa"/>
        <w:tblLook w:val="01E0" w:firstRow="1" w:lastRow="1" w:firstColumn="1" w:lastColumn="1" w:noHBand="0" w:noVBand="0"/>
      </w:tblPr>
      <w:tblGrid>
        <w:gridCol w:w="1901"/>
        <w:gridCol w:w="4016"/>
        <w:gridCol w:w="1530"/>
        <w:gridCol w:w="1625"/>
      </w:tblGrid>
      <w:tr w:rsidR="00235F58" w:rsidRPr="008E1E65" w14:paraId="500F871F" w14:textId="77777777" w:rsidTr="008B5DF8">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E1E65" w:rsidRDefault="00235F58" w:rsidP="00B40757">
            <w:pPr>
              <w:rPr>
                <w:rFonts w:ascii="Arial" w:hAnsi="Arial" w:cs="Arial"/>
                <w:sz w:val="24"/>
                <w:lang w:val="en-US"/>
              </w:rPr>
            </w:pPr>
            <w:r w:rsidRPr="008B5DF8">
              <w:rPr>
                <w:rFonts w:ascii="Arial" w:hAnsi="Arial" w:cs="Arial"/>
                <w:color w:val="000000" w:themeColor="text1"/>
                <w:sz w:val="24"/>
                <w:lang w:val="en-US"/>
              </w:rPr>
              <w:t>Apprenticeship Standard</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2DE0E894" w:rsidR="00235F58" w:rsidRPr="008E1E65" w:rsidRDefault="00EE6343" w:rsidP="006A4B52">
            <w:pPr>
              <w:ind w:left="0"/>
              <w:jc w:val="both"/>
              <w:rPr>
                <w:rFonts w:ascii="Arial" w:hAnsi="Arial" w:cs="Arial"/>
                <w:color w:val="AEAAAA" w:themeColor="background2" w:themeShade="BF"/>
                <w:sz w:val="24"/>
                <w:lang w:val="en-US"/>
              </w:rPr>
            </w:pPr>
            <w:r w:rsidRPr="008E1E65" w:rsidDel="00EE6343">
              <w:rPr>
                <w:rFonts w:ascii="Arial" w:hAnsi="Arial" w:cs="Arial"/>
                <w:sz w:val="24"/>
                <w:lang w:val="en-US"/>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8E1E65" w:rsidRDefault="00235F58" w:rsidP="00B40757">
            <w:pPr>
              <w:rPr>
                <w:rFonts w:ascii="Arial" w:hAnsi="Arial" w:cs="Arial"/>
                <w:sz w:val="24"/>
                <w:lang w:val="en-US"/>
              </w:rPr>
            </w:pPr>
            <w:r w:rsidRPr="008B5DF8">
              <w:rPr>
                <w:rFonts w:ascii="Arial" w:hAnsi="Arial" w:cs="Arial"/>
                <w:color w:val="000000" w:themeColor="text1"/>
                <w:sz w:val="24"/>
                <w:lang w:val="en-US"/>
              </w:rPr>
              <w:t>Start date</w:t>
            </w:r>
          </w:p>
        </w:tc>
        <w:tc>
          <w:tcPr>
            <w:tcW w:w="1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7ECEC360" w:rsidR="00235F58" w:rsidRPr="008B5DF8" w:rsidRDefault="00235F58" w:rsidP="00B40757">
            <w:pPr>
              <w:rPr>
                <w:rFonts w:ascii="Arial" w:hAnsi="Arial" w:cs="Arial"/>
                <w:b w:val="0"/>
                <w:color w:val="AEAAAA" w:themeColor="background2" w:themeShade="BF"/>
                <w:sz w:val="24"/>
                <w:lang w:val="en-US"/>
              </w:rPr>
            </w:pPr>
          </w:p>
        </w:tc>
      </w:tr>
      <w:tr w:rsidR="00235F58" w:rsidRPr="008E1E65" w14:paraId="396A33A9" w14:textId="77777777" w:rsidTr="008B5DF8">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8E1E65" w:rsidRDefault="00235F58" w:rsidP="00A05DAA">
            <w:pPr>
              <w:ind w:left="72" w:right="72"/>
              <w:rPr>
                <w:rFonts w:ascii="Arial" w:hAnsi="Arial" w:cs="Arial"/>
                <w:b/>
                <w:sz w:val="24"/>
                <w:lang w:val="en-US"/>
              </w:rPr>
            </w:pPr>
            <w:r w:rsidRPr="008E1E65">
              <w:rPr>
                <w:rFonts w:ascii="Arial" w:hAnsi="Arial" w:cs="Arial"/>
                <w:b/>
                <w:sz w:val="24"/>
                <w:lang w:val="en-US"/>
              </w:rPr>
              <w:t>Apprentice</w:t>
            </w:r>
          </w:p>
          <w:p w14:paraId="1483C03C" w14:textId="77777777" w:rsidR="00235F58" w:rsidRPr="008E1E65" w:rsidRDefault="00235F58" w:rsidP="00A05DAA">
            <w:pPr>
              <w:ind w:left="72" w:right="72"/>
              <w:rPr>
                <w:rFonts w:ascii="Arial" w:hAnsi="Arial" w:cs="Arial"/>
                <w:sz w:val="24"/>
                <w:lang w:val="en-US"/>
              </w:rPr>
            </w:pPr>
            <w:r w:rsidRPr="008E1E65">
              <w:rPr>
                <w:rFonts w:ascii="Arial" w:hAnsi="Arial" w:cs="Arial"/>
                <w:b/>
                <w:sz w:val="24"/>
                <w:lang w:val="en-US"/>
              </w:rPr>
              <w:t>name</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464A3CD3" w:rsidR="00235F58" w:rsidRPr="008E1E65" w:rsidRDefault="004A7B5B" w:rsidP="006A4B52">
            <w:pPr>
              <w:rPr>
                <w:rFonts w:ascii="Arial" w:hAnsi="Arial" w:cs="Arial"/>
                <w:b/>
                <w:color w:val="AEAAAA" w:themeColor="background2" w:themeShade="BF"/>
                <w:sz w:val="24"/>
                <w:lang w:val="en-US"/>
              </w:rPr>
            </w:pPr>
            <w:r>
              <w:rPr>
                <w:rFonts w:ascii="Arial" w:hAnsi="Arial" w:cs="Arial"/>
                <w:color w:val="AEAAAA" w:themeColor="background2" w:themeShade="BF"/>
                <w:sz w:val="24"/>
                <w:lang w:val="en-US"/>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8E1E65" w:rsidRDefault="00235F58" w:rsidP="00A05DAA">
            <w:pPr>
              <w:ind w:left="72" w:right="72"/>
              <w:rPr>
                <w:rFonts w:ascii="Arial" w:hAnsi="Arial" w:cs="Arial"/>
                <w:b/>
                <w:sz w:val="24"/>
                <w:lang w:val="en-US"/>
              </w:rPr>
            </w:pPr>
            <w:r w:rsidRPr="008E1E65">
              <w:rPr>
                <w:rFonts w:ascii="Arial" w:hAnsi="Arial" w:cs="Arial"/>
                <w:b/>
                <w:sz w:val="24"/>
                <w:lang w:val="en-US"/>
              </w:rPr>
              <w:t xml:space="preserve">Enrolment </w:t>
            </w:r>
          </w:p>
          <w:p w14:paraId="6D3CA885" w14:textId="77777777" w:rsidR="00235F58" w:rsidRPr="008E1E65" w:rsidRDefault="00235F58" w:rsidP="00A05DAA">
            <w:pPr>
              <w:ind w:left="72" w:right="72"/>
              <w:rPr>
                <w:rFonts w:ascii="Arial" w:hAnsi="Arial" w:cs="Arial"/>
                <w:sz w:val="24"/>
                <w:lang w:val="en-US"/>
              </w:rPr>
            </w:pPr>
            <w:r w:rsidRPr="008E1E65">
              <w:rPr>
                <w:rFonts w:ascii="Arial" w:hAnsi="Arial" w:cs="Arial"/>
                <w:b/>
                <w:sz w:val="24"/>
                <w:lang w:val="en-US"/>
              </w:rPr>
              <w:t>number</w:t>
            </w:r>
          </w:p>
        </w:tc>
        <w:tc>
          <w:tcPr>
            <w:tcW w:w="1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052CB815" w:rsidR="00235F58" w:rsidRPr="008B5DF8" w:rsidRDefault="004057FC" w:rsidP="006A4B52">
            <w:pPr>
              <w:rPr>
                <w:rFonts w:ascii="Arial" w:hAnsi="Arial" w:cs="Arial"/>
                <w:sz w:val="24"/>
                <w:lang w:val="en-US"/>
              </w:rPr>
            </w:pPr>
            <w:r>
              <w:rPr>
                <w:rFonts w:ascii="Arial" w:hAnsi="Arial" w:cs="Arial"/>
                <w:b/>
                <w:sz w:val="24"/>
                <w:lang w:val="en-US"/>
              </w:rPr>
              <w:t xml:space="preserve"> </w:t>
            </w:r>
          </w:p>
        </w:tc>
      </w:tr>
    </w:tbl>
    <w:p w14:paraId="3A4CA3AD" w14:textId="77777777" w:rsidR="00235F58" w:rsidRPr="008E1E65" w:rsidRDefault="00235F58" w:rsidP="00235F58">
      <w:pPr>
        <w:rPr>
          <w:rFonts w:ascii="Arial" w:hAnsi="Arial" w:cs="Arial"/>
        </w:rPr>
      </w:pPr>
    </w:p>
    <w:tbl>
      <w:tblPr>
        <w:tblStyle w:val="TableGrid"/>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179"/>
      </w:tblGrid>
      <w:tr w:rsidR="00235F58" w:rsidRPr="008E1E65" w14:paraId="6B0E63F5" w14:textId="77777777" w:rsidTr="008B5DF8">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77777777" w:rsidR="00235F58" w:rsidRPr="008E1E65" w:rsidRDefault="00235F58" w:rsidP="00B40757">
            <w:pPr>
              <w:rPr>
                <w:rFonts w:ascii="Arial" w:hAnsi="Arial" w:cs="Arial"/>
                <w:b/>
              </w:rPr>
            </w:pPr>
            <w:r w:rsidRPr="008E1E65">
              <w:rPr>
                <w:rFonts w:ascii="Arial" w:hAnsi="Arial" w:cs="Arial"/>
                <w:b/>
              </w:rPr>
              <w:t xml:space="preserve">Entry Requirement </w:t>
            </w:r>
          </w:p>
        </w:tc>
        <w:tc>
          <w:tcPr>
            <w:tcW w:w="41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77777777" w:rsidR="00235F58" w:rsidRPr="008E1E65" w:rsidRDefault="00235F58" w:rsidP="00B40757">
            <w:pPr>
              <w:rPr>
                <w:rFonts w:ascii="Arial" w:hAnsi="Arial" w:cs="Arial"/>
                <w:b/>
              </w:rPr>
            </w:pPr>
            <w:r w:rsidRPr="008E1E65">
              <w:rPr>
                <w:rFonts w:ascii="Arial" w:hAnsi="Arial" w:cs="Arial"/>
                <w:b/>
              </w:rPr>
              <w:t>Achieved (Yes/No)</w:t>
            </w:r>
          </w:p>
        </w:tc>
      </w:tr>
      <w:tr w:rsidR="00440DAB" w:rsidRPr="008E1E65" w14:paraId="62093FB6" w14:textId="77777777" w:rsidTr="008B5DF8">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DAB23" w14:textId="1E9046DC" w:rsidR="00440DAB" w:rsidRPr="008E1E65" w:rsidRDefault="006A4B52" w:rsidP="00440DAB">
            <w:pPr>
              <w:ind w:right="72"/>
              <w:rPr>
                <w:rFonts w:ascii="Arial" w:hAnsi="Arial" w:cs="Arial"/>
              </w:rPr>
            </w:pPr>
            <w:r>
              <w:rPr>
                <w:rFonts w:ascii="Arial" w:hAnsi="Arial" w:cs="Arial"/>
              </w:rPr>
              <w:t>Chartered Institute for</w:t>
            </w:r>
            <w:r w:rsidR="00440DAB" w:rsidRPr="008B5DF8">
              <w:rPr>
                <w:rFonts w:ascii="Arial" w:hAnsi="Arial" w:cs="Arial"/>
              </w:rPr>
              <w:t xml:space="preserve"> Securities and Investment (CISI) – Investment Operations Certificate</w:t>
            </w:r>
            <w:r>
              <w:rPr>
                <w:rFonts w:ascii="Arial" w:hAnsi="Arial" w:cs="Arial"/>
              </w:rPr>
              <w:t xml:space="preserve"> (IOC)</w:t>
            </w:r>
          </w:p>
        </w:tc>
        <w:tc>
          <w:tcPr>
            <w:tcW w:w="41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77777777" w:rsidR="00440DAB" w:rsidRPr="008E1E65" w:rsidRDefault="00440DAB" w:rsidP="00440DAB">
            <w:pPr>
              <w:rPr>
                <w:rFonts w:ascii="Arial" w:hAnsi="Arial" w:cs="Arial"/>
              </w:rPr>
            </w:pPr>
          </w:p>
        </w:tc>
      </w:tr>
      <w:tr w:rsidR="00440DAB" w:rsidRPr="008E1E65" w14:paraId="10AC1FA6" w14:textId="77777777" w:rsidTr="008B5DF8">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03F9D43A" w:rsidR="00440DAB" w:rsidRPr="008B5DF8" w:rsidRDefault="00440DAB" w:rsidP="00440DAB">
            <w:pPr>
              <w:spacing w:before="0" w:after="0"/>
              <w:contextualSpacing/>
              <w:rPr>
                <w:rFonts w:ascii="Arial" w:hAnsi="Arial" w:cs="Arial"/>
              </w:rPr>
            </w:pPr>
            <w:r w:rsidRPr="008B5DF8">
              <w:rPr>
                <w:rFonts w:ascii="Arial" w:hAnsi="Arial" w:cs="Arial"/>
              </w:rPr>
              <w:t>Level 2 qualification (or equivalent) in Maths and English</w:t>
            </w:r>
          </w:p>
        </w:tc>
        <w:tc>
          <w:tcPr>
            <w:tcW w:w="41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77777777" w:rsidR="00440DAB" w:rsidRPr="008E1E65" w:rsidRDefault="00440DAB" w:rsidP="00440DAB">
            <w:pPr>
              <w:rPr>
                <w:rFonts w:ascii="Arial" w:hAnsi="Arial" w:cs="Arial"/>
              </w:rPr>
            </w:pPr>
          </w:p>
        </w:tc>
      </w:tr>
    </w:tbl>
    <w:p w14:paraId="545F975F" w14:textId="77777777" w:rsidR="00235F58" w:rsidRPr="008E1E65" w:rsidRDefault="00235F58" w:rsidP="00235F58">
      <w:pPr>
        <w:rPr>
          <w:rFonts w:ascii="Arial" w:hAnsi="Arial" w:cs="Arial"/>
        </w:rPr>
      </w:pPr>
    </w:p>
    <w:p w14:paraId="2CAF4398" w14:textId="77777777" w:rsidR="006A4B52" w:rsidRPr="000378D3" w:rsidRDefault="006A4B52" w:rsidP="006A4B52">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8E1E65" w:rsidRDefault="00235F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6A4B52" w:rsidRPr="000378D3" w14:paraId="08EE56BD" w14:textId="77777777" w:rsidTr="00774AD0">
        <w:tc>
          <w:tcPr>
            <w:tcW w:w="9780" w:type="dxa"/>
            <w:gridSpan w:val="3"/>
            <w:tcBorders>
              <w:bottom w:val="single" w:sz="4" w:space="0" w:color="D9D9D9" w:themeColor="background1" w:themeShade="D9"/>
            </w:tcBorders>
            <w:shd w:val="clear" w:color="auto" w:fill="BFBFBF" w:themeFill="background1" w:themeFillShade="BF"/>
          </w:tcPr>
          <w:p w14:paraId="6C7CC068" w14:textId="77777777" w:rsidR="006A4B52" w:rsidRPr="000378D3" w:rsidRDefault="006A4B52" w:rsidP="00774AD0">
            <w:pPr>
              <w:rPr>
                <w:rFonts w:ascii="Arial" w:hAnsi="Arial" w:cs="Arial"/>
                <w:b/>
              </w:rPr>
            </w:pPr>
            <w:r w:rsidRPr="000378D3">
              <w:rPr>
                <w:rFonts w:ascii="Arial" w:hAnsi="Arial" w:cs="Arial"/>
                <w:b/>
              </w:rPr>
              <w:t>Previous EPA</w:t>
            </w:r>
          </w:p>
        </w:tc>
      </w:tr>
      <w:tr w:rsidR="006A4B52" w:rsidRPr="000378D3" w14:paraId="73F75570" w14:textId="77777777" w:rsidTr="00774AD0">
        <w:tc>
          <w:tcPr>
            <w:tcW w:w="8217" w:type="dxa"/>
            <w:gridSpan w:val="2"/>
            <w:tcBorders>
              <w:bottom w:val="single" w:sz="4" w:space="0" w:color="D9D9D9" w:themeColor="background1" w:themeShade="D9"/>
            </w:tcBorders>
            <w:shd w:val="clear" w:color="auto" w:fill="FFFFFF" w:themeFill="background1"/>
          </w:tcPr>
          <w:p w14:paraId="3A823500" w14:textId="77777777" w:rsidR="006A4B52" w:rsidRPr="000378D3" w:rsidRDefault="006A4B52" w:rsidP="00774AD0">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30381E83" w14:textId="77777777" w:rsidR="006A4B52" w:rsidRPr="000378D3" w:rsidRDefault="006A4B52" w:rsidP="00774AD0">
            <w:pPr>
              <w:jc w:val="center"/>
              <w:rPr>
                <w:rFonts w:ascii="Arial" w:hAnsi="Arial" w:cs="Arial"/>
              </w:rPr>
            </w:pPr>
          </w:p>
        </w:tc>
      </w:tr>
      <w:tr w:rsidR="006A4B52" w:rsidRPr="000378D3" w14:paraId="710E13E2" w14:textId="77777777" w:rsidTr="00774AD0">
        <w:trPr>
          <w:trHeight w:val="209"/>
        </w:trPr>
        <w:tc>
          <w:tcPr>
            <w:tcW w:w="9780" w:type="dxa"/>
            <w:gridSpan w:val="3"/>
            <w:shd w:val="clear" w:color="auto" w:fill="BFBFBF" w:themeFill="background1" w:themeFillShade="BF"/>
          </w:tcPr>
          <w:p w14:paraId="72959F52" w14:textId="77777777" w:rsidR="006A4B52" w:rsidRPr="000378D3" w:rsidRDefault="006A4B52" w:rsidP="00774AD0">
            <w:pPr>
              <w:rPr>
                <w:rFonts w:ascii="Arial" w:hAnsi="Arial" w:cs="Arial"/>
                <w:b/>
              </w:rPr>
            </w:pPr>
            <w:r w:rsidRPr="000378D3">
              <w:rPr>
                <w:rFonts w:ascii="Arial" w:hAnsi="Arial" w:cs="Arial"/>
                <w:b/>
              </w:rPr>
              <w:t xml:space="preserve">If yes </w:t>
            </w:r>
          </w:p>
        </w:tc>
      </w:tr>
      <w:tr w:rsidR="006A4B52" w:rsidRPr="000378D3" w14:paraId="40AA08FA" w14:textId="77777777" w:rsidTr="00774AD0">
        <w:trPr>
          <w:trHeight w:val="271"/>
        </w:trPr>
        <w:tc>
          <w:tcPr>
            <w:tcW w:w="3823" w:type="dxa"/>
            <w:shd w:val="clear" w:color="auto" w:fill="FFFFFF" w:themeFill="background1"/>
          </w:tcPr>
          <w:p w14:paraId="441DB21F" w14:textId="77777777" w:rsidR="006A4B52" w:rsidRPr="000378D3" w:rsidRDefault="006A4B52" w:rsidP="00774AD0">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42473431" w14:textId="77777777" w:rsidR="006A4B52" w:rsidRPr="000378D3" w:rsidRDefault="006A4B52" w:rsidP="00774AD0">
            <w:pPr>
              <w:rPr>
                <w:rFonts w:ascii="Arial" w:hAnsi="Arial" w:cs="Arial"/>
              </w:rPr>
            </w:pPr>
          </w:p>
        </w:tc>
      </w:tr>
      <w:tr w:rsidR="006A4B52" w:rsidRPr="000378D3" w14:paraId="5332D589" w14:textId="77777777" w:rsidTr="00774AD0">
        <w:trPr>
          <w:trHeight w:val="271"/>
        </w:trPr>
        <w:tc>
          <w:tcPr>
            <w:tcW w:w="3823" w:type="dxa"/>
            <w:shd w:val="clear" w:color="auto" w:fill="FFFFFF" w:themeFill="background1"/>
          </w:tcPr>
          <w:p w14:paraId="56273C1B" w14:textId="77777777" w:rsidR="006A4B52" w:rsidRPr="000378D3" w:rsidRDefault="006A4B52" w:rsidP="00774AD0">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3A39B71E" w14:textId="77777777" w:rsidR="006A4B52" w:rsidRPr="000378D3" w:rsidRDefault="006A4B52" w:rsidP="00774AD0">
            <w:pPr>
              <w:rPr>
                <w:rFonts w:ascii="Arial" w:hAnsi="Arial" w:cs="Arial"/>
              </w:rPr>
            </w:pPr>
          </w:p>
        </w:tc>
      </w:tr>
      <w:tr w:rsidR="006A4B52" w:rsidRPr="000378D3" w14:paraId="5B858B28" w14:textId="77777777" w:rsidTr="00774AD0">
        <w:trPr>
          <w:trHeight w:val="271"/>
        </w:trPr>
        <w:tc>
          <w:tcPr>
            <w:tcW w:w="3823" w:type="dxa"/>
            <w:shd w:val="clear" w:color="auto" w:fill="FFFFFF" w:themeFill="background1"/>
          </w:tcPr>
          <w:p w14:paraId="6036C83A" w14:textId="77777777" w:rsidR="006A4B52" w:rsidRPr="000378D3" w:rsidRDefault="006A4B52" w:rsidP="00774AD0">
            <w:pPr>
              <w:rPr>
                <w:rFonts w:ascii="Arial" w:hAnsi="Arial" w:cs="Arial"/>
              </w:rPr>
            </w:pPr>
            <w:r w:rsidRPr="000378D3">
              <w:rPr>
                <w:rFonts w:ascii="Arial" w:hAnsi="Arial" w:cs="Arial"/>
              </w:rPr>
              <w:t xml:space="preserve">What grade(s) </w:t>
            </w:r>
            <w:proofErr w:type="gramStart"/>
            <w:r w:rsidRPr="000378D3">
              <w:rPr>
                <w:rFonts w:ascii="Arial" w:hAnsi="Arial" w:cs="Arial"/>
              </w:rPr>
              <w:t>was issued</w:t>
            </w:r>
            <w:proofErr w:type="gramEnd"/>
            <w:r w:rsidRPr="000378D3">
              <w:rPr>
                <w:rFonts w:ascii="Arial" w:hAnsi="Arial" w:cs="Arial"/>
              </w:rPr>
              <w:t xml:space="preserve">, </w:t>
            </w:r>
            <w:proofErr w:type="spellStart"/>
            <w:r w:rsidRPr="000378D3">
              <w:rPr>
                <w:rFonts w:ascii="Arial" w:hAnsi="Arial" w:cs="Arial"/>
              </w:rPr>
              <w:t>eg</w:t>
            </w:r>
            <w:proofErr w:type="spellEnd"/>
            <w:r w:rsidRPr="000378D3">
              <w:rPr>
                <w:rFonts w:ascii="Arial" w:hAnsi="Arial" w:cs="Arial"/>
              </w:rPr>
              <w:t xml:space="preserve"> fail/pass/merit/distinction?</w:t>
            </w:r>
          </w:p>
        </w:tc>
        <w:tc>
          <w:tcPr>
            <w:tcW w:w="5957" w:type="dxa"/>
            <w:gridSpan w:val="2"/>
            <w:shd w:val="clear" w:color="auto" w:fill="FFFFFF" w:themeFill="background1"/>
          </w:tcPr>
          <w:p w14:paraId="30AC42A5" w14:textId="77777777" w:rsidR="006A4B52" w:rsidRPr="000378D3" w:rsidRDefault="006A4B52" w:rsidP="00774AD0">
            <w:pPr>
              <w:rPr>
                <w:rFonts w:ascii="Arial" w:hAnsi="Arial" w:cs="Arial"/>
              </w:rPr>
            </w:pPr>
          </w:p>
        </w:tc>
      </w:tr>
    </w:tbl>
    <w:p w14:paraId="27C27644" w14:textId="77777777" w:rsidR="00235F58" w:rsidRPr="008E1E65" w:rsidRDefault="00235F58" w:rsidP="00235F58">
      <w:pPr>
        <w:rPr>
          <w:rFonts w:ascii="Arial" w:hAnsi="Arial" w:cs="Arial"/>
        </w:rPr>
      </w:pPr>
    </w:p>
    <w:p w14:paraId="5BF24C5D" w14:textId="77777777" w:rsidR="006A4B52" w:rsidRDefault="006A4B52" w:rsidP="00235F58">
      <w:pPr>
        <w:spacing w:after="0"/>
        <w:rPr>
          <w:rFonts w:ascii="Arial" w:hAnsi="Arial" w:cs="Arial"/>
          <w:b/>
          <w:sz w:val="24"/>
        </w:rPr>
      </w:pPr>
    </w:p>
    <w:p w14:paraId="4B17EC43" w14:textId="77777777" w:rsidR="006A4B52" w:rsidRDefault="006A4B52" w:rsidP="00235F58">
      <w:pPr>
        <w:spacing w:after="0"/>
        <w:rPr>
          <w:rFonts w:ascii="Arial" w:hAnsi="Arial" w:cs="Arial"/>
          <w:b/>
          <w:sz w:val="24"/>
        </w:rPr>
      </w:pPr>
    </w:p>
    <w:p w14:paraId="35F932B4" w14:textId="77777777" w:rsidR="006A4B52" w:rsidRDefault="006A4B52" w:rsidP="00235F58">
      <w:pPr>
        <w:spacing w:after="0"/>
        <w:rPr>
          <w:rFonts w:ascii="Arial" w:hAnsi="Arial" w:cs="Arial"/>
          <w:b/>
          <w:sz w:val="24"/>
        </w:rPr>
      </w:pPr>
    </w:p>
    <w:p w14:paraId="67D4D5E1" w14:textId="77777777" w:rsidR="006A4B52" w:rsidRDefault="006A4B52" w:rsidP="00235F58">
      <w:pPr>
        <w:spacing w:after="0"/>
        <w:rPr>
          <w:rFonts w:ascii="Arial" w:hAnsi="Arial" w:cs="Arial"/>
          <w:b/>
          <w:sz w:val="24"/>
        </w:rPr>
      </w:pPr>
    </w:p>
    <w:p w14:paraId="49B33E0B" w14:textId="77777777" w:rsidR="006A4B52" w:rsidRDefault="006A4B52" w:rsidP="00235F58">
      <w:pPr>
        <w:spacing w:after="0"/>
        <w:rPr>
          <w:rFonts w:ascii="Arial" w:hAnsi="Arial" w:cs="Arial"/>
          <w:b/>
          <w:sz w:val="24"/>
        </w:rPr>
      </w:pPr>
    </w:p>
    <w:p w14:paraId="054C0C9C" w14:textId="77777777" w:rsidR="006A4B52" w:rsidRDefault="006A4B52" w:rsidP="00235F58">
      <w:pPr>
        <w:spacing w:after="0"/>
        <w:rPr>
          <w:rFonts w:ascii="Arial" w:hAnsi="Arial" w:cs="Arial"/>
          <w:b/>
          <w:sz w:val="24"/>
        </w:rPr>
      </w:pPr>
    </w:p>
    <w:p w14:paraId="68106CED" w14:textId="77777777" w:rsidR="006A4B52" w:rsidRDefault="006A4B52" w:rsidP="00235F58">
      <w:pPr>
        <w:spacing w:after="0"/>
        <w:rPr>
          <w:rFonts w:ascii="Arial" w:hAnsi="Arial" w:cs="Arial"/>
          <w:b/>
          <w:sz w:val="24"/>
        </w:rPr>
      </w:pPr>
    </w:p>
    <w:p w14:paraId="7837ADAA" w14:textId="77777777" w:rsidR="006A4B52" w:rsidRDefault="006A4B52" w:rsidP="00235F58">
      <w:pPr>
        <w:spacing w:after="0"/>
        <w:rPr>
          <w:rFonts w:ascii="Arial" w:hAnsi="Arial" w:cs="Arial"/>
          <w:b/>
          <w:sz w:val="24"/>
        </w:rPr>
      </w:pPr>
    </w:p>
    <w:p w14:paraId="2C76352D" w14:textId="77777777" w:rsidR="006A4B52" w:rsidRDefault="006A4B52" w:rsidP="00235F58">
      <w:pPr>
        <w:spacing w:after="0"/>
        <w:rPr>
          <w:rFonts w:ascii="Arial" w:hAnsi="Arial" w:cs="Arial"/>
          <w:b/>
          <w:sz w:val="24"/>
        </w:rPr>
      </w:pPr>
    </w:p>
    <w:p w14:paraId="51AF0B98" w14:textId="77777777" w:rsidR="006A4B52" w:rsidRDefault="006A4B52" w:rsidP="00235F58">
      <w:pPr>
        <w:spacing w:after="0"/>
        <w:rPr>
          <w:rFonts w:ascii="Arial" w:hAnsi="Arial" w:cs="Arial"/>
          <w:b/>
          <w:sz w:val="24"/>
        </w:rPr>
      </w:pPr>
    </w:p>
    <w:p w14:paraId="75707C26" w14:textId="77777777" w:rsidR="006A4B52" w:rsidRDefault="006A4B52" w:rsidP="00235F58">
      <w:pPr>
        <w:spacing w:after="0"/>
        <w:rPr>
          <w:rFonts w:ascii="Arial" w:hAnsi="Arial" w:cs="Arial"/>
          <w:b/>
          <w:sz w:val="24"/>
        </w:rPr>
      </w:pPr>
    </w:p>
    <w:p w14:paraId="1EA7A0D3" w14:textId="77777777" w:rsidR="006A4B52" w:rsidRDefault="006A4B52" w:rsidP="00235F58">
      <w:pPr>
        <w:spacing w:after="0"/>
        <w:rPr>
          <w:rFonts w:ascii="Arial" w:hAnsi="Arial" w:cs="Arial"/>
          <w:b/>
          <w:sz w:val="24"/>
        </w:rPr>
      </w:pPr>
    </w:p>
    <w:p w14:paraId="734803F7" w14:textId="77777777" w:rsidR="00D47E10" w:rsidRPr="00EE50AE" w:rsidRDefault="00D47E10" w:rsidP="00D47E10">
      <w:pPr>
        <w:spacing w:after="0"/>
        <w:rPr>
          <w:rFonts w:ascii="Arial" w:hAnsi="Arial" w:cs="Arial"/>
          <w:b/>
          <w:sz w:val="24"/>
        </w:rPr>
      </w:pPr>
      <w:r w:rsidRPr="00EE50AE">
        <w:rPr>
          <w:rFonts w:ascii="Arial" w:hAnsi="Arial" w:cs="Arial"/>
          <w:b/>
          <w:sz w:val="24"/>
        </w:rPr>
        <w:lastRenderedPageBreak/>
        <w:t>Employer and provider declaration:</w:t>
      </w:r>
    </w:p>
    <w:p w14:paraId="2CCD06DA" w14:textId="77777777" w:rsidR="00D47E10" w:rsidRPr="00EE50AE" w:rsidRDefault="00D47E10" w:rsidP="00D47E10">
      <w:pPr>
        <w:spacing w:after="0"/>
        <w:rPr>
          <w:rFonts w:ascii="Arial" w:hAnsi="Arial" w:cs="Arial"/>
          <w:b/>
        </w:rPr>
      </w:pPr>
    </w:p>
    <w:p w14:paraId="508CB73B" w14:textId="77777777" w:rsidR="00D47E10" w:rsidRPr="00D47E10" w:rsidRDefault="00D47E10" w:rsidP="00D47E10">
      <w:pPr>
        <w:rPr>
          <w:rFonts w:ascii="Arial" w:hAnsi="Arial" w:cs="Arial"/>
          <w:b/>
          <w:bCs/>
          <w:color w:val="000000"/>
          <w:szCs w:val="22"/>
        </w:rPr>
      </w:pPr>
      <w:r w:rsidRPr="00D47E10">
        <w:rPr>
          <w:rFonts w:ascii="Arial" w:hAnsi="Arial" w:cs="Arial"/>
          <w:b/>
          <w:bCs/>
          <w:color w:val="000000"/>
        </w:rPr>
        <w:t xml:space="preserve">I confirm that the gateway meeting </w:t>
      </w:r>
      <w:proofErr w:type="gramStart"/>
      <w:r w:rsidRPr="00D47E10">
        <w:rPr>
          <w:rFonts w:ascii="Arial" w:hAnsi="Arial" w:cs="Arial"/>
          <w:b/>
          <w:bCs/>
          <w:color w:val="000000"/>
        </w:rPr>
        <w:t>has been carried out</w:t>
      </w:r>
      <w:proofErr w:type="gramEnd"/>
      <w:r w:rsidRPr="00D47E10">
        <w:rPr>
          <w:rFonts w:ascii="Arial" w:hAnsi="Arial" w:cs="Arial"/>
          <w:b/>
          <w:bCs/>
          <w:color w:val="000000"/>
        </w:rPr>
        <w:t xml:space="preserve"> to confirm that the apprentice: </w:t>
      </w:r>
    </w:p>
    <w:p w14:paraId="415E2AB3" w14:textId="77777777" w:rsidR="00D47E10" w:rsidRPr="00D47E10" w:rsidRDefault="00D47E10" w:rsidP="00D47E10">
      <w:pPr>
        <w:rPr>
          <w:rFonts w:ascii="Arial" w:hAnsi="Arial" w:cs="Arial"/>
          <w:b/>
          <w:bCs/>
          <w:color w:val="000000"/>
        </w:rPr>
      </w:pPr>
    </w:p>
    <w:p w14:paraId="5498EDD1" w14:textId="77777777" w:rsidR="00D47E10" w:rsidRPr="00D47E10" w:rsidRDefault="00D47E10" w:rsidP="00D47E10">
      <w:pPr>
        <w:numPr>
          <w:ilvl w:val="0"/>
          <w:numId w:val="11"/>
        </w:numPr>
        <w:spacing w:before="0" w:after="0"/>
        <w:rPr>
          <w:rFonts w:ascii="Arial" w:hAnsi="Arial" w:cs="Arial"/>
          <w:b/>
          <w:bCs/>
          <w:color w:val="000000"/>
        </w:rPr>
      </w:pPr>
      <w:r w:rsidRPr="00D47E10">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09E84E22" w14:textId="77777777" w:rsidR="00D47E10" w:rsidRPr="00D47E10" w:rsidRDefault="00D47E10" w:rsidP="00D47E10">
      <w:pPr>
        <w:spacing w:before="0" w:after="0"/>
        <w:ind w:left="720"/>
        <w:rPr>
          <w:rFonts w:ascii="Arial" w:hAnsi="Arial" w:cs="Arial"/>
          <w:b/>
          <w:bCs/>
          <w:color w:val="000000"/>
        </w:rPr>
      </w:pPr>
    </w:p>
    <w:p w14:paraId="300A34B6" w14:textId="77777777" w:rsidR="00D47E10" w:rsidRPr="00D47E10" w:rsidRDefault="00D47E10" w:rsidP="00D47E10">
      <w:pPr>
        <w:numPr>
          <w:ilvl w:val="0"/>
          <w:numId w:val="11"/>
        </w:numPr>
        <w:spacing w:before="0" w:after="0"/>
        <w:rPr>
          <w:rFonts w:ascii="Arial" w:hAnsi="Arial" w:cs="Arial"/>
          <w:b/>
          <w:bCs/>
          <w:color w:val="000000"/>
        </w:rPr>
      </w:pPr>
      <w:proofErr w:type="gramStart"/>
      <w:r w:rsidRPr="00D47E10">
        <w:rPr>
          <w:rFonts w:ascii="Arial" w:hAnsi="Arial" w:cs="Arial"/>
          <w:b/>
          <w:bCs/>
          <w:color w:val="000000"/>
        </w:rPr>
        <w:t xml:space="preserve">Has </w:t>
      </w:r>
      <w:r w:rsidRPr="00D47E10">
        <w:rPr>
          <w:rFonts w:cs="CongressSans"/>
          <w:b/>
        </w:rPr>
        <w:t>been</w:t>
      </w:r>
      <w:r w:rsidRPr="00D47E10">
        <w:rPr>
          <w:rFonts w:ascii="Arial" w:hAnsi="Arial" w:cs="Arial"/>
          <w:b/>
          <w:bCs/>
          <w:color w:val="000000"/>
        </w:rPr>
        <w:t xml:space="preserve"> employed</w:t>
      </w:r>
      <w:proofErr w:type="gramEnd"/>
      <w:r w:rsidRPr="00D47E10">
        <w:rPr>
          <w:rFonts w:ascii="Arial" w:hAnsi="Arial" w:cs="Arial"/>
          <w:b/>
          <w:bCs/>
          <w:color w:val="000000"/>
        </w:rPr>
        <w:t xml:space="preserve"> throughout their apprenticeship. </w:t>
      </w:r>
    </w:p>
    <w:p w14:paraId="1294F31A" w14:textId="77777777" w:rsidR="00D47E10" w:rsidRPr="00D47E10" w:rsidRDefault="00D47E10" w:rsidP="00D47E10">
      <w:pPr>
        <w:pStyle w:val="ListParagraph"/>
        <w:rPr>
          <w:rFonts w:ascii="Arial" w:eastAsiaTheme="minorHAnsi" w:hAnsi="Arial" w:cs="Arial"/>
          <w:b/>
          <w:bCs/>
          <w:color w:val="000000"/>
        </w:rPr>
      </w:pPr>
    </w:p>
    <w:p w14:paraId="773EDCC5" w14:textId="77777777" w:rsidR="00D47E10" w:rsidRPr="00D47E10" w:rsidRDefault="00D47E10" w:rsidP="00D47E10">
      <w:pPr>
        <w:numPr>
          <w:ilvl w:val="0"/>
          <w:numId w:val="11"/>
        </w:numPr>
        <w:spacing w:before="0" w:after="0"/>
        <w:rPr>
          <w:rFonts w:ascii="Arial" w:hAnsi="Arial" w:cs="Arial"/>
          <w:b/>
          <w:bCs/>
          <w:color w:val="000000"/>
        </w:rPr>
      </w:pPr>
      <w:r w:rsidRPr="00D47E10">
        <w:rPr>
          <w:rFonts w:ascii="Arial" w:hAnsi="Arial" w:cs="Arial"/>
          <w:b/>
          <w:bCs/>
          <w:color w:val="000000"/>
        </w:rPr>
        <w:t xml:space="preserve">Will have completed a minimum of 12 months and 1 day on-programme before the first EPA assessment with City &amp; Guilds. </w:t>
      </w:r>
    </w:p>
    <w:p w14:paraId="41A877D7" w14:textId="77777777" w:rsidR="00D47E10" w:rsidRPr="001C02DA" w:rsidRDefault="00D47E10" w:rsidP="00D47E10">
      <w:pPr>
        <w:pStyle w:val="CommentText"/>
        <w:rPr>
          <w:b/>
          <w:sz w:val="22"/>
          <w:szCs w:val="22"/>
        </w:rPr>
      </w:pPr>
    </w:p>
    <w:p w14:paraId="4A60613C" w14:textId="74250808" w:rsidR="006A4B52" w:rsidRDefault="006A4B52" w:rsidP="00235F58">
      <w:pPr>
        <w:spacing w:after="0"/>
        <w:rPr>
          <w:rFonts w:ascii="Arial" w:hAnsi="Arial" w:cs="Arial"/>
          <w:b/>
        </w:rPr>
      </w:pPr>
    </w:p>
    <w:p w14:paraId="49D6D6BC" w14:textId="77777777" w:rsidR="00235F58" w:rsidRPr="008E1E65" w:rsidRDefault="00235F58" w:rsidP="00235F58">
      <w:pPr>
        <w:pStyle w:val="CommentText"/>
        <w:rPr>
          <w:rFonts w:ascii="Arial" w:hAnsi="Arial" w:cs="Arial"/>
          <w:b/>
          <w:sz w:val="22"/>
          <w:szCs w:val="22"/>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821"/>
        <w:gridCol w:w="850"/>
        <w:gridCol w:w="1701"/>
      </w:tblGrid>
      <w:tr w:rsidR="00235F58" w:rsidRPr="008E1E65" w14:paraId="0684F971" w14:textId="77777777" w:rsidTr="008B5DF8">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8E1E65" w:rsidRDefault="00235F58" w:rsidP="00B40757">
            <w:pPr>
              <w:spacing w:after="120"/>
              <w:rPr>
                <w:rFonts w:ascii="Arial" w:hAnsi="Arial" w:cs="Arial"/>
                <w:b/>
                <w:sz w:val="24"/>
              </w:rPr>
            </w:pPr>
            <w:r w:rsidRPr="008E1E65">
              <w:rPr>
                <w:rFonts w:ascii="Arial" w:hAnsi="Arial" w:cs="Arial"/>
                <w:b/>
                <w:sz w:val="24"/>
              </w:rPr>
              <w:t>Employer</w:t>
            </w:r>
          </w:p>
        </w:tc>
        <w:tc>
          <w:tcPr>
            <w:tcW w:w="4821" w:type="dxa"/>
            <w:tcBorders>
              <w:top w:val="single" w:sz="4" w:space="0" w:color="A6A6A6"/>
              <w:left w:val="single" w:sz="4" w:space="0" w:color="A6A6A6"/>
              <w:bottom w:val="single" w:sz="4" w:space="0" w:color="A6A6A6"/>
              <w:right w:val="single" w:sz="4" w:space="0" w:color="A6A6A6"/>
            </w:tcBorders>
            <w:vAlign w:val="center"/>
            <w:hideMark/>
          </w:tcPr>
          <w:p w14:paraId="4D97FAC2" w14:textId="2EF45EDB" w:rsidR="00235F58" w:rsidRPr="008E1E65" w:rsidRDefault="00235F58" w:rsidP="00B40757">
            <w:pPr>
              <w:rPr>
                <w:rFonts w:ascii="Arial" w:hAnsi="Arial" w:cs="Arial"/>
                <w:color w:val="BFBFBF"/>
                <w:sz w:val="24"/>
              </w:rPr>
            </w:pPr>
          </w:p>
        </w:tc>
        <w:tc>
          <w:tcPr>
            <w:tcW w:w="85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8E1E65" w:rsidRDefault="00235F58" w:rsidP="00B40757">
            <w:pPr>
              <w:spacing w:after="120"/>
              <w:rPr>
                <w:rFonts w:ascii="Arial" w:hAnsi="Arial" w:cs="Arial"/>
                <w:b/>
                <w:sz w:val="24"/>
              </w:rPr>
            </w:pPr>
            <w:r w:rsidRPr="008E1E65">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hideMark/>
          </w:tcPr>
          <w:p w14:paraId="5B8B3534" w14:textId="015BF511" w:rsidR="00235F58" w:rsidRPr="008E1E65" w:rsidRDefault="00235F58" w:rsidP="00B40757">
            <w:pPr>
              <w:rPr>
                <w:rFonts w:ascii="Arial" w:hAnsi="Arial" w:cs="Arial"/>
                <w:color w:val="BFBFBF"/>
                <w:sz w:val="24"/>
              </w:rPr>
            </w:pPr>
          </w:p>
        </w:tc>
      </w:tr>
      <w:tr w:rsidR="00235F58" w:rsidRPr="008E1E65" w14:paraId="0042B386" w14:textId="77777777" w:rsidTr="008B5DF8">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06AAF79A" w:rsidR="00235F58" w:rsidRPr="008E1E65" w:rsidRDefault="00235F58" w:rsidP="006A4B52">
            <w:pPr>
              <w:spacing w:after="120"/>
              <w:rPr>
                <w:rFonts w:ascii="Arial" w:hAnsi="Arial" w:cs="Arial"/>
                <w:b/>
                <w:sz w:val="24"/>
              </w:rPr>
            </w:pPr>
            <w:r w:rsidRPr="008E1E65">
              <w:rPr>
                <w:rFonts w:ascii="Arial" w:hAnsi="Arial" w:cs="Arial"/>
                <w:b/>
                <w:sz w:val="24"/>
              </w:rPr>
              <w:t xml:space="preserve"> </w:t>
            </w:r>
            <w:r w:rsidR="006A4B52">
              <w:rPr>
                <w:rFonts w:ascii="Arial" w:hAnsi="Arial" w:cs="Arial"/>
                <w:b/>
                <w:sz w:val="24"/>
              </w:rPr>
              <w:t>Provider</w:t>
            </w:r>
          </w:p>
        </w:tc>
        <w:tc>
          <w:tcPr>
            <w:tcW w:w="4821" w:type="dxa"/>
            <w:tcBorders>
              <w:top w:val="single" w:sz="4" w:space="0" w:color="A6A6A6"/>
              <w:left w:val="single" w:sz="4" w:space="0" w:color="A6A6A6"/>
              <w:bottom w:val="single" w:sz="4" w:space="0" w:color="A6A6A6"/>
              <w:right w:val="single" w:sz="4" w:space="0" w:color="A6A6A6"/>
            </w:tcBorders>
            <w:vAlign w:val="center"/>
          </w:tcPr>
          <w:p w14:paraId="69A3C4F1" w14:textId="0D23AABF" w:rsidR="00235F58" w:rsidRPr="008E1E65" w:rsidRDefault="00235F58" w:rsidP="00B40757">
            <w:pPr>
              <w:rPr>
                <w:rFonts w:ascii="Arial" w:hAnsi="Arial" w:cs="Arial"/>
                <w:color w:val="BFBFBF"/>
                <w:sz w:val="24"/>
              </w:rPr>
            </w:pPr>
          </w:p>
        </w:tc>
        <w:tc>
          <w:tcPr>
            <w:tcW w:w="85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E1E65" w:rsidRDefault="00235F58" w:rsidP="00B40757">
            <w:pPr>
              <w:spacing w:after="120"/>
              <w:rPr>
                <w:rFonts w:ascii="Arial" w:hAnsi="Arial" w:cs="Arial"/>
                <w:b/>
                <w:sz w:val="24"/>
              </w:rPr>
            </w:pPr>
            <w:r w:rsidRPr="008E1E65">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75F5B69" w14:textId="374F925D" w:rsidR="00235F58" w:rsidRPr="008E1E65" w:rsidRDefault="00235F58" w:rsidP="00B40757">
            <w:pPr>
              <w:rPr>
                <w:rFonts w:ascii="Arial" w:hAnsi="Arial" w:cs="Arial"/>
                <w:color w:val="BFBFBF"/>
                <w:sz w:val="24"/>
              </w:rPr>
            </w:pPr>
          </w:p>
        </w:tc>
      </w:tr>
    </w:tbl>
    <w:p w14:paraId="19EDD022" w14:textId="77777777" w:rsidR="00235F58" w:rsidRPr="008E1E65" w:rsidRDefault="00235F58" w:rsidP="00235F58">
      <w:pPr>
        <w:rPr>
          <w:rFonts w:ascii="Arial" w:hAnsi="Arial" w:cs="Arial"/>
        </w:rPr>
      </w:pPr>
    </w:p>
    <w:p w14:paraId="53566186" w14:textId="77777777" w:rsidR="00235F58" w:rsidRPr="008E1E65" w:rsidRDefault="00235F58" w:rsidP="00235F58">
      <w:pPr>
        <w:rPr>
          <w:rFonts w:ascii="Arial" w:hAnsi="Arial" w:cs="Arial"/>
          <w:b/>
          <w:sz w:val="24"/>
        </w:rPr>
      </w:pPr>
      <w:r w:rsidRPr="008E1E65">
        <w:rPr>
          <w:rFonts w:ascii="Arial" w:hAnsi="Arial" w:cs="Arial"/>
          <w:b/>
          <w:sz w:val="24"/>
        </w:rPr>
        <w:t>Apprentice declaration:</w:t>
      </w:r>
    </w:p>
    <w:p w14:paraId="33E82A3A" w14:textId="77777777" w:rsidR="00235F58" w:rsidRPr="008E1E65" w:rsidRDefault="00235F58" w:rsidP="00235F58">
      <w:pPr>
        <w:rPr>
          <w:rFonts w:ascii="Arial" w:hAnsi="Arial" w:cs="Arial"/>
          <w:b/>
        </w:rPr>
      </w:pPr>
    </w:p>
    <w:p w14:paraId="51DFBE44" w14:textId="77777777" w:rsidR="006A4B52" w:rsidRPr="000378D3" w:rsidRDefault="006A4B52" w:rsidP="006A4B52">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0F931305" w14:textId="77777777" w:rsidR="006A4B52" w:rsidRPr="000378D3" w:rsidRDefault="006A4B52" w:rsidP="006A4B52">
      <w:pPr>
        <w:spacing w:after="0"/>
        <w:rPr>
          <w:rFonts w:ascii="Arial" w:hAnsi="Arial" w:cs="Arial"/>
          <w:b/>
        </w:rPr>
      </w:pPr>
    </w:p>
    <w:p w14:paraId="184D51E7" w14:textId="77777777" w:rsidR="006A4B52" w:rsidRPr="000378D3" w:rsidRDefault="006A4B52" w:rsidP="006A4B52">
      <w:pPr>
        <w:spacing w:after="0"/>
        <w:rPr>
          <w:rFonts w:ascii="Arial" w:hAnsi="Arial" w:cs="Arial"/>
          <w:b/>
        </w:rPr>
      </w:pPr>
      <w:r w:rsidRPr="000378D3">
        <w:rPr>
          <w:rFonts w:ascii="Arial" w:hAnsi="Arial" w:cs="Arial"/>
          <w:b/>
        </w:rPr>
        <w:t xml:space="preserve">I give City &amp; Guilds permission to apply to the ESFA and the Institute for Apprenticeships for the apprenticeship certificate on my behalf when I complete EPA successfully.  </w:t>
      </w:r>
    </w:p>
    <w:p w14:paraId="223CFEA8" w14:textId="77777777" w:rsidR="00235F58" w:rsidRPr="008E1E65" w:rsidRDefault="00235F58" w:rsidP="00235F58">
      <w:pPr>
        <w:spacing w:after="0"/>
        <w:rPr>
          <w:rFonts w:ascii="Arial" w:hAnsi="Arial" w:cs="Arial"/>
          <w:b/>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821"/>
        <w:gridCol w:w="850"/>
        <w:gridCol w:w="1701"/>
      </w:tblGrid>
      <w:tr w:rsidR="00235F58" w:rsidRPr="008E1E65" w14:paraId="07816ACE" w14:textId="77777777" w:rsidTr="008B5DF8">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8E1E65" w:rsidRDefault="00235F58" w:rsidP="00B40757">
            <w:pPr>
              <w:spacing w:after="120"/>
              <w:rPr>
                <w:rFonts w:ascii="Arial" w:hAnsi="Arial" w:cs="Arial"/>
                <w:b/>
                <w:sz w:val="24"/>
              </w:rPr>
            </w:pPr>
            <w:r w:rsidRPr="008E1E65">
              <w:rPr>
                <w:rFonts w:ascii="Arial" w:hAnsi="Arial" w:cs="Arial"/>
                <w:b/>
                <w:sz w:val="24"/>
              </w:rPr>
              <w:t>Apprentice</w:t>
            </w:r>
          </w:p>
        </w:tc>
        <w:tc>
          <w:tcPr>
            <w:tcW w:w="4821" w:type="dxa"/>
            <w:tcBorders>
              <w:top w:val="single" w:sz="4" w:space="0" w:color="A6A6A6"/>
              <w:left w:val="single" w:sz="4" w:space="0" w:color="A6A6A6"/>
              <w:bottom w:val="single" w:sz="4" w:space="0" w:color="A6A6A6"/>
              <w:right w:val="single" w:sz="4" w:space="0" w:color="A6A6A6"/>
            </w:tcBorders>
            <w:vAlign w:val="center"/>
            <w:hideMark/>
          </w:tcPr>
          <w:p w14:paraId="0401CA17" w14:textId="7E040305" w:rsidR="00235F58" w:rsidRPr="008E1E65" w:rsidRDefault="00235F58" w:rsidP="00B40757">
            <w:pPr>
              <w:rPr>
                <w:rFonts w:ascii="Arial" w:hAnsi="Arial" w:cs="Arial"/>
                <w:color w:val="BFBFBF"/>
                <w:sz w:val="24"/>
              </w:rPr>
            </w:pPr>
          </w:p>
        </w:tc>
        <w:tc>
          <w:tcPr>
            <w:tcW w:w="85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8E1E65" w:rsidRDefault="00235F58" w:rsidP="00B40757">
            <w:pPr>
              <w:spacing w:after="120"/>
              <w:rPr>
                <w:rFonts w:ascii="Arial" w:hAnsi="Arial" w:cs="Arial"/>
                <w:b/>
                <w:sz w:val="24"/>
              </w:rPr>
            </w:pPr>
            <w:r w:rsidRPr="008E1E65">
              <w:rPr>
                <w:rFonts w:ascii="Arial" w:hAnsi="Arial" w:cs="Arial"/>
                <w:b/>
                <w:sz w:val="24"/>
              </w:rPr>
              <w:t>Date</w:t>
            </w:r>
          </w:p>
        </w:tc>
        <w:tc>
          <w:tcPr>
            <w:tcW w:w="1701" w:type="dxa"/>
            <w:tcBorders>
              <w:top w:val="single" w:sz="4" w:space="0" w:color="A6A6A6"/>
              <w:left w:val="single" w:sz="4" w:space="0" w:color="A6A6A6"/>
              <w:bottom w:val="single" w:sz="4" w:space="0" w:color="A6A6A6"/>
              <w:right w:val="single" w:sz="4" w:space="0" w:color="A6A6A6"/>
            </w:tcBorders>
            <w:vAlign w:val="center"/>
            <w:hideMark/>
          </w:tcPr>
          <w:p w14:paraId="03344681" w14:textId="024B47B5" w:rsidR="00235F58" w:rsidRPr="008E1E65" w:rsidRDefault="00235F58" w:rsidP="00B40757">
            <w:pPr>
              <w:rPr>
                <w:rFonts w:ascii="Arial" w:hAnsi="Arial" w:cs="Arial"/>
                <w:color w:val="BFBFBF"/>
                <w:sz w:val="24"/>
              </w:rPr>
            </w:pPr>
          </w:p>
        </w:tc>
      </w:tr>
    </w:tbl>
    <w:p w14:paraId="68BD904B" w14:textId="77777777" w:rsidR="006A4B52" w:rsidRDefault="006A4B52">
      <w:pPr>
        <w:spacing w:before="0" w:after="160" w:line="259" w:lineRule="auto"/>
        <w:rPr>
          <w:rFonts w:ascii="Arial" w:hAnsi="Arial" w:cs="Arial"/>
        </w:rPr>
      </w:pPr>
    </w:p>
    <w:p w14:paraId="5134752C" w14:textId="77777777" w:rsidR="006A4B52" w:rsidRPr="000378D3" w:rsidRDefault="006A4B52" w:rsidP="006A4B52">
      <w:pPr>
        <w:spacing w:before="0" w:after="0"/>
        <w:rPr>
          <w:rFonts w:ascii="Arial" w:hAnsi="Arial" w:cs="Arial"/>
          <w:szCs w:val="22"/>
        </w:rPr>
      </w:pPr>
      <w:r w:rsidRPr="000378D3">
        <w:rPr>
          <w:rFonts w:ascii="Arial" w:hAnsi="Arial" w:cs="Arial"/>
          <w:szCs w:val="22"/>
        </w:rPr>
        <w:t xml:space="preserve">Providers should submit the completed form to us through the EPA portal. Please refer to the </w:t>
      </w:r>
      <w:hyperlink r:id="rId16" w:history="1">
        <w:r w:rsidRPr="000378D3">
          <w:rPr>
            <w:rStyle w:val="Hyperlink"/>
            <w:rFonts w:ascii="Arial" w:hAnsi="Arial" w:cs="Arial"/>
            <w:szCs w:val="22"/>
          </w:rPr>
          <w:t>Manual for the End-Point Assessment Service</w:t>
        </w:r>
      </w:hyperlink>
      <w:r w:rsidRPr="000378D3">
        <w:rPr>
          <w:rFonts w:ascii="Arial" w:hAnsi="Arial" w:cs="Arial"/>
          <w:szCs w:val="22"/>
        </w:rPr>
        <w:t xml:space="preserve"> for details, including timeframes. </w:t>
      </w:r>
    </w:p>
    <w:p w14:paraId="396F372E" w14:textId="285890F3" w:rsidR="00440DAB" w:rsidRPr="008E1E65" w:rsidRDefault="00440DAB">
      <w:pPr>
        <w:spacing w:before="0" w:after="160" w:line="259" w:lineRule="auto"/>
        <w:rPr>
          <w:rFonts w:ascii="Arial" w:hAnsi="Arial" w:cs="Arial"/>
        </w:rPr>
      </w:pPr>
      <w:r w:rsidRPr="008E1E65">
        <w:rPr>
          <w:rFonts w:ascii="Arial" w:hAnsi="Arial" w:cs="Arial"/>
        </w:rPr>
        <w:br w:type="page"/>
      </w:r>
    </w:p>
    <w:p w14:paraId="7F8CD21C" w14:textId="2F1FBE96" w:rsidR="00440DAB" w:rsidRPr="008B5DF8" w:rsidRDefault="00D47E10" w:rsidP="00440DAB">
      <w:pPr>
        <w:pStyle w:val="Heading23"/>
        <w:spacing w:before="160"/>
        <w:rPr>
          <w:rFonts w:ascii="Arial" w:hAnsi="Arial"/>
        </w:rPr>
      </w:pPr>
      <w:bookmarkStart w:id="8" w:name="_Toc515451391"/>
      <w:bookmarkStart w:id="9" w:name="_Toc476219942"/>
      <w:bookmarkStart w:id="10" w:name="_Toc484635337"/>
      <w:bookmarkStart w:id="11" w:name="_Toc488401597"/>
      <w:bookmarkStart w:id="12" w:name="_Toc488405235"/>
      <w:r>
        <w:rPr>
          <w:noProof/>
          <w:lang w:eastAsia="en-GB"/>
        </w:rPr>
        <w:lastRenderedPageBreak/>
        <w:drawing>
          <wp:anchor distT="0" distB="0" distL="114300" distR="114300" simplePos="0" relativeHeight="251686912" behindDoc="1" locked="0" layoutInCell="1" allowOverlap="1" wp14:anchorId="66F11741" wp14:editId="30E3CE20">
            <wp:simplePos x="0" y="0"/>
            <wp:positionH relativeFrom="page">
              <wp:posOffset>6019800</wp:posOffset>
            </wp:positionH>
            <wp:positionV relativeFrom="page">
              <wp:posOffset>240665</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8E1E65" w:rsidRPr="008B5DF8">
        <w:rPr>
          <w:rFonts w:ascii="Arial" w:hAnsi="Arial"/>
          <w:color w:val="auto"/>
        </w:rPr>
        <w:t xml:space="preserve">Level </w:t>
      </w:r>
      <w:proofErr w:type="gramStart"/>
      <w:r w:rsidR="008E1E65" w:rsidRPr="008B5DF8">
        <w:rPr>
          <w:rFonts w:ascii="Arial" w:hAnsi="Arial"/>
          <w:color w:val="auto"/>
        </w:rPr>
        <w:t>3</w:t>
      </w:r>
      <w:proofErr w:type="gramEnd"/>
      <w:r w:rsidR="008E1E65" w:rsidRPr="008B5DF8">
        <w:rPr>
          <w:rFonts w:ascii="Arial" w:hAnsi="Arial"/>
          <w:color w:val="auto"/>
        </w:rPr>
        <w:t xml:space="preserve"> – Investment Operations Technician</w:t>
      </w:r>
      <w:bookmarkStart w:id="13" w:name="_Toc515451392"/>
      <w:bookmarkEnd w:id="8"/>
      <w:r w:rsidR="000F0217">
        <w:rPr>
          <w:rFonts w:ascii="Arial" w:hAnsi="Arial"/>
          <w:color w:val="auto"/>
        </w:rPr>
        <w:br/>
      </w:r>
      <w:r w:rsidR="008E1E65">
        <w:rPr>
          <w:rFonts w:ascii="Arial" w:hAnsi="Arial"/>
        </w:rPr>
        <w:t xml:space="preserve">Assessment 703/753: </w:t>
      </w:r>
      <w:r w:rsidR="00440DAB" w:rsidRPr="008B5DF8">
        <w:rPr>
          <w:rFonts w:ascii="Arial" w:hAnsi="Arial"/>
        </w:rPr>
        <w:t xml:space="preserve">Holistic Assessment </w:t>
      </w:r>
      <w:bookmarkEnd w:id="9"/>
      <w:bookmarkEnd w:id="10"/>
      <w:bookmarkEnd w:id="11"/>
      <w:bookmarkEnd w:id="12"/>
      <w:r w:rsidR="00B24BCA" w:rsidRPr="008B5DF8">
        <w:rPr>
          <w:rFonts w:ascii="Arial" w:hAnsi="Arial"/>
        </w:rPr>
        <w:t>form</w:t>
      </w:r>
      <w:bookmarkEnd w:id="13"/>
    </w:p>
    <w:p w14:paraId="586579AD" w14:textId="77777777" w:rsidR="00440DAB" w:rsidRPr="008B5DF8" w:rsidRDefault="00440DAB" w:rsidP="00440DAB">
      <w:pPr>
        <w:pStyle w:val="Heading23"/>
        <w:spacing w:before="160"/>
        <w:rPr>
          <w:rFonts w:ascii="Arial" w:hAnsi="Arial"/>
        </w:rPr>
      </w:pPr>
    </w:p>
    <w:p w14:paraId="47F9C547" w14:textId="2B4E0DFA" w:rsidR="00440DAB" w:rsidRPr="008B5DF8" w:rsidRDefault="00440DAB" w:rsidP="00440DAB">
      <w:pPr>
        <w:rPr>
          <w:rFonts w:ascii="Arial" w:hAnsi="Arial" w:cs="Arial"/>
        </w:rPr>
      </w:pPr>
      <w:r w:rsidRPr="008B5DF8">
        <w:rPr>
          <w:rFonts w:ascii="Arial" w:hAnsi="Arial" w:cs="Arial"/>
        </w:rPr>
        <w:t xml:space="preserve">The Holistic Assessment </w:t>
      </w:r>
      <w:r w:rsidR="001D4E5D" w:rsidRPr="008B5DF8">
        <w:rPr>
          <w:rFonts w:ascii="Arial" w:hAnsi="Arial" w:cs="Arial"/>
        </w:rPr>
        <w:t>form</w:t>
      </w:r>
      <w:r w:rsidRPr="008B5DF8">
        <w:rPr>
          <w:rFonts w:ascii="Arial" w:hAnsi="Arial" w:cs="Arial"/>
        </w:rPr>
        <w:t xml:space="preserve"> </w:t>
      </w:r>
      <w:proofErr w:type="gramStart"/>
      <w:r w:rsidRPr="008B5DF8">
        <w:rPr>
          <w:rFonts w:ascii="Arial" w:hAnsi="Arial" w:cs="Arial"/>
        </w:rPr>
        <w:t>must be completed as appropriate and submitted to City &amp; Guilds with the Apprentice’s evidence for End-point Assessment</w:t>
      </w:r>
      <w:proofErr w:type="gramEnd"/>
      <w:r w:rsidRPr="008B5DF8">
        <w:rPr>
          <w:rFonts w:ascii="Arial" w:hAnsi="Arial" w:cs="Arial"/>
        </w:rPr>
        <w:t xml:space="preserve">. </w:t>
      </w:r>
    </w:p>
    <w:p w14:paraId="5412100E" w14:textId="77777777" w:rsidR="00440DAB" w:rsidRPr="008B5DF8" w:rsidRDefault="00440DAB" w:rsidP="00440DAB">
      <w:pPr>
        <w:rPr>
          <w:rFonts w:ascii="Arial" w:hAnsi="Arial" w:cs="Arial"/>
        </w:rPr>
      </w:pPr>
    </w:p>
    <w:tbl>
      <w:tblPr>
        <w:tblStyle w:val="TableStandardHeaderAlternateRows-XY"/>
        <w:tblW w:w="9072" w:type="dxa"/>
        <w:tblInd w:w="-5" w:type="dxa"/>
        <w:tblLook w:val="01E0" w:firstRow="1" w:lastRow="1" w:firstColumn="1" w:lastColumn="1" w:noHBand="0" w:noVBand="0"/>
      </w:tblPr>
      <w:tblGrid>
        <w:gridCol w:w="1432"/>
        <w:gridCol w:w="4238"/>
        <w:gridCol w:w="1637"/>
        <w:gridCol w:w="1765"/>
      </w:tblGrid>
      <w:tr w:rsidR="00440DAB" w:rsidRPr="008E1E65" w14:paraId="18ABEE54" w14:textId="77777777" w:rsidTr="008B5DF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FECC11" w14:textId="77777777" w:rsidR="00440DAB" w:rsidRPr="008B5DF8" w:rsidRDefault="00440DAB" w:rsidP="004057FC">
            <w:pPr>
              <w:rPr>
                <w:rFonts w:ascii="Arial" w:hAnsi="Arial" w:cs="Arial"/>
                <w:color w:val="000000" w:themeColor="text1"/>
                <w:lang w:val="en-US"/>
              </w:rPr>
            </w:pPr>
            <w:r w:rsidRPr="008B5DF8">
              <w:rPr>
                <w:rFonts w:ascii="Arial" w:hAnsi="Arial" w:cs="Arial"/>
                <w:color w:val="000000" w:themeColor="text1"/>
                <w:lang w:val="en-US"/>
              </w:rPr>
              <w:t>Apprentice</w:t>
            </w:r>
          </w:p>
          <w:p w14:paraId="70E77FFD" w14:textId="77777777" w:rsidR="00440DAB" w:rsidRPr="008B5DF8" w:rsidRDefault="00440DAB" w:rsidP="004057FC">
            <w:pPr>
              <w:rPr>
                <w:rFonts w:ascii="Arial" w:hAnsi="Arial" w:cs="Arial"/>
                <w:lang w:val="en-US"/>
              </w:rPr>
            </w:pPr>
            <w:r w:rsidRPr="008B5DF8">
              <w:rPr>
                <w:rFonts w:ascii="Arial" w:hAnsi="Arial" w:cs="Arial"/>
                <w:color w:val="000000" w:themeColor="text1"/>
                <w:lang w:val="en-US"/>
              </w:rPr>
              <w:t>name</w:t>
            </w:r>
          </w:p>
        </w:tc>
        <w:tc>
          <w:tcPr>
            <w:tcW w:w="4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26089D" w14:textId="4966FDA5" w:rsidR="00440DAB" w:rsidRPr="008B5DF8" w:rsidRDefault="00440DAB" w:rsidP="00D47E10">
            <w:pPr>
              <w:rPr>
                <w:rFonts w:ascii="Arial" w:hAnsi="Arial" w:cs="Arial"/>
                <w:b w:val="0"/>
                <w:color w:val="AEAAAA" w:themeColor="background2" w:themeShade="BF"/>
                <w:lang w:val="en-US"/>
              </w:rPr>
            </w:pPr>
          </w:p>
        </w:tc>
        <w:tc>
          <w:tcPr>
            <w:tcW w:w="1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256B0A" w14:textId="77777777" w:rsidR="00440DAB" w:rsidRPr="008B5DF8" w:rsidRDefault="00440DAB" w:rsidP="004057FC">
            <w:pPr>
              <w:rPr>
                <w:rFonts w:ascii="Arial" w:hAnsi="Arial" w:cs="Arial"/>
                <w:color w:val="000000" w:themeColor="text1"/>
                <w:lang w:val="en-US"/>
              </w:rPr>
            </w:pPr>
            <w:r w:rsidRPr="008B5DF8">
              <w:rPr>
                <w:rFonts w:ascii="Arial" w:hAnsi="Arial" w:cs="Arial"/>
                <w:color w:val="000000" w:themeColor="text1"/>
                <w:lang w:val="en-US"/>
              </w:rPr>
              <w:t xml:space="preserve">Enrolment </w:t>
            </w:r>
          </w:p>
          <w:p w14:paraId="68885026" w14:textId="77777777" w:rsidR="00440DAB" w:rsidRPr="008B5DF8" w:rsidRDefault="00440DAB" w:rsidP="004057FC">
            <w:pPr>
              <w:rPr>
                <w:rFonts w:ascii="Arial" w:hAnsi="Arial" w:cs="Arial"/>
                <w:color w:val="auto"/>
                <w:lang w:val="en-US"/>
              </w:rPr>
            </w:pPr>
            <w:r w:rsidRPr="008B5DF8">
              <w:rPr>
                <w:rFonts w:ascii="Arial" w:hAnsi="Arial" w:cs="Arial"/>
                <w:color w:val="000000" w:themeColor="text1"/>
                <w:lang w:val="en-US"/>
              </w:rPr>
              <w:t>number</w:t>
            </w:r>
          </w:p>
        </w:tc>
        <w:tc>
          <w:tcPr>
            <w:tcW w:w="1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77A2C3" w14:textId="2F708E57" w:rsidR="00440DAB" w:rsidRPr="008B5DF8" w:rsidRDefault="00440DAB" w:rsidP="004057FC">
            <w:pPr>
              <w:rPr>
                <w:rFonts w:ascii="Arial" w:hAnsi="Arial" w:cs="Arial"/>
                <w:b w:val="0"/>
                <w:lang w:val="en-US"/>
              </w:rPr>
            </w:pPr>
          </w:p>
        </w:tc>
      </w:tr>
    </w:tbl>
    <w:p w14:paraId="16E2DE0A" w14:textId="77777777" w:rsidR="00440DAB" w:rsidRPr="008B5DF8" w:rsidRDefault="00440DAB" w:rsidP="00440DAB">
      <w:pPr>
        <w:rPr>
          <w:rFonts w:ascii="Arial" w:hAnsi="Arial" w:cs="Arial"/>
        </w:rPr>
      </w:pPr>
    </w:p>
    <w:p w14:paraId="186CF117" w14:textId="77777777" w:rsidR="00440DAB" w:rsidRPr="008B5DF8" w:rsidRDefault="00440DAB" w:rsidP="00440DAB">
      <w:pPr>
        <w:rPr>
          <w:rFonts w:ascii="Arial" w:hAnsi="Arial" w:cs="Arial"/>
          <w:b/>
          <w:szCs w:val="22"/>
        </w:rPr>
      </w:pPr>
      <w:r w:rsidRPr="008B5DF8">
        <w:rPr>
          <w:rFonts w:ascii="Arial" w:hAnsi="Arial" w:cs="Arial"/>
          <w:b/>
          <w:szCs w:val="22"/>
        </w:rPr>
        <w:t>Apprentice declaration:</w:t>
      </w:r>
    </w:p>
    <w:p w14:paraId="2669AF76" w14:textId="77777777" w:rsidR="00440DAB" w:rsidRPr="008B5DF8" w:rsidRDefault="00440DAB" w:rsidP="00440DAB">
      <w:pPr>
        <w:rPr>
          <w:rFonts w:ascii="Arial" w:hAnsi="Arial" w:cs="Arial"/>
          <w:b/>
          <w:szCs w:val="22"/>
        </w:rPr>
      </w:pPr>
    </w:p>
    <w:p w14:paraId="3F7D0CDF" w14:textId="77777777" w:rsidR="00440DAB" w:rsidRPr="008B5DF8" w:rsidRDefault="00440DAB" w:rsidP="00440DAB">
      <w:pPr>
        <w:spacing w:after="0"/>
        <w:rPr>
          <w:rFonts w:ascii="Arial" w:hAnsi="Arial" w:cs="Arial"/>
          <w:b/>
          <w:szCs w:val="22"/>
        </w:rPr>
      </w:pPr>
      <w:r w:rsidRPr="008B5DF8">
        <w:rPr>
          <w:rFonts w:ascii="Arial" w:hAnsi="Arial" w:cs="Arial"/>
          <w:b/>
          <w:szCs w:val="22"/>
        </w:rPr>
        <w:t>I confirm that all work submitted is my own, and that I have acknowledged any sources I have used.</w:t>
      </w:r>
    </w:p>
    <w:p w14:paraId="3B639A08" w14:textId="77777777" w:rsidR="00440DAB" w:rsidRPr="008B5DF8" w:rsidRDefault="00440DAB" w:rsidP="00440DAB">
      <w:pPr>
        <w:spacing w:after="0"/>
        <w:rPr>
          <w:rFonts w:ascii="Arial" w:hAnsi="Arial" w:cs="Arial"/>
          <w:b/>
          <w:szCs w:val="22"/>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3827"/>
        <w:gridCol w:w="1560"/>
        <w:gridCol w:w="1842"/>
      </w:tblGrid>
      <w:tr w:rsidR="00440DAB" w:rsidRPr="008E1E65" w14:paraId="51170245" w14:textId="77777777" w:rsidTr="008B5DF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71908A2" w14:textId="77777777" w:rsidR="00440DAB" w:rsidRPr="008B5DF8" w:rsidRDefault="00440DAB" w:rsidP="004057FC">
            <w:pPr>
              <w:spacing w:after="120"/>
              <w:rPr>
                <w:rFonts w:ascii="Arial" w:hAnsi="Arial" w:cs="Arial"/>
                <w:b/>
                <w:szCs w:val="22"/>
              </w:rPr>
            </w:pPr>
            <w:r w:rsidRPr="008B5DF8">
              <w:rPr>
                <w:rFonts w:ascii="Arial" w:hAnsi="Arial" w:cs="Arial"/>
                <w:b/>
                <w:szCs w:val="22"/>
              </w:rPr>
              <w:t>Apprentice</w:t>
            </w:r>
          </w:p>
        </w:tc>
        <w:tc>
          <w:tcPr>
            <w:tcW w:w="3827" w:type="dxa"/>
            <w:tcBorders>
              <w:top w:val="single" w:sz="4" w:space="0" w:color="A6A6A6"/>
              <w:left w:val="single" w:sz="4" w:space="0" w:color="A6A6A6"/>
              <w:bottom w:val="single" w:sz="4" w:space="0" w:color="A6A6A6"/>
              <w:right w:val="single" w:sz="4" w:space="0" w:color="A6A6A6"/>
            </w:tcBorders>
            <w:vAlign w:val="center"/>
            <w:hideMark/>
          </w:tcPr>
          <w:p w14:paraId="166D25FE" w14:textId="7578A814" w:rsidR="00440DAB" w:rsidRPr="008B5DF8" w:rsidRDefault="00440DAB" w:rsidP="004057FC">
            <w:pPr>
              <w:rPr>
                <w:rFonts w:ascii="Arial" w:hAnsi="Arial" w:cs="Arial"/>
                <w:color w:val="BFBFBF"/>
                <w:szCs w:val="22"/>
              </w:rPr>
            </w:pPr>
          </w:p>
        </w:tc>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4572D8E" w14:textId="77777777" w:rsidR="00440DAB" w:rsidRPr="008B5DF8" w:rsidRDefault="00440DAB" w:rsidP="004057FC">
            <w:pPr>
              <w:spacing w:after="120"/>
              <w:rPr>
                <w:rFonts w:ascii="Arial" w:hAnsi="Arial" w:cs="Arial"/>
                <w:b/>
                <w:szCs w:val="22"/>
              </w:rPr>
            </w:pPr>
            <w:r w:rsidRPr="008B5DF8">
              <w:rPr>
                <w:rFonts w:ascii="Arial" w:hAnsi="Arial" w:cs="Arial"/>
                <w:b/>
                <w:szCs w:val="22"/>
              </w:rPr>
              <w:t>Date</w:t>
            </w:r>
          </w:p>
        </w:tc>
        <w:tc>
          <w:tcPr>
            <w:tcW w:w="1842" w:type="dxa"/>
            <w:tcBorders>
              <w:top w:val="single" w:sz="4" w:space="0" w:color="A6A6A6"/>
              <w:left w:val="single" w:sz="4" w:space="0" w:color="A6A6A6"/>
              <w:bottom w:val="single" w:sz="4" w:space="0" w:color="A6A6A6"/>
              <w:right w:val="single" w:sz="4" w:space="0" w:color="A6A6A6"/>
            </w:tcBorders>
            <w:vAlign w:val="center"/>
          </w:tcPr>
          <w:p w14:paraId="4F7B87D6" w14:textId="0592DB60" w:rsidR="00440DAB" w:rsidRPr="008B5DF8" w:rsidRDefault="00440DAB" w:rsidP="004057FC">
            <w:pPr>
              <w:rPr>
                <w:rFonts w:ascii="Arial" w:hAnsi="Arial" w:cs="Arial"/>
                <w:color w:val="BFBFBF"/>
                <w:szCs w:val="22"/>
              </w:rPr>
            </w:pPr>
          </w:p>
        </w:tc>
      </w:tr>
    </w:tbl>
    <w:p w14:paraId="7ABEEF9F" w14:textId="77777777" w:rsidR="00440DAB" w:rsidRPr="008B5DF8" w:rsidRDefault="00440DAB" w:rsidP="00440DAB">
      <w:pPr>
        <w:spacing w:after="0"/>
        <w:rPr>
          <w:rFonts w:ascii="Arial" w:hAnsi="Arial" w:cs="Arial"/>
          <w:b/>
          <w:szCs w:val="22"/>
        </w:rPr>
      </w:pPr>
    </w:p>
    <w:p w14:paraId="09FBAFCF" w14:textId="77777777" w:rsidR="00440DAB" w:rsidRPr="008B5DF8" w:rsidRDefault="00440DAB" w:rsidP="00440DAB">
      <w:pPr>
        <w:spacing w:after="0"/>
        <w:rPr>
          <w:rFonts w:ascii="Arial" w:hAnsi="Arial" w:cs="Arial"/>
          <w:b/>
          <w:szCs w:val="22"/>
        </w:rPr>
      </w:pPr>
      <w:r w:rsidRPr="008B5DF8">
        <w:rPr>
          <w:rFonts w:ascii="Arial" w:hAnsi="Arial" w:cs="Arial"/>
          <w:b/>
          <w:szCs w:val="22"/>
        </w:rPr>
        <w:t>Line manager declaration:</w:t>
      </w:r>
    </w:p>
    <w:p w14:paraId="17945438" w14:textId="77777777" w:rsidR="00440DAB" w:rsidRPr="008B5DF8" w:rsidRDefault="00440DAB" w:rsidP="00440DAB">
      <w:pPr>
        <w:spacing w:after="0"/>
        <w:rPr>
          <w:rFonts w:ascii="Arial" w:hAnsi="Arial" w:cs="Arial"/>
          <w:b/>
          <w:szCs w:val="22"/>
        </w:rPr>
      </w:pPr>
    </w:p>
    <w:p w14:paraId="306FAEC7" w14:textId="77777777" w:rsidR="00440DAB" w:rsidRPr="008B5DF8" w:rsidRDefault="00440DAB" w:rsidP="00440DAB">
      <w:pPr>
        <w:pStyle w:val="CommentText"/>
        <w:rPr>
          <w:rFonts w:ascii="Arial" w:hAnsi="Arial" w:cs="Arial"/>
          <w:b/>
          <w:sz w:val="22"/>
          <w:szCs w:val="22"/>
        </w:rPr>
      </w:pPr>
      <w:r w:rsidRPr="008B5DF8">
        <w:rPr>
          <w:rFonts w:ascii="Arial" w:hAnsi="Arial" w:cs="Arial"/>
          <w:b/>
          <w:sz w:val="22"/>
          <w:szCs w:val="22"/>
        </w:rPr>
        <w:t xml:space="preserve">I confirm that all work </w:t>
      </w:r>
      <w:proofErr w:type="gramStart"/>
      <w:r w:rsidRPr="008B5DF8">
        <w:rPr>
          <w:rFonts w:ascii="Arial" w:hAnsi="Arial" w:cs="Arial"/>
          <w:b/>
          <w:sz w:val="22"/>
          <w:szCs w:val="22"/>
        </w:rPr>
        <w:t>was conducted</w:t>
      </w:r>
      <w:proofErr w:type="gramEnd"/>
      <w:r w:rsidRPr="008B5DF8">
        <w:rPr>
          <w:rFonts w:ascii="Arial" w:hAnsi="Arial" w:cs="Arial"/>
          <w:b/>
          <w:sz w:val="22"/>
          <w:szCs w:val="22"/>
        </w:rPr>
        <w:t xml:space="preserve"> under conditions designed to assure the authenticity of the Apprentice’s work, and am satisfied that, to the best of my knowledge, the work produced is solely that of the apprentice</w:t>
      </w:r>
    </w:p>
    <w:p w14:paraId="4790D83E" w14:textId="77777777" w:rsidR="00440DAB" w:rsidRPr="008B5DF8" w:rsidRDefault="00440DAB" w:rsidP="00440DAB">
      <w:pPr>
        <w:pStyle w:val="CommentText"/>
        <w:rPr>
          <w:rFonts w:ascii="Arial" w:hAnsi="Arial" w:cs="Arial"/>
          <w:b/>
          <w:sz w:val="22"/>
          <w:szCs w:val="22"/>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3827"/>
        <w:gridCol w:w="1560"/>
        <w:gridCol w:w="1842"/>
      </w:tblGrid>
      <w:tr w:rsidR="00440DAB" w:rsidRPr="008E1E65" w14:paraId="04EFDDD7" w14:textId="77777777" w:rsidTr="008B5DF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AC49519" w14:textId="77777777" w:rsidR="00440DAB" w:rsidRPr="008B5DF8" w:rsidRDefault="00440DAB" w:rsidP="004057FC">
            <w:pPr>
              <w:spacing w:after="120"/>
              <w:rPr>
                <w:rFonts w:ascii="Arial" w:hAnsi="Arial" w:cs="Arial"/>
                <w:b/>
                <w:szCs w:val="22"/>
              </w:rPr>
            </w:pPr>
            <w:r w:rsidRPr="008B5DF8">
              <w:rPr>
                <w:rFonts w:ascii="Arial" w:hAnsi="Arial" w:cs="Arial"/>
                <w:b/>
                <w:szCs w:val="22"/>
              </w:rPr>
              <w:t>Line manager</w:t>
            </w:r>
          </w:p>
        </w:tc>
        <w:tc>
          <w:tcPr>
            <w:tcW w:w="3827" w:type="dxa"/>
            <w:tcBorders>
              <w:top w:val="single" w:sz="4" w:space="0" w:color="A6A6A6"/>
              <w:left w:val="single" w:sz="4" w:space="0" w:color="A6A6A6"/>
              <w:bottom w:val="single" w:sz="4" w:space="0" w:color="A6A6A6"/>
              <w:right w:val="single" w:sz="4" w:space="0" w:color="A6A6A6"/>
            </w:tcBorders>
            <w:vAlign w:val="center"/>
            <w:hideMark/>
          </w:tcPr>
          <w:p w14:paraId="02989A01" w14:textId="0B07B979" w:rsidR="00440DAB" w:rsidRPr="008B5DF8" w:rsidRDefault="00440DAB" w:rsidP="004057FC">
            <w:pPr>
              <w:rPr>
                <w:rFonts w:ascii="Arial" w:hAnsi="Arial" w:cs="Arial"/>
                <w:color w:val="BFBFBF"/>
                <w:szCs w:val="22"/>
              </w:rPr>
            </w:pPr>
          </w:p>
        </w:tc>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358DB80" w14:textId="77777777" w:rsidR="00440DAB" w:rsidRPr="008B5DF8" w:rsidRDefault="00440DAB" w:rsidP="004057FC">
            <w:pPr>
              <w:spacing w:after="120"/>
              <w:rPr>
                <w:rFonts w:ascii="Arial" w:hAnsi="Arial" w:cs="Arial"/>
                <w:b/>
                <w:szCs w:val="22"/>
              </w:rPr>
            </w:pPr>
            <w:r w:rsidRPr="008B5DF8">
              <w:rPr>
                <w:rFonts w:ascii="Arial" w:hAnsi="Arial" w:cs="Arial"/>
                <w:b/>
                <w:szCs w:val="22"/>
              </w:rPr>
              <w:t>Date</w:t>
            </w:r>
          </w:p>
        </w:tc>
        <w:tc>
          <w:tcPr>
            <w:tcW w:w="1842" w:type="dxa"/>
            <w:tcBorders>
              <w:top w:val="single" w:sz="4" w:space="0" w:color="A6A6A6"/>
              <w:left w:val="single" w:sz="4" w:space="0" w:color="A6A6A6"/>
              <w:bottom w:val="single" w:sz="4" w:space="0" w:color="A6A6A6"/>
              <w:right w:val="single" w:sz="4" w:space="0" w:color="A6A6A6"/>
            </w:tcBorders>
            <w:vAlign w:val="center"/>
          </w:tcPr>
          <w:p w14:paraId="72E98DBF" w14:textId="33F2981A" w:rsidR="00440DAB" w:rsidRPr="008B5DF8" w:rsidRDefault="00440DAB" w:rsidP="004057FC">
            <w:pPr>
              <w:rPr>
                <w:rFonts w:ascii="Arial" w:hAnsi="Arial" w:cs="Arial"/>
                <w:color w:val="BFBFBF"/>
                <w:szCs w:val="22"/>
              </w:rPr>
            </w:pPr>
          </w:p>
        </w:tc>
      </w:tr>
    </w:tbl>
    <w:p w14:paraId="011E218E" w14:textId="77777777" w:rsidR="00440DAB" w:rsidRPr="008B5DF8" w:rsidRDefault="00440DAB" w:rsidP="00440DAB">
      <w:pPr>
        <w:rPr>
          <w:rFonts w:ascii="Arial" w:hAnsi="Arial" w:cs="Arial"/>
        </w:rPr>
      </w:pPr>
    </w:p>
    <w:p w14:paraId="7BF9EAA5" w14:textId="77777777" w:rsidR="00440DAB" w:rsidRPr="008B5DF8" w:rsidRDefault="00440DAB" w:rsidP="00440DAB">
      <w:pPr>
        <w:rPr>
          <w:rFonts w:ascii="Arial" w:hAnsi="Arial" w:cs="Arial"/>
          <w:b/>
        </w:rPr>
      </w:pPr>
      <w:r w:rsidRPr="008B5DF8">
        <w:rPr>
          <w:rFonts w:ascii="Arial" w:hAnsi="Arial" w:cs="Arial"/>
          <w:b/>
        </w:rPr>
        <w:t xml:space="preserve">Training Provider declaration: </w:t>
      </w:r>
    </w:p>
    <w:p w14:paraId="3DABC6A3" w14:textId="77777777" w:rsidR="00440DAB" w:rsidRPr="008B5DF8" w:rsidRDefault="00440DAB" w:rsidP="00440DAB">
      <w:pPr>
        <w:rPr>
          <w:rFonts w:ascii="Arial" w:hAnsi="Arial" w:cs="Arial"/>
          <w:b/>
        </w:rPr>
      </w:pPr>
    </w:p>
    <w:p w14:paraId="01F022A0" w14:textId="77777777" w:rsidR="00440DAB" w:rsidRPr="008B5DF8" w:rsidRDefault="00440DAB" w:rsidP="00440DAB">
      <w:pPr>
        <w:rPr>
          <w:rFonts w:ascii="Arial" w:hAnsi="Arial" w:cs="Arial"/>
          <w:b/>
        </w:rPr>
      </w:pPr>
      <w:r w:rsidRPr="008B5DF8">
        <w:rPr>
          <w:rFonts w:ascii="Arial" w:hAnsi="Arial" w:cs="Arial"/>
          <w:b/>
        </w:rPr>
        <w:t xml:space="preserve">I confirm that the evidenced presented by the Apprentice is ready for End-Point Assessment.  It is valid, authentic, </w:t>
      </w:r>
      <w:proofErr w:type="gramStart"/>
      <w:r w:rsidRPr="008B5DF8">
        <w:rPr>
          <w:rFonts w:ascii="Arial" w:hAnsi="Arial" w:cs="Arial"/>
          <w:b/>
        </w:rPr>
        <w:t>reliable and current</w:t>
      </w:r>
      <w:proofErr w:type="gramEnd"/>
      <w:r w:rsidRPr="008B5DF8">
        <w:rPr>
          <w:rFonts w:ascii="Arial" w:hAnsi="Arial" w:cs="Arial"/>
          <w:b/>
        </w:rPr>
        <w:t xml:space="preserve"> and sufficient to meet the requirements of the relevant standard.</w:t>
      </w:r>
    </w:p>
    <w:p w14:paraId="746D0B92" w14:textId="77777777" w:rsidR="00440DAB" w:rsidRPr="008B5DF8" w:rsidRDefault="00440DAB" w:rsidP="00440DAB">
      <w:pPr>
        <w:rPr>
          <w:rFonts w:ascii="Arial" w:hAnsi="Arial" w:cs="Arial"/>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3827"/>
        <w:gridCol w:w="1560"/>
        <w:gridCol w:w="1842"/>
      </w:tblGrid>
      <w:tr w:rsidR="00440DAB" w:rsidRPr="008E1E65" w14:paraId="6E3D1EF0" w14:textId="77777777" w:rsidTr="008B5DF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61C9C5" w14:textId="77777777" w:rsidR="00440DAB" w:rsidRPr="008B5DF8" w:rsidRDefault="00440DAB" w:rsidP="004057FC">
            <w:pPr>
              <w:spacing w:after="120"/>
              <w:rPr>
                <w:rFonts w:ascii="Arial" w:hAnsi="Arial" w:cs="Arial"/>
                <w:b/>
              </w:rPr>
            </w:pPr>
            <w:r w:rsidRPr="008B5DF8">
              <w:rPr>
                <w:rFonts w:ascii="Arial" w:hAnsi="Arial" w:cs="Arial"/>
                <w:b/>
              </w:rPr>
              <w:t>Training Provider</w:t>
            </w:r>
          </w:p>
        </w:tc>
        <w:tc>
          <w:tcPr>
            <w:tcW w:w="3827" w:type="dxa"/>
            <w:tcBorders>
              <w:top w:val="single" w:sz="4" w:space="0" w:color="A6A6A6"/>
              <w:left w:val="single" w:sz="4" w:space="0" w:color="A6A6A6"/>
              <w:bottom w:val="single" w:sz="4" w:space="0" w:color="A6A6A6"/>
              <w:right w:val="single" w:sz="4" w:space="0" w:color="A6A6A6"/>
            </w:tcBorders>
            <w:vAlign w:val="center"/>
          </w:tcPr>
          <w:p w14:paraId="408639FF" w14:textId="576F5DDB" w:rsidR="00440DAB" w:rsidRPr="008B5DF8" w:rsidRDefault="00440DAB" w:rsidP="004057FC">
            <w:pPr>
              <w:rPr>
                <w:rFonts w:ascii="Arial" w:hAnsi="Arial" w:cs="Arial"/>
                <w:color w:val="BFBFBF"/>
              </w:rPr>
            </w:pPr>
          </w:p>
        </w:tc>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86BC4A6" w14:textId="77777777" w:rsidR="00440DAB" w:rsidRPr="008B5DF8" w:rsidRDefault="00440DAB" w:rsidP="004057FC">
            <w:pPr>
              <w:spacing w:after="120"/>
              <w:rPr>
                <w:rFonts w:ascii="Arial" w:hAnsi="Arial" w:cs="Arial"/>
                <w:b/>
              </w:rPr>
            </w:pPr>
            <w:r w:rsidRPr="008B5DF8">
              <w:rPr>
                <w:rFonts w:ascii="Arial" w:hAnsi="Arial" w:cs="Arial"/>
                <w:b/>
              </w:rPr>
              <w:t>Assessment Date</w:t>
            </w:r>
          </w:p>
        </w:tc>
        <w:tc>
          <w:tcPr>
            <w:tcW w:w="1842" w:type="dxa"/>
            <w:tcBorders>
              <w:top w:val="single" w:sz="4" w:space="0" w:color="A6A6A6"/>
              <w:left w:val="single" w:sz="4" w:space="0" w:color="A6A6A6"/>
              <w:bottom w:val="single" w:sz="4" w:space="0" w:color="A6A6A6"/>
              <w:right w:val="single" w:sz="4" w:space="0" w:color="A6A6A6"/>
            </w:tcBorders>
            <w:vAlign w:val="center"/>
          </w:tcPr>
          <w:p w14:paraId="59640C6A" w14:textId="5087AD0D" w:rsidR="00440DAB" w:rsidRPr="008B5DF8" w:rsidRDefault="00440DAB" w:rsidP="004057FC">
            <w:pPr>
              <w:rPr>
                <w:rFonts w:ascii="Arial" w:hAnsi="Arial" w:cs="Arial"/>
                <w:color w:val="BFBFBF"/>
              </w:rPr>
            </w:pPr>
          </w:p>
        </w:tc>
      </w:tr>
    </w:tbl>
    <w:p w14:paraId="39D8D4A0" w14:textId="77777777" w:rsidR="00440DAB" w:rsidRPr="008B5DF8" w:rsidRDefault="00440DAB" w:rsidP="00440DAB">
      <w:pPr>
        <w:rPr>
          <w:rFonts w:ascii="Arial" w:hAnsi="Arial" w:cs="Arial"/>
        </w:rPr>
      </w:pPr>
    </w:p>
    <w:p w14:paraId="4E61C648" w14:textId="77777777" w:rsidR="00440DAB" w:rsidRPr="008B5DF8" w:rsidRDefault="00440DAB" w:rsidP="00440DAB">
      <w:pPr>
        <w:rPr>
          <w:rFonts w:ascii="Arial" w:hAnsi="Arial" w:cs="Arial"/>
        </w:rPr>
      </w:pPr>
      <w:r w:rsidRPr="008B5DF8">
        <w:rPr>
          <w:rFonts w:ascii="Arial" w:hAnsi="Arial" w:cs="Arial"/>
        </w:rPr>
        <w:br w:type="page"/>
      </w:r>
    </w:p>
    <w:p w14:paraId="57F3B8B9" w14:textId="77777777" w:rsidR="008B5DF8" w:rsidRDefault="008B5DF8" w:rsidP="004057FC">
      <w:pPr>
        <w:jc w:val="center"/>
        <w:rPr>
          <w:rFonts w:ascii="Arial" w:eastAsia="Cambria" w:hAnsi="Arial" w:cs="Arial"/>
          <w:b/>
          <w:color w:val="FFFFFF" w:themeColor="background1"/>
        </w:rPr>
        <w:sectPr w:rsidR="008B5DF8" w:rsidSect="00DC24B1">
          <w:pgSz w:w="11906" w:h="16838"/>
          <w:pgMar w:top="1440" w:right="1440" w:bottom="1440" w:left="1440" w:header="708" w:footer="708" w:gutter="0"/>
          <w:cols w:space="708"/>
          <w:docGrid w:linePitch="360"/>
        </w:sectPr>
      </w:pPr>
    </w:p>
    <w:tbl>
      <w:tblPr>
        <w:tblStyle w:val="TableGrid"/>
        <w:tblW w:w="5935"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2"/>
        <w:gridCol w:w="1984"/>
        <w:gridCol w:w="1843"/>
        <w:gridCol w:w="1554"/>
        <w:gridCol w:w="1423"/>
        <w:gridCol w:w="1558"/>
        <w:gridCol w:w="1464"/>
        <w:gridCol w:w="13"/>
        <w:gridCol w:w="11"/>
      </w:tblGrid>
      <w:tr w:rsidR="00440DAB" w:rsidRPr="008E1E65" w14:paraId="6877DA9C" w14:textId="77777777" w:rsidTr="00381DCD">
        <w:tc>
          <w:tcPr>
            <w:tcW w:w="5000" w:type="pct"/>
            <w:gridSpan w:val="9"/>
            <w:tcBorders>
              <w:bottom w:val="single" w:sz="4" w:space="0" w:color="BFBFBF" w:themeColor="background1" w:themeShade="BF"/>
            </w:tcBorders>
            <w:shd w:val="clear" w:color="auto" w:fill="D81E05"/>
          </w:tcPr>
          <w:p w14:paraId="18008EED" w14:textId="5966CDD8" w:rsidR="00440DAB" w:rsidRPr="008B5DF8" w:rsidRDefault="00440DAB" w:rsidP="004057FC">
            <w:pPr>
              <w:jc w:val="center"/>
              <w:rPr>
                <w:rFonts w:ascii="Arial" w:eastAsia="Cambria" w:hAnsi="Arial" w:cs="Arial"/>
                <w:b/>
                <w:color w:val="FFFFFF" w:themeColor="background1"/>
              </w:rPr>
            </w:pPr>
            <w:r w:rsidRPr="008B5DF8">
              <w:rPr>
                <w:rFonts w:ascii="Arial" w:eastAsia="Cambria" w:hAnsi="Arial" w:cs="Arial"/>
                <w:b/>
                <w:color w:val="FFFFFF" w:themeColor="background1"/>
              </w:rPr>
              <w:lastRenderedPageBreak/>
              <w:t>Grading Criteria</w:t>
            </w:r>
          </w:p>
        </w:tc>
      </w:tr>
      <w:tr w:rsidR="008E1E65" w:rsidRPr="008E1E65" w14:paraId="3FE5CFBA" w14:textId="77777777" w:rsidTr="00381DCD">
        <w:tc>
          <w:tcPr>
            <w:tcW w:w="5000" w:type="pct"/>
            <w:gridSpan w:val="9"/>
            <w:tcBorders>
              <w:bottom w:val="single" w:sz="4" w:space="0" w:color="BFBFBF" w:themeColor="background1" w:themeShade="BF"/>
            </w:tcBorders>
            <w:shd w:val="clear" w:color="auto" w:fill="D81E05"/>
          </w:tcPr>
          <w:p w14:paraId="429DEEFA" w14:textId="77777777" w:rsidR="008E1E65" w:rsidRPr="008E1E65" w:rsidRDefault="008E1E65" w:rsidP="004057FC">
            <w:pPr>
              <w:jc w:val="center"/>
              <w:rPr>
                <w:rFonts w:ascii="Arial" w:eastAsia="Cambria" w:hAnsi="Arial" w:cs="Arial"/>
                <w:b/>
                <w:color w:val="FFFFFF" w:themeColor="background1"/>
              </w:rPr>
            </w:pPr>
          </w:p>
        </w:tc>
      </w:tr>
      <w:tr w:rsidR="00381DCD" w:rsidRPr="008E1E65" w14:paraId="3EFFC110" w14:textId="77777777" w:rsidTr="0073231D">
        <w:trPr>
          <w:gridAfter w:val="1"/>
          <w:wAfter w:w="5" w:type="pct"/>
          <w:cantSplit/>
          <w:trHeight w:val="540"/>
        </w:trPr>
        <w:tc>
          <w:tcPr>
            <w:tcW w:w="398" w:type="pct"/>
            <w:shd w:val="clear" w:color="auto" w:fill="D9D9D9" w:themeFill="background1" w:themeFillShade="D9"/>
            <w:textDirection w:val="btLr"/>
          </w:tcPr>
          <w:p w14:paraId="590A7B92" w14:textId="77777777" w:rsidR="00440DAB" w:rsidRPr="008B5DF8" w:rsidRDefault="00440DAB" w:rsidP="004057FC">
            <w:pPr>
              <w:ind w:left="113" w:right="113"/>
              <w:rPr>
                <w:rFonts w:ascii="Arial" w:hAnsi="Arial" w:cs="Arial"/>
                <w:b/>
                <w:szCs w:val="22"/>
              </w:rPr>
            </w:pPr>
          </w:p>
        </w:tc>
        <w:tc>
          <w:tcPr>
            <w:tcW w:w="927" w:type="pct"/>
            <w:tcBorders>
              <w:bottom w:val="single" w:sz="4" w:space="0" w:color="BFBFBF" w:themeColor="background1" w:themeShade="BF"/>
            </w:tcBorders>
            <w:shd w:val="clear" w:color="auto" w:fill="D9D9D9" w:themeFill="background1" w:themeFillShade="D9"/>
          </w:tcPr>
          <w:p w14:paraId="02337545" w14:textId="77777777" w:rsidR="00440DAB" w:rsidRPr="008B5DF8" w:rsidRDefault="00440DAB" w:rsidP="004057FC">
            <w:pPr>
              <w:rPr>
                <w:rFonts w:ascii="Arial" w:hAnsi="Arial" w:cs="Arial"/>
                <w:b/>
              </w:rPr>
            </w:pPr>
            <w:r w:rsidRPr="008B5DF8">
              <w:rPr>
                <w:rFonts w:ascii="Arial" w:hAnsi="Arial" w:cs="Arial"/>
                <w:b/>
              </w:rPr>
              <w:t>Pass</w:t>
            </w:r>
          </w:p>
          <w:p w14:paraId="0B269AC2" w14:textId="77777777" w:rsidR="00440DAB" w:rsidRPr="008B5DF8" w:rsidRDefault="00440DAB" w:rsidP="004057FC">
            <w:pPr>
              <w:rPr>
                <w:rFonts w:ascii="Arial" w:hAnsi="Arial" w:cs="Arial"/>
                <w:b/>
              </w:rPr>
            </w:pPr>
          </w:p>
        </w:tc>
        <w:tc>
          <w:tcPr>
            <w:tcW w:w="861" w:type="pct"/>
            <w:tcBorders>
              <w:bottom w:val="single" w:sz="4" w:space="0" w:color="BFBFBF" w:themeColor="background1" w:themeShade="BF"/>
            </w:tcBorders>
            <w:shd w:val="clear" w:color="auto" w:fill="D9D9D9" w:themeFill="background1" w:themeFillShade="D9"/>
          </w:tcPr>
          <w:p w14:paraId="630BAAEA" w14:textId="77777777" w:rsidR="00440DAB" w:rsidRPr="008B5DF8" w:rsidRDefault="00440DAB" w:rsidP="004057FC">
            <w:pPr>
              <w:rPr>
                <w:rFonts w:ascii="Arial" w:hAnsi="Arial" w:cs="Arial"/>
                <w:b/>
              </w:rPr>
            </w:pPr>
            <w:r w:rsidRPr="008B5DF8">
              <w:rPr>
                <w:rFonts w:ascii="Arial" w:hAnsi="Arial" w:cs="Arial"/>
                <w:b/>
              </w:rPr>
              <w:t>Distinction</w:t>
            </w:r>
          </w:p>
          <w:p w14:paraId="51A8CACF" w14:textId="77777777" w:rsidR="00440DAB" w:rsidRPr="008B5DF8" w:rsidRDefault="00440DAB" w:rsidP="004057FC">
            <w:pPr>
              <w:rPr>
                <w:rFonts w:ascii="Arial" w:hAnsi="Arial" w:cs="Arial"/>
                <w:b/>
              </w:rPr>
            </w:pPr>
          </w:p>
        </w:tc>
        <w:tc>
          <w:tcPr>
            <w:tcW w:w="726" w:type="pct"/>
            <w:vMerge w:val="restart"/>
            <w:shd w:val="clear" w:color="auto" w:fill="D9D9D9" w:themeFill="background1" w:themeFillShade="D9"/>
          </w:tcPr>
          <w:p w14:paraId="537942C3" w14:textId="77777777" w:rsidR="00440DAB" w:rsidRPr="008B5DF8" w:rsidRDefault="00440DAB" w:rsidP="004057FC">
            <w:pPr>
              <w:rPr>
                <w:rFonts w:ascii="Arial" w:hAnsi="Arial" w:cs="Arial"/>
                <w:b/>
              </w:rPr>
            </w:pPr>
            <w:r w:rsidRPr="008B5DF8">
              <w:rPr>
                <w:rFonts w:ascii="Arial" w:hAnsi="Arial" w:cs="Arial"/>
                <w:b/>
              </w:rPr>
              <w:t>Evidence type</w:t>
            </w:r>
          </w:p>
          <w:p w14:paraId="6E030B54" w14:textId="77777777" w:rsidR="00440DAB" w:rsidRPr="008B5DF8" w:rsidRDefault="00440DAB" w:rsidP="004057FC">
            <w:pPr>
              <w:rPr>
                <w:rFonts w:ascii="Arial" w:hAnsi="Arial" w:cs="Arial"/>
                <w:b/>
              </w:rPr>
            </w:pPr>
            <w:r w:rsidRPr="008B5DF8">
              <w:rPr>
                <w:rFonts w:ascii="Arial" w:hAnsi="Arial" w:cs="Arial"/>
                <w:b/>
                <w:color w:val="FF0000"/>
              </w:rPr>
              <w:t>Centre /Training Provider only</w:t>
            </w:r>
          </w:p>
        </w:tc>
        <w:tc>
          <w:tcPr>
            <w:tcW w:w="665" w:type="pct"/>
            <w:vMerge w:val="restart"/>
            <w:shd w:val="clear" w:color="auto" w:fill="D9D9D9" w:themeFill="background1" w:themeFillShade="D9"/>
          </w:tcPr>
          <w:p w14:paraId="05D68337" w14:textId="77777777" w:rsidR="00440DAB" w:rsidRPr="008B5DF8" w:rsidRDefault="00440DAB" w:rsidP="004057FC">
            <w:pPr>
              <w:rPr>
                <w:rFonts w:ascii="Arial" w:hAnsi="Arial" w:cs="Arial"/>
                <w:b/>
              </w:rPr>
            </w:pPr>
            <w:r w:rsidRPr="008B5DF8">
              <w:rPr>
                <w:rFonts w:ascii="Arial" w:hAnsi="Arial" w:cs="Arial"/>
                <w:b/>
              </w:rPr>
              <w:t>Evidence reference</w:t>
            </w:r>
          </w:p>
          <w:p w14:paraId="11748576" w14:textId="77777777" w:rsidR="00440DAB" w:rsidRPr="008B5DF8" w:rsidRDefault="00440DAB" w:rsidP="004057FC">
            <w:pPr>
              <w:rPr>
                <w:rFonts w:ascii="Arial" w:hAnsi="Arial" w:cs="Arial"/>
                <w:b/>
              </w:rPr>
            </w:pPr>
            <w:r w:rsidRPr="008B5DF8">
              <w:rPr>
                <w:rFonts w:ascii="Arial" w:hAnsi="Arial" w:cs="Arial"/>
                <w:b/>
                <w:color w:val="FF0000"/>
              </w:rPr>
              <w:t>Centre /Training Provider only</w:t>
            </w:r>
          </w:p>
        </w:tc>
        <w:tc>
          <w:tcPr>
            <w:tcW w:w="728" w:type="pct"/>
            <w:vMerge w:val="restart"/>
            <w:shd w:val="clear" w:color="auto" w:fill="D9D9D9" w:themeFill="background1" w:themeFillShade="D9"/>
          </w:tcPr>
          <w:p w14:paraId="3E30C759" w14:textId="77777777" w:rsidR="00440DAB" w:rsidRPr="008B5DF8" w:rsidRDefault="00440DAB" w:rsidP="004057FC">
            <w:pPr>
              <w:rPr>
                <w:rFonts w:ascii="Arial" w:hAnsi="Arial" w:cs="Arial"/>
                <w:b/>
              </w:rPr>
            </w:pPr>
            <w:r w:rsidRPr="008B5DF8">
              <w:rPr>
                <w:rFonts w:ascii="Arial" w:hAnsi="Arial" w:cs="Arial"/>
                <w:b/>
              </w:rPr>
              <w:t>Evidence provided in</w:t>
            </w:r>
          </w:p>
          <w:p w14:paraId="705C861C" w14:textId="1605C8C4" w:rsidR="00440DAB" w:rsidRPr="008B5DF8" w:rsidRDefault="00381DCD" w:rsidP="004057FC">
            <w:pPr>
              <w:rPr>
                <w:rFonts w:ascii="Arial" w:hAnsi="Arial" w:cs="Arial"/>
                <w:b/>
              </w:rPr>
            </w:pPr>
            <w:r>
              <w:rPr>
                <w:rFonts w:ascii="Arial" w:hAnsi="Arial" w:cs="Arial"/>
                <w:b/>
                <w:color w:val="FF0000"/>
              </w:rPr>
              <w:br/>
            </w:r>
            <w:r w:rsidR="00440DAB" w:rsidRPr="008B5DF8">
              <w:rPr>
                <w:rFonts w:ascii="Arial" w:hAnsi="Arial" w:cs="Arial"/>
                <w:b/>
                <w:color w:val="FF0000"/>
              </w:rPr>
              <w:t>IE</w:t>
            </w:r>
            <w:r w:rsidR="008B5DF8">
              <w:rPr>
                <w:rFonts w:ascii="Arial" w:hAnsi="Arial" w:cs="Arial"/>
                <w:b/>
                <w:color w:val="FF0000"/>
              </w:rPr>
              <w:t>P</w:t>
            </w:r>
            <w:r w:rsidR="00440DAB" w:rsidRPr="008B5DF8">
              <w:rPr>
                <w:rFonts w:ascii="Arial" w:hAnsi="Arial" w:cs="Arial"/>
                <w:b/>
                <w:color w:val="FF0000"/>
              </w:rPr>
              <w:t>A only</w:t>
            </w:r>
          </w:p>
        </w:tc>
        <w:tc>
          <w:tcPr>
            <w:tcW w:w="690" w:type="pct"/>
            <w:gridSpan w:val="2"/>
            <w:vMerge w:val="restart"/>
            <w:shd w:val="clear" w:color="auto" w:fill="D9D9D9" w:themeFill="background1" w:themeFillShade="D9"/>
          </w:tcPr>
          <w:p w14:paraId="2891C5C7" w14:textId="77777777" w:rsidR="00440DAB" w:rsidRPr="008B5DF8" w:rsidRDefault="00440DAB" w:rsidP="004057FC">
            <w:pPr>
              <w:rPr>
                <w:rFonts w:ascii="Arial" w:hAnsi="Arial" w:cs="Arial"/>
                <w:b/>
              </w:rPr>
            </w:pPr>
            <w:r w:rsidRPr="008B5DF8">
              <w:rPr>
                <w:rFonts w:ascii="Arial" w:hAnsi="Arial" w:cs="Arial"/>
                <w:b/>
              </w:rPr>
              <w:t>Grade</w:t>
            </w:r>
          </w:p>
          <w:p w14:paraId="7B5D2274" w14:textId="1DCA1425" w:rsidR="00440DAB" w:rsidRPr="008B5DF8" w:rsidRDefault="00381DCD" w:rsidP="004057FC">
            <w:pPr>
              <w:rPr>
                <w:rFonts w:ascii="Arial" w:hAnsi="Arial" w:cs="Arial"/>
                <w:b/>
                <w:color w:val="FF0000"/>
              </w:rPr>
            </w:pPr>
            <w:r>
              <w:rPr>
                <w:rFonts w:ascii="Arial" w:hAnsi="Arial" w:cs="Arial"/>
                <w:b/>
                <w:color w:val="FF0000"/>
              </w:rPr>
              <w:br/>
            </w:r>
            <w:r>
              <w:rPr>
                <w:rFonts w:ascii="Arial" w:hAnsi="Arial" w:cs="Arial"/>
                <w:b/>
                <w:color w:val="FF0000"/>
              </w:rPr>
              <w:br/>
            </w:r>
            <w:r w:rsidR="00440DAB" w:rsidRPr="008B5DF8">
              <w:rPr>
                <w:rFonts w:ascii="Arial" w:hAnsi="Arial" w:cs="Arial"/>
                <w:b/>
                <w:color w:val="FF0000"/>
              </w:rPr>
              <w:t>IE</w:t>
            </w:r>
            <w:r w:rsidR="008B5DF8">
              <w:rPr>
                <w:rFonts w:ascii="Arial" w:hAnsi="Arial" w:cs="Arial"/>
                <w:b/>
                <w:color w:val="FF0000"/>
              </w:rPr>
              <w:t>P</w:t>
            </w:r>
            <w:r w:rsidR="00440DAB" w:rsidRPr="008B5DF8">
              <w:rPr>
                <w:rFonts w:ascii="Arial" w:hAnsi="Arial" w:cs="Arial"/>
                <w:b/>
                <w:color w:val="FF0000"/>
              </w:rPr>
              <w:t>A only</w:t>
            </w:r>
          </w:p>
        </w:tc>
      </w:tr>
      <w:tr w:rsidR="0073231D" w:rsidRPr="008E1E65" w14:paraId="6552C6AD" w14:textId="77777777" w:rsidTr="0073231D">
        <w:trPr>
          <w:gridAfter w:val="1"/>
          <w:wAfter w:w="5" w:type="pct"/>
          <w:cantSplit/>
          <w:trHeight w:val="294"/>
        </w:trPr>
        <w:tc>
          <w:tcPr>
            <w:tcW w:w="2186" w:type="pct"/>
            <w:gridSpan w:val="3"/>
            <w:shd w:val="clear" w:color="auto" w:fill="D9D9D9" w:themeFill="background1" w:themeFillShade="D9"/>
          </w:tcPr>
          <w:p w14:paraId="749E65A4" w14:textId="77777777" w:rsidR="00440DAB" w:rsidRPr="008B5DF8" w:rsidRDefault="00440DAB" w:rsidP="004057FC">
            <w:pPr>
              <w:rPr>
                <w:b/>
              </w:rPr>
            </w:pPr>
            <w:r w:rsidRPr="008B5DF8">
              <w:rPr>
                <w:b/>
              </w:rPr>
              <w:t>Standard reference</w:t>
            </w:r>
          </w:p>
        </w:tc>
        <w:tc>
          <w:tcPr>
            <w:tcW w:w="726" w:type="pct"/>
            <w:vMerge/>
            <w:tcBorders>
              <w:bottom w:val="single" w:sz="4" w:space="0" w:color="BFBFBF" w:themeColor="background1" w:themeShade="BF"/>
            </w:tcBorders>
          </w:tcPr>
          <w:p w14:paraId="7BAE34D1" w14:textId="77777777" w:rsidR="00440DAB" w:rsidRPr="008B5DF8" w:rsidRDefault="00440DAB" w:rsidP="004057FC">
            <w:pPr>
              <w:rPr>
                <w:b/>
              </w:rPr>
            </w:pPr>
          </w:p>
        </w:tc>
        <w:tc>
          <w:tcPr>
            <w:tcW w:w="665" w:type="pct"/>
            <w:vMerge/>
            <w:tcBorders>
              <w:bottom w:val="single" w:sz="4" w:space="0" w:color="BFBFBF" w:themeColor="background1" w:themeShade="BF"/>
            </w:tcBorders>
          </w:tcPr>
          <w:p w14:paraId="652D3A06" w14:textId="77777777" w:rsidR="00440DAB" w:rsidRPr="008B5DF8" w:rsidRDefault="00440DAB" w:rsidP="004057FC">
            <w:pPr>
              <w:rPr>
                <w:b/>
              </w:rPr>
            </w:pPr>
          </w:p>
        </w:tc>
        <w:tc>
          <w:tcPr>
            <w:tcW w:w="728" w:type="pct"/>
            <w:vMerge/>
            <w:tcBorders>
              <w:bottom w:val="single" w:sz="4" w:space="0" w:color="BFBFBF" w:themeColor="background1" w:themeShade="BF"/>
            </w:tcBorders>
            <w:shd w:val="clear" w:color="auto" w:fill="D9D9D9" w:themeFill="background1" w:themeFillShade="D9"/>
          </w:tcPr>
          <w:p w14:paraId="1317DB03" w14:textId="77777777" w:rsidR="00440DAB" w:rsidRPr="008B5DF8" w:rsidRDefault="00440DAB" w:rsidP="004057FC">
            <w:pPr>
              <w:rPr>
                <w:b/>
              </w:rPr>
            </w:pPr>
          </w:p>
        </w:tc>
        <w:tc>
          <w:tcPr>
            <w:tcW w:w="690" w:type="pct"/>
            <w:gridSpan w:val="2"/>
            <w:vMerge/>
            <w:tcBorders>
              <w:bottom w:val="single" w:sz="4" w:space="0" w:color="BFBFBF" w:themeColor="background1" w:themeShade="BF"/>
            </w:tcBorders>
            <w:shd w:val="clear" w:color="auto" w:fill="D9D9D9" w:themeFill="background1" w:themeFillShade="D9"/>
          </w:tcPr>
          <w:p w14:paraId="1539CBF9" w14:textId="77777777" w:rsidR="00440DAB" w:rsidRPr="008B5DF8" w:rsidRDefault="00440DAB" w:rsidP="004057FC">
            <w:pPr>
              <w:rPr>
                <w:b/>
              </w:rPr>
            </w:pPr>
          </w:p>
        </w:tc>
      </w:tr>
      <w:tr w:rsidR="00440DAB" w:rsidRPr="008E1E65" w14:paraId="2E1DAD45" w14:textId="77777777" w:rsidTr="00381DCD">
        <w:trPr>
          <w:trHeight w:val="1565"/>
        </w:trPr>
        <w:tc>
          <w:tcPr>
            <w:tcW w:w="5000" w:type="pct"/>
            <w:gridSpan w:val="9"/>
            <w:shd w:val="clear" w:color="auto" w:fill="BFBFBF" w:themeFill="background1" w:themeFillShade="BF"/>
          </w:tcPr>
          <w:p w14:paraId="339CD608" w14:textId="77777777" w:rsidR="00440DAB" w:rsidRPr="008B5DF8" w:rsidRDefault="00440DAB" w:rsidP="004057FC">
            <w:pPr>
              <w:rPr>
                <w:b/>
              </w:rPr>
            </w:pPr>
            <w:r w:rsidRPr="008B5DF8">
              <w:rPr>
                <w:b/>
                <w:szCs w:val="22"/>
              </w:rPr>
              <w:t>Knowledge</w:t>
            </w:r>
          </w:p>
          <w:p w14:paraId="22CBBC10" w14:textId="77777777" w:rsidR="00440DAB" w:rsidRPr="008B5DF8" w:rsidRDefault="00440DAB" w:rsidP="004057FC">
            <w:pPr>
              <w:rPr>
                <w:szCs w:val="22"/>
              </w:rPr>
            </w:pPr>
            <w:r w:rsidRPr="008B5DF8">
              <w:rPr>
                <w:b/>
              </w:rPr>
              <w:t xml:space="preserve">1.1 </w:t>
            </w:r>
            <w:r w:rsidRPr="008B5DF8">
              <w:rPr>
                <w:b/>
                <w:szCs w:val="22"/>
              </w:rPr>
              <w:t>Industry and company understanding</w:t>
            </w:r>
          </w:p>
          <w:p w14:paraId="7CFA6C67" w14:textId="77777777" w:rsidR="00440DAB" w:rsidRPr="008B5DF8" w:rsidRDefault="00440DAB" w:rsidP="004057FC">
            <w:pPr>
              <w:rPr>
                <w:b/>
              </w:rPr>
            </w:pPr>
            <w:r w:rsidRPr="008B5DF8">
              <w:rPr>
                <w:szCs w:val="22"/>
              </w:rPr>
              <w:t>Broad understanding of the role and structure of the Financial Services industry, the role and purpose of markets and the principles of investing.; the role of the function in which they work and how this role relates to other support functions within the organisation and corresponding banks and firms.</w:t>
            </w:r>
          </w:p>
        </w:tc>
      </w:tr>
      <w:tr w:rsidR="00381DCD" w:rsidRPr="008E1E65" w14:paraId="5A6A93A8" w14:textId="77777777" w:rsidTr="0073231D">
        <w:trPr>
          <w:gridAfter w:val="2"/>
          <w:wAfter w:w="11" w:type="pct"/>
          <w:trHeight w:val="455"/>
        </w:trPr>
        <w:tc>
          <w:tcPr>
            <w:tcW w:w="398" w:type="pct"/>
            <w:shd w:val="clear" w:color="auto" w:fill="D9D9D9" w:themeFill="background1" w:themeFillShade="D9"/>
          </w:tcPr>
          <w:p w14:paraId="438D01AA" w14:textId="77777777" w:rsidR="00440DAB" w:rsidRPr="008B5DF8" w:rsidRDefault="00440DAB" w:rsidP="004057FC">
            <w:pPr>
              <w:rPr>
                <w:b/>
              </w:rPr>
            </w:pPr>
            <w:r w:rsidRPr="008B5DF8">
              <w:rPr>
                <w:rFonts w:eastAsia="Cambria"/>
                <w:b/>
                <w:lang w:val="en-US"/>
              </w:rPr>
              <w:t>1.1.1</w:t>
            </w:r>
          </w:p>
        </w:tc>
        <w:tc>
          <w:tcPr>
            <w:tcW w:w="927" w:type="pct"/>
            <w:shd w:val="clear" w:color="auto" w:fill="F2F2F2" w:themeFill="background1" w:themeFillShade="F2"/>
          </w:tcPr>
          <w:p w14:paraId="1385A92F" w14:textId="77777777" w:rsidR="00440DAB" w:rsidRPr="008B5DF8" w:rsidRDefault="00440DAB" w:rsidP="004057FC">
            <w:r w:rsidRPr="008B5DF8">
              <w:t>Broad understanding of the role and structure of the Financial Services industry, the role and purpose of markets and the principles of investing.</w:t>
            </w:r>
          </w:p>
        </w:tc>
        <w:tc>
          <w:tcPr>
            <w:tcW w:w="861" w:type="pct"/>
            <w:shd w:val="clear" w:color="auto" w:fill="F2F2F2" w:themeFill="background1" w:themeFillShade="F2"/>
          </w:tcPr>
          <w:p w14:paraId="09B81C10" w14:textId="77777777" w:rsidR="00440DAB" w:rsidRPr="008B5DF8" w:rsidRDefault="00440DAB" w:rsidP="004057FC">
            <w:pPr>
              <w:rPr>
                <w:color w:val="00B0F0"/>
              </w:rPr>
            </w:pPr>
            <w:r w:rsidRPr="008B5DF8">
              <w:rPr>
                <w:szCs w:val="22"/>
              </w:rPr>
              <w:t xml:space="preserve">Aware of developments and changes that impact in the financial services industry  </w:t>
            </w:r>
          </w:p>
        </w:tc>
        <w:tc>
          <w:tcPr>
            <w:tcW w:w="726" w:type="pct"/>
          </w:tcPr>
          <w:p w14:paraId="771936D3" w14:textId="77777777" w:rsidR="00440DAB" w:rsidRPr="008B5DF8" w:rsidRDefault="00440DAB" w:rsidP="004057FC">
            <w:pPr>
              <w:rPr>
                <w:color w:val="000000" w:themeColor="text1"/>
                <w:szCs w:val="22"/>
              </w:rPr>
            </w:pPr>
          </w:p>
        </w:tc>
        <w:tc>
          <w:tcPr>
            <w:tcW w:w="665" w:type="pct"/>
          </w:tcPr>
          <w:p w14:paraId="1D593284" w14:textId="77777777" w:rsidR="00440DAB" w:rsidRPr="008B5DF8" w:rsidRDefault="00440DAB" w:rsidP="004057FC">
            <w:pPr>
              <w:rPr>
                <w:color w:val="000000" w:themeColor="text1"/>
                <w:szCs w:val="22"/>
              </w:rPr>
            </w:pPr>
          </w:p>
        </w:tc>
        <w:tc>
          <w:tcPr>
            <w:tcW w:w="728" w:type="pct"/>
            <w:shd w:val="clear" w:color="auto" w:fill="F2F2F2" w:themeFill="background1" w:themeFillShade="F2"/>
          </w:tcPr>
          <w:p w14:paraId="01F3C128" w14:textId="77777777" w:rsidR="00440DAB" w:rsidRPr="008B5DF8" w:rsidRDefault="00440DAB" w:rsidP="004057FC">
            <w:pPr>
              <w:rPr>
                <w:color w:val="000000" w:themeColor="text1"/>
                <w:szCs w:val="22"/>
              </w:rPr>
            </w:pPr>
            <w:r w:rsidRPr="008B5DF8">
              <w:rPr>
                <w:color w:val="000000" w:themeColor="text1"/>
                <w:szCs w:val="22"/>
              </w:rPr>
              <w:sym w:font="Wingdings" w:char="F0A8"/>
            </w:r>
            <w:r w:rsidRPr="008B5DF8">
              <w:rPr>
                <w:color w:val="000000" w:themeColor="text1"/>
                <w:szCs w:val="22"/>
              </w:rPr>
              <w:t xml:space="preserve"> Portfolio </w:t>
            </w:r>
          </w:p>
          <w:p w14:paraId="7F45CEC7" w14:textId="77777777" w:rsidR="00440DAB" w:rsidRPr="008B5DF8" w:rsidRDefault="00440DAB" w:rsidP="004057FC">
            <w:pPr>
              <w:rPr>
                <w:color w:val="00B0F0"/>
              </w:rPr>
            </w:pPr>
            <w:r w:rsidRPr="008B5DF8">
              <w:rPr>
                <w:color w:val="000000" w:themeColor="text1"/>
                <w:szCs w:val="22"/>
              </w:rPr>
              <w:sym w:font="Wingdings" w:char="F0A8"/>
            </w:r>
            <w:r w:rsidRPr="008B5DF8">
              <w:rPr>
                <w:color w:val="000000" w:themeColor="text1"/>
                <w:szCs w:val="22"/>
              </w:rPr>
              <w:t xml:space="preserve"> Professional discussion </w:t>
            </w:r>
          </w:p>
        </w:tc>
        <w:tc>
          <w:tcPr>
            <w:tcW w:w="684" w:type="pct"/>
            <w:shd w:val="clear" w:color="auto" w:fill="F2F2F2" w:themeFill="background1" w:themeFillShade="F2"/>
          </w:tcPr>
          <w:p w14:paraId="341AB1CA" w14:textId="77777777" w:rsidR="00440DAB" w:rsidRPr="008B5DF8" w:rsidRDefault="00440DAB" w:rsidP="004057FC">
            <w:r w:rsidRPr="008B5DF8">
              <w:rPr>
                <w:szCs w:val="22"/>
              </w:rPr>
              <w:sym w:font="Wingdings" w:char="F0A8"/>
            </w:r>
            <w:r w:rsidRPr="008B5DF8">
              <w:rPr>
                <w:szCs w:val="22"/>
              </w:rPr>
              <w:t xml:space="preserve"> </w:t>
            </w:r>
            <w:r w:rsidRPr="008B5DF8">
              <w:t xml:space="preserve">Fail </w:t>
            </w:r>
          </w:p>
          <w:p w14:paraId="7F2368C6" w14:textId="77777777" w:rsidR="00440DAB" w:rsidRPr="008B5DF8" w:rsidRDefault="00440DAB" w:rsidP="004057FC">
            <w:r w:rsidRPr="008B5DF8">
              <w:rPr>
                <w:szCs w:val="22"/>
              </w:rPr>
              <w:sym w:font="Wingdings" w:char="F0A8"/>
            </w:r>
            <w:r w:rsidRPr="008B5DF8">
              <w:rPr>
                <w:szCs w:val="22"/>
              </w:rPr>
              <w:t xml:space="preserve"> </w:t>
            </w:r>
            <w:r w:rsidRPr="008B5DF8">
              <w:t xml:space="preserve">Pass </w:t>
            </w:r>
          </w:p>
          <w:p w14:paraId="0C775E55" w14:textId="77777777" w:rsidR="00440DAB" w:rsidRPr="008B5DF8" w:rsidRDefault="00440DAB" w:rsidP="004057FC">
            <w:pPr>
              <w:rPr>
                <w:color w:val="00B0F0"/>
              </w:rPr>
            </w:pPr>
            <w:r w:rsidRPr="008B5DF8">
              <w:rPr>
                <w:szCs w:val="22"/>
              </w:rPr>
              <w:sym w:font="Wingdings" w:char="F0A8"/>
            </w:r>
            <w:r w:rsidRPr="008B5DF8">
              <w:rPr>
                <w:szCs w:val="22"/>
              </w:rPr>
              <w:t xml:space="preserve"> </w:t>
            </w:r>
            <w:r w:rsidRPr="008B5DF8">
              <w:t>Distinction</w:t>
            </w:r>
          </w:p>
        </w:tc>
      </w:tr>
      <w:tr w:rsidR="00381DCD" w:rsidRPr="008E1E65" w14:paraId="18B057BB" w14:textId="77777777" w:rsidTr="0073231D">
        <w:trPr>
          <w:gridAfter w:val="2"/>
          <w:wAfter w:w="11" w:type="pct"/>
          <w:trHeight w:val="455"/>
        </w:trPr>
        <w:tc>
          <w:tcPr>
            <w:tcW w:w="398" w:type="pct"/>
            <w:shd w:val="clear" w:color="auto" w:fill="D9D9D9" w:themeFill="background1" w:themeFillShade="D9"/>
          </w:tcPr>
          <w:p w14:paraId="45AF7763" w14:textId="77777777" w:rsidR="00440DAB" w:rsidRPr="008B5DF8" w:rsidRDefault="00440DAB" w:rsidP="004057FC">
            <w:pPr>
              <w:rPr>
                <w:b/>
              </w:rPr>
            </w:pPr>
            <w:r w:rsidRPr="008B5DF8">
              <w:rPr>
                <w:b/>
              </w:rPr>
              <w:t>1.1.2</w:t>
            </w:r>
          </w:p>
        </w:tc>
        <w:tc>
          <w:tcPr>
            <w:tcW w:w="927" w:type="pct"/>
            <w:shd w:val="clear" w:color="auto" w:fill="F2F2F2" w:themeFill="background1" w:themeFillShade="F2"/>
          </w:tcPr>
          <w:p w14:paraId="7783E542" w14:textId="77777777" w:rsidR="00440DAB" w:rsidRPr="008B5DF8" w:rsidRDefault="00440DAB" w:rsidP="004057FC">
            <w:r w:rsidRPr="008B5DF8">
              <w:t>Understands the role of the function in which they work, how their team fits within the business, and how this role relates to other support functions within the organisation, corresponding banks and firms.</w:t>
            </w:r>
          </w:p>
        </w:tc>
        <w:tc>
          <w:tcPr>
            <w:tcW w:w="861" w:type="pct"/>
            <w:shd w:val="clear" w:color="auto" w:fill="F2F2F2" w:themeFill="background1" w:themeFillShade="F2"/>
          </w:tcPr>
          <w:p w14:paraId="19FEFC15" w14:textId="77777777" w:rsidR="00440DAB" w:rsidRPr="008B5DF8" w:rsidRDefault="00440DAB" w:rsidP="004057FC">
            <w:pPr>
              <w:rPr>
                <w:color w:val="00B0F0"/>
              </w:rPr>
            </w:pPr>
            <w:r w:rsidRPr="008B5DF8">
              <w:t>No distinction differentiator.</w:t>
            </w:r>
          </w:p>
        </w:tc>
        <w:tc>
          <w:tcPr>
            <w:tcW w:w="726" w:type="pct"/>
          </w:tcPr>
          <w:p w14:paraId="661962B4" w14:textId="77777777" w:rsidR="00440DAB" w:rsidRPr="008B5DF8" w:rsidRDefault="00440DAB" w:rsidP="004057FC">
            <w:pPr>
              <w:rPr>
                <w:color w:val="000000" w:themeColor="text1"/>
                <w:szCs w:val="22"/>
              </w:rPr>
            </w:pPr>
          </w:p>
        </w:tc>
        <w:tc>
          <w:tcPr>
            <w:tcW w:w="665" w:type="pct"/>
          </w:tcPr>
          <w:p w14:paraId="76EC929E" w14:textId="77777777" w:rsidR="00440DAB" w:rsidRPr="008B5DF8" w:rsidRDefault="00440DAB" w:rsidP="004057FC">
            <w:pPr>
              <w:rPr>
                <w:color w:val="000000" w:themeColor="text1"/>
                <w:szCs w:val="22"/>
              </w:rPr>
            </w:pPr>
          </w:p>
        </w:tc>
        <w:tc>
          <w:tcPr>
            <w:tcW w:w="728" w:type="pct"/>
            <w:shd w:val="clear" w:color="auto" w:fill="F2F2F2" w:themeFill="background1" w:themeFillShade="F2"/>
          </w:tcPr>
          <w:p w14:paraId="6CC1A192" w14:textId="77777777" w:rsidR="00440DAB" w:rsidRPr="008B5DF8" w:rsidRDefault="00440DAB" w:rsidP="004057FC">
            <w:pPr>
              <w:rPr>
                <w:color w:val="000000" w:themeColor="text1"/>
                <w:szCs w:val="22"/>
              </w:rPr>
            </w:pPr>
            <w:r w:rsidRPr="008B5DF8">
              <w:rPr>
                <w:color w:val="000000" w:themeColor="text1"/>
                <w:szCs w:val="22"/>
              </w:rPr>
              <w:sym w:font="Wingdings" w:char="F0A8"/>
            </w:r>
            <w:r w:rsidRPr="008B5DF8">
              <w:rPr>
                <w:color w:val="000000" w:themeColor="text1"/>
                <w:szCs w:val="22"/>
              </w:rPr>
              <w:t xml:space="preserve"> Portfolio </w:t>
            </w:r>
          </w:p>
          <w:p w14:paraId="5B6046B6" w14:textId="77777777" w:rsidR="00440DAB" w:rsidRPr="008B5DF8" w:rsidRDefault="00440DAB" w:rsidP="004057FC">
            <w:pPr>
              <w:rPr>
                <w:rFonts w:ascii="Arial" w:hAnsi="Arial" w:cs="Arial"/>
                <w:color w:val="00B0F0"/>
              </w:rPr>
            </w:pPr>
            <w:r w:rsidRPr="008B5DF8">
              <w:rPr>
                <w:rFonts w:ascii="Arial" w:hAnsi="Arial" w:cs="Arial"/>
                <w:color w:val="000000" w:themeColor="text1"/>
                <w:szCs w:val="22"/>
              </w:rPr>
              <w:sym w:font="Wingdings" w:char="F0A8"/>
            </w:r>
            <w:r w:rsidRPr="008B5DF8">
              <w:rPr>
                <w:rFonts w:ascii="Arial" w:hAnsi="Arial" w:cs="Arial"/>
                <w:color w:val="000000" w:themeColor="text1"/>
                <w:szCs w:val="22"/>
              </w:rPr>
              <w:t xml:space="preserve"> Professional discussion </w:t>
            </w:r>
          </w:p>
        </w:tc>
        <w:tc>
          <w:tcPr>
            <w:tcW w:w="684" w:type="pct"/>
            <w:shd w:val="clear" w:color="auto" w:fill="F2F2F2" w:themeFill="background1" w:themeFillShade="F2"/>
          </w:tcPr>
          <w:p w14:paraId="1785AAE2" w14:textId="77777777" w:rsidR="00440DAB" w:rsidRPr="008B5DF8" w:rsidRDefault="00440DAB" w:rsidP="004057FC">
            <w:pPr>
              <w:rPr>
                <w:rFonts w:ascii="Arial" w:hAnsi="Arial" w:cs="Arial"/>
              </w:rPr>
            </w:pPr>
            <w:r w:rsidRPr="008B5DF8">
              <w:rPr>
                <w:rFonts w:ascii="Arial" w:hAnsi="Arial" w:cs="Arial"/>
                <w:szCs w:val="22"/>
              </w:rPr>
              <w:sym w:font="Wingdings" w:char="F0A8"/>
            </w:r>
            <w:r w:rsidRPr="008B5DF8">
              <w:rPr>
                <w:rFonts w:ascii="Arial" w:hAnsi="Arial" w:cs="Arial"/>
                <w:szCs w:val="22"/>
              </w:rPr>
              <w:t xml:space="preserve"> </w:t>
            </w:r>
            <w:r w:rsidRPr="008B5DF8">
              <w:rPr>
                <w:rFonts w:ascii="Arial" w:hAnsi="Arial" w:cs="Arial"/>
              </w:rPr>
              <w:t xml:space="preserve">Fail </w:t>
            </w:r>
          </w:p>
          <w:p w14:paraId="7DF94FC1" w14:textId="77777777" w:rsidR="00440DAB" w:rsidRPr="008B5DF8" w:rsidRDefault="00440DAB" w:rsidP="004057FC">
            <w:pPr>
              <w:rPr>
                <w:rFonts w:ascii="Arial" w:hAnsi="Arial" w:cs="Arial"/>
              </w:rPr>
            </w:pPr>
            <w:r w:rsidRPr="008B5DF8">
              <w:rPr>
                <w:rFonts w:ascii="Arial" w:hAnsi="Arial" w:cs="Arial"/>
                <w:szCs w:val="22"/>
              </w:rPr>
              <w:sym w:font="Wingdings" w:char="F0A8"/>
            </w:r>
            <w:r w:rsidRPr="008B5DF8">
              <w:rPr>
                <w:rFonts w:ascii="Arial" w:hAnsi="Arial" w:cs="Arial"/>
                <w:szCs w:val="22"/>
              </w:rPr>
              <w:t xml:space="preserve"> </w:t>
            </w:r>
            <w:r w:rsidRPr="008B5DF8">
              <w:rPr>
                <w:rFonts w:ascii="Arial" w:hAnsi="Arial" w:cs="Arial"/>
              </w:rPr>
              <w:t xml:space="preserve">Pass </w:t>
            </w:r>
          </w:p>
          <w:p w14:paraId="60758D08" w14:textId="77777777" w:rsidR="00440DAB" w:rsidRPr="008B5DF8" w:rsidRDefault="00440DAB" w:rsidP="004057FC">
            <w:pPr>
              <w:rPr>
                <w:rFonts w:ascii="Arial" w:hAnsi="Arial" w:cs="Arial"/>
                <w:color w:val="00B0F0"/>
              </w:rPr>
            </w:pPr>
          </w:p>
        </w:tc>
      </w:tr>
      <w:tr w:rsidR="00440DAB" w:rsidRPr="008E1E65" w14:paraId="101400FF" w14:textId="77777777" w:rsidTr="00381DCD">
        <w:trPr>
          <w:trHeight w:val="455"/>
        </w:trPr>
        <w:tc>
          <w:tcPr>
            <w:tcW w:w="5000" w:type="pct"/>
            <w:gridSpan w:val="9"/>
            <w:shd w:val="clear" w:color="auto" w:fill="BFBFBF" w:themeFill="background1" w:themeFillShade="BF"/>
          </w:tcPr>
          <w:p w14:paraId="40226305" w14:textId="77777777" w:rsidR="00440DAB" w:rsidRPr="008B5DF8" w:rsidRDefault="00440DAB" w:rsidP="004057FC">
            <w:pPr>
              <w:rPr>
                <w:rFonts w:ascii="Arial" w:hAnsi="Arial" w:cs="Arial"/>
                <w:szCs w:val="22"/>
              </w:rPr>
            </w:pPr>
            <w:r w:rsidRPr="008B5DF8">
              <w:rPr>
                <w:rFonts w:ascii="Arial" w:hAnsi="Arial" w:cs="Arial"/>
                <w:b/>
              </w:rPr>
              <w:t xml:space="preserve">1.2 </w:t>
            </w:r>
            <w:r w:rsidRPr="008B5DF8">
              <w:rPr>
                <w:rFonts w:ascii="Arial" w:hAnsi="Arial" w:cs="Arial"/>
                <w:b/>
                <w:szCs w:val="22"/>
              </w:rPr>
              <w:t>Regulatory and Compliance</w:t>
            </w:r>
            <w:r w:rsidRPr="008B5DF8">
              <w:rPr>
                <w:rFonts w:ascii="Arial" w:hAnsi="Arial" w:cs="Arial"/>
                <w:szCs w:val="22"/>
              </w:rPr>
              <w:t xml:space="preserve"> </w:t>
            </w:r>
          </w:p>
          <w:p w14:paraId="023D989A" w14:textId="77777777" w:rsidR="00440DAB" w:rsidRPr="008B5DF8" w:rsidRDefault="00440DAB" w:rsidP="004057FC">
            <w:pPr>
              <w:pStyle w:val="Default"/>
              <w:rPr>
                <w:rFonts w:ascii="Arial" w:hAnsi="Arial" w:cs="Arial"/>
                <w:sz w:val="22"/>
                <w:szCs w:val="22"/>
              </w:rPr>
            </w:pPr>
            <w:r w:rsidRPr="008B5DF8">
              <w:rPr>
                <w:rFonts w:ascii="Arial" w:hAnsi="Arial" w:cs="Arial"/>
                <w:sz w:val="22"/>
                <w:szCs w:val="22"/>
              </w:rPr>
              <w:t xml:space="preserve">Understands </w:t>
            </w:r>
            <w:proofErr w:type="gramStart"/>
            <w:r w:rsidRPr="008B5DF8">
              <w:rPr>
                <w:rFonts w:ascii="Arial" w:hAnsi="Arial" w:cs="Arial"/>
                <w:sz w:val="22"/>
                <w:szCs w:val="22"/>
              </w:rPr>
              <w:t>the Financial Services regulatory framework and how the relevant rules and principles apply to their own role and within their team</w:t>
            </w:r>
            <w:proofErr w:type="gramEnd"/>
            <w:r w:rsidRPr="008B5DF8">
              <w:rPr>
                <w:rFonts w:ascii="Arial" w:hAnsi="Arial" w:cs="Arial"/>
                <w:sz w:val="22"/>
                <w:szCs w:val="22"/>
              </w:rPr>
              <w:t xml:space="preserve">. Has a good understanding of market and operational risks that may </w:t>
            </w:r>
            <w:proofErr w:type="gramStart"/>
            <w:r w:rsidRPr="008B5DF8">
              <w:rPr>
                <w:rFonts w:ascii="Arial" w:hAnsi="Arial" w:cs="Arial"/>
                <w:sz w:val="22"/>
                <w:szCs w:val="22"/>
              </w:rPr>
              <w:t>impact</w:t>
            </w:r>
            <w:proofErr w:type="gramEnd"/>
            <w:r w:rsidRPr="008B5DF8">
              <w:rPr>
                <w:rFonts w:ascii="Arial" w:hAnsi="Arial" w:cs="Arial"/>
                <w:sz w:val="22"/>
                <w:szCs w:val="22"/>
              </w:rPr>
              <w:t xml:space="preserve"> their role, departmental activities, the organisation, clients and industry counterparties. Understands what constitutes appropriate market, business and personal conduct.</w:t>
            </w:r>
          </w:p>
        </w:tc>
      </w:tr>
      <w:tr w:rsidR="00381DCD" w:rsidRPr="008E1E65" w14:paraId="5ABC7304" w14:textId="77777777" w:rsidTr="0073231D">
        <w:trPr>
          <w:gridAfter w:val="1"/>
          <w:wAfter w:w="5" w:type="pct"/>
          <w:trHeight w:val="455"/>
        </w:trPr>
        <w:tc>
          <w:tcPr>
            <w:tcW w:w="398" w:type="pct"/>
            <w:shd w:val="clear" w:color="auto" w:fill="D9D9D9" w:themeFill="background1" w:themeFillShade="D9"/>
          </w:tcPr>
          <w:p w14:paraId="6A770131" w14:textId="77777777" w:rsidR="00440DAB" w:rsidRPr="008B5DF8" w:rsidRDefault="00440DAB" w:rsidP="004057FC">
            <w:pPr>
              <w:rPr>
                <w:rFonts w:ascii="Arial" w:hAnsi="Arial" w:cs="Arial"/>
                <w:b/>
              </w:rPr>
            </w:pPr>
            <w:r w:rsidRPr="008B5DF8">
              <w:rPr>
                <w:rFonts w:ascii="Arial" w:hAnsi="Arial" w:cs="Arial"/>
                <w:b/>
              </w:rPr>
              <w:t>1.2.1</w:t>
            </w:r>
          </w:p>
        </w:tc>
        <w:tc>
          <w:tcPr>
            <w:tcW w:w="927" w:type="pct"/>
            <w:shd w:val="clear" w:color="auto" w:fill="F2F2F2" w:themeFill="background1" w:themeFillShade="F2"/>
          </w:tcPr>
          <w:p w14:paraId="24D6A544" w14:textId="4FC9BE7F" w:rsidR="00440DAB" w:rsidRPr="008B5DF8" w:rsidRDefault="00440DAB" w:rsidP="0073231D">
            <w:pPr>
              <w:pStyle w:val="Default"/>
              <w:rPr>
                <w:rFonts w:ascii="Arial" w:hAnsi="Arial" w:cs="Arial"/>
                <w:sz w:val="22"/>
                <w:szCs w:val="22"/>
              </w:rPr>
            </w:pPr>
            <w:r w:rsidRPr="008B5DF8">
              <w:rPr>
                <w:rFonts w:ascii="Arial" w:hAnsi="Arial" w:cs="Arial"/>
                <w:sz w:val="22"/>
                <w:szCs w:val="22"/>
              </w:rPr>
              <w:t xml:space="preserve">Understands </w:t>
            </w:r>
            <w:proofErr w:type="gramStart"/>
            <w:r w:rsidRPr="008B5DF8">
              <w:rPr>
                <w:rFonts w:ascii="Arial" w:hAnsi="Arial" w:cs="Arial"/>
                <w:sz w:val="22"/>
                <w:szCs w:val="22"/>
              </w:rPr>
              <w:t>the Financial Services regulatory framework and how the relevant rules and principles apply to their own role and within their team</w:t>
            </w:r>
            <w:proofErr w:type="gramEnd"/>
            <w:r w:rsidRPr="008B5DF8">
              <w:rPr>
                <w:rFonts w:ascii="Arial" w:hAnsi="Arial" w:cs="Arial"/>
                <w:sz w:val="22"/>
                <w:szCs w:val="22"/>
              </w:rPr>
              <w:t>.</w:t>
            </w:r>
          </w:p>
        </w:tc>
        <w:tc>
          <w:tcPr>
            <w:tcW w:w="861" w:type="pct"/>
            <w:shd w:val="clear" w:color="auto" w:fill="F2F2F2" w:themeFill="background1" w:themeFillShade="F2"/>
          </w:tcPr>
          <w:p w14:paraId="598EF10D" w14:textId="77777777" w:rsidR="00440DAB" w:rsidRPr="008B5DF8" w:rsidRDefault="00440DAB" w:rsidP="004057FC">
            <w:pPr>
              <w:rPr>
                <w:rFonts w:ascii="Arial" w:hAnsi="Arial" w:cs="Arial"/>
                <w:color w:val="00B0F0"/>
              </w:rPr>
            </w:pPr>
            <w:r w:rsidRPr="008B5DF8">
              <w:rPr>
                <w:rFonts w:ascii="Arial" w:hAnsi="Arial" w:cs="Arial"/>
              </w:rPr>
              <w:t>No distinction differentiator.</w:t>
            </w:r>
          </w:p>
        </w:tc>
        <w:tc>
          <w:tcPr>
            <w:tcW w:w="726" w:type="pct"/>
            <w:shd w:val="clear" w:color="auto" w:fill="FFFFFF" w:themeFill="background1"/>
          </w:tcPr>
          <w:p w14:paraId="5BC26746" w14:textId="77777777" w:rsidR="00440DAB" w:rsidRPr="008B5DF8" w:rsidRDefault="00440DAB" w:rsidP="004057FC">
            <w:pPr>
              <w:rPr>
                <w:rFonts w:ascii="Arial" w:hAnsi="Arial" w:cs="Arial"/>
                <w:color w:val="000000" w:themeColor="text1"/>
                <w:szCs w:val="22"/>
              </w:rPr>
            </w:pPr>
          </w:p>
        </w:tc>
        <w:tc>
          <w:tcPr>
            <w:tcW w:w="665" w:type="pct"/>
            <w:shd w:val="clear" w:color="auto" w:fill="FFFFFF" w:themeFill="background1"/>
          </w:tcPr>
          <w:p w14:paraId="4C00C351" w14:textId="77777777" w:rsidR="00440DAB" w:rsidRPr="008B5DF8"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5451E0ED" w14:textId="77777777" w:rsidR="00440DAB" w:rsidRPr="008B5DF8" w:rsidRDefault="00440DAB" w:rsidP="004057FC">
            <w:pPr>
              <w:rPr>
                <w:rFonts w:ascii="Arial" w:hAnsi="Arial" w:cs="Arial"/>
                <w:color w:val="000000" w:themeColor="text1"/>
                <w:szCs w:val="22"/>
              </w:rPr>
            </w:pPr>
            <w:r w:rsidRPr="008B5DF8">
              <w:rPr>
                <w:rFonts w:ascii="Arial" w:hAnsi="Arial" w:cs="Arial"/>
                <w:color w:val="000000" w:themeColor="text1"/>
                <w:szCs w:val="22"/>
              </w:rPr>
              <w:sym w:font="Wingdings" w:char="F0A8"/>
            </w:r>
            <w:r w:rsidRPr="008B5DF8">
              <w:rPr>
                <w:rFonts w:ascii="Arial" w:hAnsi="Arial" w:cs="Arial"/>
                <w:color w:val="000000" w:themeColor="text1"/>
                <w:szCs w:val="22"/>
              </w:rPr>
              <w:t xml:space="preserve"> Portfolio </w:t>
            </w:r>
          </w:p>
          <w:p w14:paraId="642ED084" w14:textId="77777777" w:rsidR="00440DAB" w:rsidRPr="008B5DF8" w:rsidRDefault="00440DAB" w:rsidP="004057FC">
            <w:pPr>
              <w:rPr>
                <w:rFonts w:ascii="Arial" w:hAnsi="Arial" w:cs="Arial"/>
                <w:color w:val="00B0F0"/>
              </w:rPr>
            </w:pPr>
            <w:r w:rsidRPr="008B5DF8">
              <w:rPr>
                <w:rFonts w:ascii="Arial" w:hAnsi="Arial" w:cs="Arial"/>
                <w:color w:val="000000" w:themeColor="text1"/>
                <w:szCs w:val="22"/>
              </w:rPr>
              <w:sym w:font="Wingdings" w:char="F0A8"/>
            </w:r>
            <w:r w:rsidRPr="008B5DF8">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730251C9" w14:textId="77777777" w:rsidR="00440DAB" w:rsidRPr="008B5DF8" w:rsidRDefault="00440DAB" w:rsidP="004057FC">
            <w:pPr>
              <w:rPr>
                <w:rFonts w:ascii="Arial" w:hAnsi="Arial" w:cs="Arial"/>
              </w:rPr>
            </w:pPr>
            <w:r w:rsidRPr="008B5DF8">
              <w:rPr>
                <w:rFonts w:ascii="Arial" w:hAnsi="Arial" w:cs="Arial"/>
                <w:szCs w:val="22"/>
              </w:rPr>
              <w:sym w:font="Wingdings" w:char="F0A8"/>
            </w:r>
            <w:r w:rsidRPr="008B5DF8">
              <w:rPr>
                <w:rFonts w:ascii="Arial" w:hAnsi="Arial" w:cs="Arial"/>
                <w:szCs w:val="22"/>
              </w:rPr>
              <w:t xml:space="preserve"> </w:t>
            </w:r>
            <w:r w:rsidRPr="008B5DF8">
              <w:rPr>
                <w:rFonts w:ascii="Arial" w:hAnsi="Arial" w:cs="Arial"/>
              </w:rPr>
              <w:t xml:space="preserve">Fail </w:t>
            </w:r>
          </w:p>
          <w:p w14:paraId="3B087332" w14:textId="77777777" w:rsidR="00440DAB" w:rsidRPr="008B5DF8" w:rsidRDefault="00440DAB" w:rsidP="004057FC">
            <w:pPr>
              <w:rPr>
                <w:rFonts w:ascii="Arial" w:hAnsi="Arial" w:cs="Arial"/>
              </w:rPr>
            </w:pPr>
            <w:r w:rsidRPr="008B5DF8">
              <w:rPr>
                <w:rFonts w:ascii="Arial" w:hAnsi="Arial" w:cs="Arial"/>
                <w:szCs w:val="22"/>
              </w:rPr>
              <w:sym w:font="Wingdings" w:char="F0A8"/>
            </w:r>
            <w:r w:rsidRPr="008B5DF8">
              <w:rPr>
                <w:rFonts w:ascii="Arial" w:hAnsi="Arial" w:cs="Arial"/>
                <w:szCs w:val="22"/>
              </w:rPr>
              <w:t xml:space="preserve"> </w:t>
            </w:r>
            <w:r w:rsidRPr="008B5DF8">
              <w:rPr>
                <w:rFonts w:ascii="Arial" w:hAnsi="Arial" w:cs="Arial"/>
              </w:rPr>
              <w:t xml:space="preserve">Pass </w:t>
            </w:r>
          </w:p>
          <w:p w14:paraId="4E3823A6" w14:textId="77777777" w:rsidR="00440DAB" w:rsidRPr="008B5DF8" w:rsidRDefault="00440DAB" w:rsidP="004057FC">
            <w:pPr>
              <w:rPr>
                <w:rFonts w:ascii="Arial" w:hAnsi="Arial" w:cs="Arial"/>
                <w:color w:val="00B0F0"/>
              </w:rPr>
            </w:pPr>
          </w:p>
        </w:tc>
      </w:tr>
      <w:tr w:rsidR="00381DCD" w:rsidRPr="008E1E65" w14:paraId="28E955DD" w14:textId="77777777" w:rsidTr="0073231D">
        <w:trPr>
          <w:gridAfter w:val="1"/>
          <w:wAfter w:w="5" w:type="pct"/>
          <w:trHeight w:val="455"/>
        </w:trPr>
        <w:tc>
          <w:tcPr>
            <w:tcW w:w="398" w:type="pct"/>
            <w:shd w:val="clear" w:color="auto" w:fill="D9D9D9" w:themeFill="background1" w:themeFillShade="D9"/>
          </w:tcPr>
          <w:p w14:paraId="0A9546E2" w14:textId="77777777" w:rsidR="00440DAB" w:rsidRPr="008B5DF8" w:rsidRDefault="00440DAB" w:rsidP="004057FC">
            <w:pPr>
              <w:rPr>
                <w:rFonts w:ascii="Arial" w:hAnsi="Arial" w:cs="Arial"/>
                <w:b/>
              </w:rPr>
            </w:pPr>
            <w:r w:rsidRPr="008B5DF8">
              <w:rPr>
                <w:rFonts w:ascii="Arial" w:hAnsi="Arial" w:cs="Arial"/>
                <w:b/>
              </w:rPr>
              <w:lastRenderedPageBreak/>
              <w:t>1.2.2</w:t>
            </w:r>
          </w:p>
        </w:tc>
        <w:tc>
          <w:tcPr>
            <w:tcW w:w="927" w:type="pct"/>
            <w:shd w:val="clear" w:color="auto" w:fill="F2F2F2" w:themeFill="background1" w:themeFillShade="F2"/>
          </w:tcPr>
          <w:p w14:paraId="1BCD0B32" w14:textId="77777777" w:rsidR="00440DAB" w:rsidRPr="008B5DF8" w:rsidRDefault="00440DAB" w:rsidP="004057FC">
            <w:pPr>
              <w:pStyle w:val="Default"/>
              <w:rPr>
                <w:rFonts w:ascii="Arial" w:hAnsi="Arial" w:cs="Arial"/>
                <w:sz w:val="22"/>
                <w:szCs w:val="22"/>
              </w:rPr>
            </w:pPr>
            <w:r w:rsidRPr="008B5DF8">
              <w:rPr>
                <w:rFonts w:ascii="Arial" w:hAnsi="Arial" w:cs="Arial"/>
                <w:sz w:val="22"/>
                <w:szCs w:val="22"/>
              </w:rPr>
              <w:t xml:space="preserve">Has a good understanding of market and operational risks that may </w:t>
            </w:r>
            <w:proofErr w:type="gramStart"/>
            <w:r w:rsidRPr="008B5DF8">
              <w:rPr>
                <w:rFonts w:ascii="Arial" w:hAnsi="Arial" w:cs="Arial"/>
                <w:sz w:val="22"/>
                <w:szCs w:val="22"/>
              </w:rPr>
              <w:t>impact</w:t>
            </w:r>
            <w:proofErr w:type="gramEnd"/>
            <w:r w:rsidRPr="008B5DF8">
              <w:rPr>
                <w:rFonts w:ascii="Arial" w:hAnsi="Arial" w:cs="Arial"/>
                <w:sz w:val="22"/>
                <w:szCs w:val="22"/>
              </w:rPr>
              <w:t xml:space="preserve"> their role, departmental activities, the organisation, clients and industry counterparties.</w:t>
            </w:r>
          </w:p>
          <w:p w14:paraId="24332E65" w14:textId="77777777" w:rsidR="00440DAB" w:rsidRPr="008B5DF8" w:rsidRDefault="00440DAB" w:rsidP="004057FC">
            <w:pPr>
              <w:pStyle w:val="Default"/>
              <w:rPr>
                <w:rFonts w:ascii="Arial" w:hAnsi="Arial" w:cs="Arial"/>
                <w:sz w:val="22"/>
                <w:szCs w:val="22"/>
              </w:rPr>
            </w:pPr>
          </w:p>
        </w:tc>
        <w:tc>
          <w:tcPr>
            <w:tcW w:w="861" w:type="pct"/>
            <w:shd w:val="clear" w:color="auto" w:fill="F2F2F2" w:themeFill="background1" w:themeFillShade="F2"/>
          </w:tcPr>
          <w:p w14:paraId="5A879921" w14:textId="77777777" w:rsidR="00440DAB" w:rsidRPr="008B5DF8" w:rsidRDefault="00440DAB" w:rsidP="004057FC">
            <w:pPr>
              <w:rPr>
                <w:rFonts w:ascii="Arial" w:hAnsi="Arial" w:cs="Arial"/>
                <w:color w:val="00B0F0"/>
              </w:rPr>
            </w:pPr>
            <w:r w:rsidRPr="008B5DF8">
              <w:rPr>
                <w:rFonts w:ascii="Arial" w:hAnsi="Arial" w:cs="Arial"/>
              </w:rPr>
              <w:t>No distinction differentiator.</w:t>
            </w:r>
          </w:p>
        </w:tc>
        <w:tc>
          <w:tcPr>
            <w:tcW w:w="726" w:type="pct"/>
            <w:shd w:val="clear" w:color="auto" w:fill="FFFFFF" w:themeFill="background1"/>
          </w:tcPr>
          <w:p w14:paraId="1F0A68EC" w14:textId="77777777" w:rsidR="00440DAB" w:rsidRPr="008B5DF8" w:rsidRDefault="00440DAB" w:rsidP="004057FC">
            <w:pPr>
              <w:rPr>
                <w:rFonts w:ascii="Arial" w:hAnsi="Arial" w:cs="Arial"/>
                <w:color w:val="000000" w:themeColor="text1"/>
                <w:szCs w:val="22"/>
              </w:rPr>
            </w:pPr>
          </w:p>
        </w:tc>
        <w:tc>
          <w:tcPr>
            <w:tcW w:w="665" w:type="pct"/>
            <w:shd w:val="clear" w:color="auto" w:fill="FFFFFF" w:themeFill="background1"/>
          </w:tcPr>
          <w:p w14:paraId="6D67E8B8" w14:textId="77777777" w:rsidR="00440DAB" w:rsidRPr="008B5DF8"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4657C385" w14:textId="77777777" w:rsidR="00440DAB" w:rsidRPr="008B5DF8" w:rsidRDefault="00440DAB" w:rsidP="004057FC">
            <w:pPr>
              <w:rPr>
                <w:rFonts w:ascii="Arial" w:hAnsi="Arial" w:cs="Arial"/>
                <w:color w:val="000000" w:themeColor="text1"/>
                <w:szCs w:val="22"/>
              </w:rPr>
            </w:pPr>
            <w:r w:rsidRPr="008B5DF8">
              <w:rPr>
                <w:rFonts w:ascii="Arial" w:hAnsi="Arial" w:cs="Arial"/>
                <w:color w:val="000000" w:themeColor="text1"/>
                <w:szCs w:val="22"/>
              </w:rPr>
              <w:sym w:font="Wingdings" w:char="F0A8"/>
            </w:r>
            <w:r w:rsidRPr="008B5DF8">
              <w:rPr>
                <w:rFonts w:ascii="Arial" w:hAnsi="Arial" w:cs="Arial"/>
                <w:color w:val="000000" w:themeColor="text1"/>
                <w:szCs w:val="22"/>
              </w:rPr>
              <w:t xml:space="preserve"> Portfolio </w:t>
            </w:r>
          </w:p>
          <w:p w14:paraId="2FF495B7" w14:textId="77777777" w:rsidR="00440DAB" w:rsidRPr="008B5DF8" w:rsidRDefault="00440DAB" w:rsidP="004057FC">
            <w:pPr>
              <w:rPr>
                <w:rFonts w:ascii="Arial" w:hAnsi="Arial" w:cs="Arial"/>
                <w:color w:val="00B0F0"/>
              </w:rPr>
            </w:pPr>
            <w:r w:rsidRPr="008B5DF8">
              <w:rPr>
                <w:rFonts w:ascii="Arial" w:hAnsi="Arial" w:cs="Arial"/>
                <w:color w:val="000000" w:themeColor="text1"/>
                <w:szCs w:val="22"/>
              </w:rPr>
              <w:sym w:font="Wingdings" w:char="F0A8"/>
            </w:r>
            <w:r w:rsidRPr="008B5DF8">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5520637F" w14:textId="77777777" w:rsidR="00440DAB" w:rsidRPr="008B5DF8" w:rsidRDefault="00440DAB" w:rsidP="004057FC">
            <w:pPr>
              <w:rPr>
                <w:rFonts w:ascii="Arial" w:hAnsi="Arial" w:cs="Arial"/>
              </w:rPr>
            </w:pPr>
            <w:r w:rsidRPr="008B5DF8">
              <w:rPr>
                <w:rFonts w:ascii="Arial" w:hAnsi="Arial" w:cs="Arial"/>
                <w:szCs w:val="22"/>
              </w:rPr>
              <w:sym w:font="Wingdings" w:char="F0A8"/>
            </w:r>
            <w:r w:rsidRPr="008B5DF8">
              <w:rPr>
                <w:rFonts w:ascii="Arial" w:hAnsi="Arial" w:cs="Arial"/>
                <w:szCs w:val="22"/>
              </w:rPr>
              <w:t xml:space="preserve"> </w:t>
            </w:r>
            <w:r w:rsidRPr="008B5DF8">
              <w:rPr>
                <w:rFonts w:ascii="Arial" w:hAnsi="Arial" w:cs="Arial"/>
              </w:rPr>
              <w:t xml:space="preserve">Fail </w:t>
            </w:r>
          </w:p>
          <w:p w14:paraId="5695ED0E" w14:textId="77777777" w:rsidR="00440DAB" w:rsidRPr="008B5DF8" w:rsidRDefault="00440DAB" w:rsidP="004057FC">
            <w:pPr>
              <w:rPr>
                <w:rFonts w:ascii="Arial" w:hAnsi="Arial" w:cs="Arial"/>
              </w:rPr>
            </w:pPr>
            <w:r w:rsidRPr="008B5DF8">
              <w:rPr>
                <w:rFonts w:ascii="Arial" w:hAnsi="Arial" w:cs="Arial"/>
                <w:szCs w:val="22"/>
              </w:rPr>
              <w:sym w:font="Wingdings" w:char="F0A8"/>
            </w:r>
            <w:r w:rsidRPr="008B5DF8">
              <w:rPr>
                <w:rFonts w:ascii="Arial" w:hAnsi="Arial" w:cs="Arial"/>
                <w:szCs w:val="22"/>
              </w:rPr>
              <w:t xml:space="preserve"> </w:t>
            </w:r>
            <w:r w:rsidRPr="008B5DF8">
              <w:rPr>
                <w:rFonts w:ascii="Arial" w:hAnsi="Arial" w:cs="Arial"/>
              </w:rPr>
              <w:t xml:space="preserve">Pass </w:t>
            </w:r>
          </w:p>
          <w:p w14:paraId="50B41DD5" w14:textId="77777777" w:rsidR="00440DAB" w:rsidRPr="008B5DF8" w:rsidRDefault="00440DAB" w:rsidP="004057FC">
            <w:pPr>
              <w:rPr>
                <w:rFonts w:ascii="Arial" w:hAnsi="Arial" w:cs="Arial"/>
                <w:color w:val="00B0F0"/>
              </w:rPr>
            </w:pPr>
          </w:p>
        </w:tc>
      </w:tr>
      <w:tr w:rsidR="00381DCD" w:rsidRPr="008E1E65" w14:paraId="5855AFE1" w14:textId="77777777" w:rsidTr="0073231D">
        <w:trPr>
          <w:gridAfter w:val="1"/>
          <w:wAfter w:w="5" w:type="pct"/>
          <w:trHeight w:val="455"/>
        </w:trPr>
        <w:tc>
          <w:tcPr>
            <w:tcW w:w="398" w:type="pct"/>
            <w:shd w:val="clear" w:color="auto" w:fill="D9D9D9" w:themeFill="background1" w:themeFillShade="D9"/>
          </w:tcPr>
          <w:p w14:paraId="1A8FBED4" w14:textId="77777777" w:rsidR="00440DAB" w:rsidRPr="008B5DF8" w:rsidRDefault="00440DAB" w:rsidP="004057FC">
            <w:pPr>
              <w:rPr>
                <w:rFonts w:ascii="Arial" w:hAnsi="Arial" w:cs="Arial"/>
                <w:b/>
              </w:rPr>
            </w:pPr>
            <w:r w:rsidRPr="008B5DF8">
              <w:rPr>
                <w:rFonts w:ascii="Arial" w:hAnsi="Arial" w:cs="Arial"/>
                <w:b/>
              </w:rPr>
              <w:t>1.2.3</w:t>
            </w:r>
          </w:p>
        </w:tc>
        <w:tc>
          <w:tcPr>
            <w:tcW w:w="927" w:type="pct"/>
            <w:shd w:val="clear" w:color="auto" w:fill="F2F2F2" w:themeFill="background1" w:themeFillShade="F2"/>
          </w:tcPr>
          <w:p w14:paraId="17987FB1" w14:textId="77777777" w:rsidR="00440DAB" w:rsidRPr="008B5DF8" w:rsidRDefault="00440DAB" w:rsidP="004057FC">
            <w:pPr>
              <w:pStyle w:val="Default"/>
              <w:rPr>
                <w:rFonts w:ascii="Arial" w:hAnsi="Arial" w:cs="Arial"/>
                <w:sz w:val="22"/>
                <w:szCs w:val="22"/>
              </w:rPr>
            </w:pPr>
            <w:r w:rsidRPr="008B5DF8">
              <w:rPr>
                <w:rFonts w:ascii="Arial" w:hAnsi="Arial" w:cs="Arial"/>
                <w:sz w:val="22"/>
                <w:szCs w:val="22"/>
              </w:rPr>
              <w:t>Understands what constitutes appropriate market, business and personal conduct.</w:t>
            </w:r>
          </w:p>
        </w:tc>
        <w:tc>
          <w:tcPr>
            <w:tcW w:w="861" w:type="pct"/>
            <w:shd w:val="clear" w:color="auto" w:fill="F2F2F2" w:themeFill="background1" w:themeFillShade="F2"/>
          </w:tcPr>
          <w:p w14:paraId="50677760" w14:textId="77777777" w:rsidR="00440DAB" w:rsidRPr="008B5DF8" w:rsidRDefault="00440DAB" w:rsidP="004057FC">
            <w:pPr>
              <w:rPr>
                <w:rFonts w:ascii="Arial" w:hAnsi="Arial" w:cs="Arial"/>
                <w:color w:val="00B0F0"/>
              </w:rPr>
            </w:pPr>
            <w:r w:rsidRPr="008B5DF8">
              <w:rPr>
                <w:rFonts w:ascii="Arial" w:hAnsi="Arial" w:cs="Arial"/>
              </w:rPr>
              <w:t>No distinction differentiator.</w:t>
            </w:r>
          </w:p>
        </w:tc>
        <w:tc>
          <w:tcPr>
            <w:tcW w:w="726" w:type="pct"/>
            <w:shd w:val="clear" w:color="auto" w:fill="FFFFFF" w:themeFill="background1"/>
          </w:tcPr>
          <w:p w14:paraId="2C5B820E" w14:textId="77777777" w:rsidR="00440DAB" w:rsidRPr="008B5DF8" w:rsidRDefault="00440DAB" w:rsidP="004057FC">
            <w:pPr>
              <w:rPr>
                <w:rFonts w:ascii="Arial" w:hAnsi="Arial" w:cs="Arial"/>
                <w:color w:val="000000" w:themeColor="text1"/>
                <w:szCs w:val="22"/>
              </w:rPr>
            </w:pPr>
          </w:p>
        </w:tc>
        <w:tc>
          <w:tcPr>
            <w:tcW w:w="665" w:type="pct"/>
            <w:shd w:val="clear" w:color="auto" w:fill="FFFFFF" w:themeFill="background1"/>
          </w:tcPr>
          <w:p w14:paraId="4D99274E" w14:textId="77777777" w:rsidR="00440DAB" w:rsidRPr="008B5DF8"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0785BB79" w14:textId="77777777" w:rsidR="00440DAB" w:rsidRPr="008B5DF8" w:rsidRDefault="00440DAB" w:rsidP="004057FC">
            <w:pPr>
              <w:rPr>
                <w:rFonts w:ascii="Arial" w:hAnsi="Arial" w:cs="Arial"/>
                <w:color w:val="000000" w:themeColor="text1"/>
                <w:szCs w:val="22"/>
              </w:rPr>
            </w:pPr>
            <w:r w:rsidRPr="008B5DF8">
              <w:rPr>
                <w:rFonts w:ascii="Arial" w:hAnsi="Arial" w:cs="Arial"/>
                <w:color w:val="000000" w:themeColor="text1"/>
                <w:szCs w:val="22"/>
              </w:rPr>
              <w:sym w:font="Wingdings" w:char="F0A8"/>
            </w:r>
            <w:r w:rsidRPr="008B5DF8">
              <w:rPr>
                <w:rFonts w:ascii="Arial" w:hAnsi="Arial" w:cs="Arial"/>
                <w:color w:val="000000" w:themeColor="text1"/>
                <w:szCs w:val="22"/>
              </w:rPr>
              <w:t xml:space="preserve"> Portfolio </w:t>
            </w:r>
          </w:p>
          <w:p w14:paraId="3075C628" w14:textId="77777777" w:rsidR="00440DAB" w:rsidRPr="008B5DF8" w:rsidRDefault="00440DAB" w:rsidP="004057FC">
            <w:pPr>
              <w:rPr>
                <w:rFonts w:ascii="Arial" w:hAnsi="Arial" w:cs="Arial"/>
                <w:color w:val="00B0F0"/>
              </w:rPr>
            </w:pPr>
            <w:r w:rsidRPr="008B5DF8">
              <w:rPr>
                <w:rFonts w:ascii="Arial" w:hAnsi="Arial" w:cs="Arial"/>
                <w:color w:val="000000" w:themeColor="text1"/>
                <w:szCs w:val="22"/>
              </w:rPr>
              <w:sym w:font="Wingdings" w:char="F0A8"/>
            </w:r>
            <w:r w:rsidRPr="008B5DF8">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313FC506" w14:textId="77777777" w:rsidR="00440DAB" w:rsidRPr="008B5DF8" w:rsidRDefault="00440DAB" w:rsidP="004057FC">
            <w:pPr>
              <w:rPr>
                <w:rFonts w:ascii="Arial" w:hAnsi="Arial" w:cs="Arial"/>
              </w:rPr>
            </w:pPr>
            <w:r w:rsidRPr="008B5DF8">
              <w:rPr>
                <w:rFonts w:ascii="Arial" w:hAnsi="Arial" w:cs="Arial"/>
                <w:szCs w:val="22"/>
              </w:rPr>
              <w:sym w:font="Wingdings" w:char="F0A8"/>
            </w:r>
            <w:r w:rsidRPr="008B5DF8">
              <w:rPr>
                <w:rFonts w:ascii="Arial" w:hAnsi="Arial" w:cs="Arial"/>
                <w:szCs w:val="22"/>
              </w:rPr>
              <w:t xml:space="preserve"> </w:t>
            </w:r>
            <w:r w:rsidRPr="008B5DF8">
              <w:rPr>
                <w:rFonts w:ascii="Arial" w:hAnsi="Arial" w:cs="Arial"/>
              </w:rPr>
              <w:t xml:space="preserve">Fail </w:t>
            </w:r>
          </w:p>
          <w:p w14:paraId="76763E82" w14:textId="77777777" w:rsidR="00440DAB" w:rsidRPr="008B5DF8" w:rsidRDefault="00440DAB" w:rsidP="004057FC">
            <w:pPr>
              <w:rPr>
                <w:rFonts w:ascii="Arial" w:hAnsi="Arial" w:cs="Arial"/>
              </w:rPr>
            </w:pPr>
            <w:r w:rsidRPr="008B5DF8">
              <w:rPr>
                <w:rFonts w:ascii="Arial" w:hAnsi="Arial" w:cs="Arial"/>
                <w:szCs w:val="22"/>
              </w:rPr>
              <w:sym w:font="Wingdings" w:char="F0A8"/>
            </w:r>
            <w:r w:rsidRPr="008B5DF8">
              <w:rPr>
                <w:rFonts w:ascii="Arial" w:hAnsi="Arial" w:cs="Arial"/>
                <w:szCs w:val="22"/>
              </w:rPr>
              <w:t xml:space="preserve"> </w:t>
            </w:r>
            <w:r w:rsidRPr="008B5DF8">
              <w:rPr>
                <w:rFonts w:ascii="Arial" w:hAnsi="Arial" w:cs="Arial"/>
              </w:rPr>
              <w:t xml:space="preserve">Pass </w:t>
            </w:r>
          </w:p>
          <w:p w14:paraId="3148FE6F" w14:textId="77777777" w:rsidR="00440DAB" w:rsidRPr="008B5DF8" w:rsidRDefault="00440DAB" w:rsidP="004057FC">
            <w:pPr>
              <w:rPr>
                <w:rFonts w:ascii="Arial" w:hAnsi="Arial" w:cs="Arial"/>
                <w:color w:val="00B0F0"/>
              </w:rPr>
            </w:pPr>
          </w:p>
        </w:tc>
      </w:tr>
      <w:tr w:rsidR="00440DAB" w:rsidRPr="008E1E65" w14:paraId="6B6C64F1" w14:textId="77777777" w:rsidTr="00381DCD">
        <w:trPr>
          <w:trHeight w:val="455"/>
        </w:trPr>
        <w:tc>
          <w:tcPr>
            <w:tcW w:w="5000" w:type="pct"/>
            <w:gridSpan w:val="9"/>
            <w:shd w:val="clear" w:color="auto" w:fill="BFBFBF" w:themeFill="background1" w:themeFillShade="BF"/>
          </w:tcPr>
          <w:p w14:paraId="6A49367C" w14:textId="77777777" w:rsidR="00440DAB" w:rsidRPr="008B5DF8" w:rsidRDefault="00440DAB" w:rsidP="004057FC">
            <w:pPr>
              <w:rPr>
                <w:rFonts w:ascii="Arial" w:hAnsi="Arial" w:cs="Arial"/>
                <w:color w:val="00B0F0"/>
              </w:rPr>
            </w:pPr>
            <w:r w:rsidRPr="008B5DF8">
              <w:rPr>
                <w:rFonts w:ascii="Arial" w:hAnsi="Arial" w:cs="Arial"/>
                <w:b/>
              </w:rPr>
              <w:t xml:space="preserve">1.3 </w:t>
            </w:r>
            <w:r w:rsidRPr="008B5DF8">
              <w:rPr>
                <w:rFonts w:ascii="Arial" w:hAnsi="Arial" w:cs="Arial"/>
                <w:b/>
                <w:szCs w:val="22"/>
              </w:rPr>
              <w:t xml:space="preserve">Products </w:t>
            </w:r>
          </w:p>
          <w:p w14:paraId="15BC1488" w14:textId="77777777" w:rsidR="00440DAB" w:rsidRPr="008B5DF8" w:rsidRDefault="00440DAB" w:rsidP="004057FC">
            <w:pPr>
              <w:rPr>
                <w:rFonts w:ascii="Arial" w:hAnsi="Arial" w:cs="Arial"/>
                <w:color w:val="00B0F0"/>
              </w:rPr>
            </w:pPr>
            <w:r w:rsidRPr="008B5DF8">
              <w:rPr>
                <w:rFonts w:ascii="Arial" w:hAnsi="Arial" w:cs="Arial"/>
              </w:rPr>
              <w:t xml:space="preserve">Good understanding of the purpose &amp; technical content of the financial instruments and/or products supported by the role, including the client need that </w:t>
            </w:r>
            <w:proofErr w:type="gramStart"/>
            <w:r w:rsidRPr="008B5DF8">
              <w:rPr>
                <w:rFonts w:ascii="Arial" w:hAnsi="Arial" w:cs="Arial"/>
              </w:rPr>
              <w:t>is met</w:t>
            </w:r>
            <w:proofErr w:type="gramEnd"/>
            <w:r w:rsidRPr="008B5DF8">
              <w:rPr>
                <w:rFonts w:ascii="Arial" w:hAnsi="Arial" w:cs="Arial"/>
              </w:rPr>
              <w:t xml:space="preserve"> by the product.</w:t>
            </w:r>
          </w:p>
        </w:tc>
      </w:tr>
      <w:tr w:rsidR="00381DCD" w:rsidRPr="008E1E65" w14:paraId="0228BEDA" w14:textId="77777777" w:rsidTr="0073231D">
        <w:trPr>
          <w:gridAfter w:val="1"/>
          <w:wAfter w:w="5" w:type="pct"/>
          <w:trHeight w:val="455"/>
        </w:trPr>
        <w:tc>
          <w:tcPr>
            <w:tcW w:w="398" w:type="pct"/>
            <w:shd w:val="clear" w:color="auto" w:fill="D9D9D9" w:themeFill="background1" w:themeFillShade="D9"/>
          </w:tcPr>
          <w:p w14:paraId="386972F4" w14:textId="77777777" w:rsidR="00440DAB" w:rsidRPr="00E30A61" w:rsidRDefault="00440DAB" w:rsidP="004057FC">
            <w:pPr>
              <w:rPr>
                <w:rFonts w:ascii="Arial" w:hAnsi="Arial" w:cs="Arial"/>
                <w:b/>
              </w:rPr>
            </w:pPr>
            <w:r w:rsidRPr="00E30A61">
              <w:rPr>
                <w:rFonts w:ascii="Arial" w:hAnsi="Arial" w:cs="Arial"/>
                <w:b/>
              </w:rPr>
              <w:t>1.3.1</w:t>
            </w:r>
          </w:p>
        </w:tc>
        <w:tc>
          <w:tcPr>
            <w:tcW w:w="927" w:type="pct"/>
            <w:shd w:val="clear" w:color="auto" w:fill="F2F2F2" w:themeFill="background1" w:themeFillShade="F2"/>
          </w:tcPr>
          <w:p w14:paraId="406BC8CB" w14:textId="77777777" w:rsidR="00440DAB" w:rsidRPr="00E30A61" w:rsidRDefault="00440DAB" w:rsidP="004057FC">
            <w:pPr>
              <w:pStyle w:val="Default"/>
              <w:rPr>
                <w:rFonts w:ascii="Arial" w:hAnsi="Arial" w:cs="Arial"/>
                <w:sz w:val="22"/>
                <w:szCs w:val="22"/>
              </w:rPr>
            </w:pPr>
            <w:r w:rsidRPr="00E30A61">
              <w:rPr>
                <w:rFonts w:ascii="Arial" w:hAnsi="Arial" w:cs="Arial"/>
                <w:sz w:val="22"/>
                <w:szCs w:val="22"/>
              </w:rPr>
              <w:t>Good understanding of the purpose and technical content of the financial instruments and/or products supported by the role.</w:t>
            </w:r>
          </w:p>
        </w:tc>
        <w:tc>
          <w:tcPr>
            <w:tcW w:w="861" w:type="pct"/>
            <w:shd w:val="clear" w:color="auto" w:fill="F2F2F2" w:themeFill="background1" w:themeFillShade="F2"/>
          </w:tcPr>
          <w:p w14:paraId="0202D889" w14:textId="77777777" w:rsidR="00440DAB" w:rsidRPr="00E30A61" w:rsidRDefault="00440DAB" w:rsidP="004057FC">
            <w:pPr>
              <w:rPr>
                <w:rFonts w:ascii="Arial" w:hAnsi="Arial" w:cs="Arial"/>
                <w:color w:val="00B0F0"/>
              </w:rPr>
            </w:pPr>
            <w:r w:rsidRPr="00E30A61">
              <w:rPr>
                <w:rFonts w:ascii="Arial" w:hAnsi="Arial" w:cs="Arial"/>
                <w:szCs w:val="22"/>
              </w:rPr>
              <w:t>An understanding a range of financial products outside of own role.</w:t>
            </w:r>
          </w:p>
        </w:tc>
        <w:tc>
          <w:tcPr>
            <w:tcW w:w="726" w:type="pct"/>
            <w:shd w:val="clear" w:color="auto" w:fill="FFFFFF" w:themeFill="background1"/>
          </w:tcPr>
          <w:p w14:paraId="4239A981" w14:textId="77777777" w:rsidR="00440DAB" w:rsidRPr="00E30A61" w:rsidRDefault="00440DAB" w:rsidP="004057FC">
            <w:pPr>
              <w:rPr>
                <w:rFonts w:ascii="Arial" w:hAnsi="Arial" w:cs="Arial"/>
                <w:color w:val="000000" w:themeColor="text1"/>
                <w:szCs w:val="22"/>
              </w:rPr>
            </w:pPr>
          </w:p>
        </w:tc>
        <w:tc>
          <w:tcPr>
            <w:tcW w:w="665" w:type="pct"/>
            <w:shd w:val="clear" w:color="auto" w:fill="FFFFFF" w:themeFill="background1"/>
          </w:tcPr>
          <w:p w14:paraId="39289A60" w14:textId="77777777" w:rsidR="00440DAB" w:rsidRPr="00E30A61"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65B71D8E" w14:textId="77777777" w:rsidR="00440DAB" w:rsidRPr="00E30A61" w:rsidRDefault="00440DAB" w:rsidP="004057FC">
            <w:pPr>
              <w:rPr>
                <w:rFonts w:ascii="Arial" w:hAnsi="Arial" w:cs="Arial"/>
                <w:color w:val="000000" w:themeColor="text1"/>
                <w:szCs w:val="22"/>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Portfolio </w:t>
            </w:r>
          </w:p>
          <w:p w14:paraId="3CF5B1C5" w14:textId="77777777" w:rsidR="00440DAB" w:rsidRPr="00E30A61" w:rsidRDefault="00440DAB" w:rsidP="004057FC">
            <w:pPr>
              <w:rPr>
                <w:rFonts w:ascii="Arial" w:hAnsi="Arial" w:cs="Arial"/>
                <w:color w:val="00B0F0"/>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38B19C99"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Fail </w:t>
            </w:r>
          </w:p>
          <w:p w14:paraId="10D15EBE"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Pass </w:t>
            </w:r>
          </w:p>
          <w:p w14:paraId="4B2C6B9A" w14:textId="77777777" w:rsidR="00440DAB" w:rsidRPr="00E30A61" w:rsidRDefault="00440DAB" w:rsidP="004057FC">
            <w:pPr>
              <w:rPr>
                <w:rFonts w:ascii="Arial" w:hAnsi="Arial" w:cs="Arial"/>
                <w:color w:val="00B0F0"/>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Distinction</w:t>
            </w:r>
          </w:p>
        </w:tc>
      </w:tr>
      <w:tr w:rsidR="00381DCD" w:rsidRPr="008E1E65" w14:paraId="01F4C654" w14:textId="77777777" w:rsidTr="0073231D">
        <w:trPr>
          <w:gridAfter w:val="1"/>
          <w:wAfter w:w="5" w:type="pct"/>
          <w:trHeight w:val="455"/>
        </w:trPr>
        <w:tc>
          <w:tcPr>
            <w:tcW w:w="398" w:type="pct"/>
            <w:shd w:val="clear" w:color="auto" w:fill="D9D9D9" w:themeFill="background1" w:themeFillShade="D9"/>
          </w:tcPr>
          <w:p w14:paraId="702E64BE" w14:textId="77777777" w:rsidR="00440DAB" w:rsidRPr="00E30A61" w:rsidRDefault="00440DAB" w:rsidP="004057FC">
            <w:pPr>
              <w:rPr>
                <w:rFonts w:ascii="Arial" w:hAnsi="Arial" w:cs="Arial"/>
                <w:b/>
              </w:rPr>
            </w:pPr>
            <w:r w:rsidRPr="00E30A61">
              <w:rPr>
                <w:rFonts w:ascii="Arial" w:hAnsi="Arial" w:cs="Arial"/>
                <w:b/>
              </w:rPr>
              <w:t>1.3.2</w:t>
            </w:r>
          </w:p>
        </w:tc>
        <w:tc>
          <w:tcPr>
            <w:tcW w:w="927" w:type="pct"/>
            <w:shd w:val="clear" w:color="auto" w:fill="F2F2F2" w:themeFill="background1" w:themeFillShade="F2"/>
          </w:tcPr>
          <w:p w14:paraId="3EDBCC08" w14:textId="77777777" w:rsidR="00440DAB" w:rsidRPr="00E30A61" w:rsidRDefault="00440DAB" w:rsidP="004057FC">
            <w:pPr>
              <w:pStyle w:val="Default"/>
              <w:rPr>
                <w:rFonts w:ascii="Arial" w:hAnsi="Arial" w:cs="Arial"/>
                <w:sz w:val="22"/>
                <w:szCs w:val="22"/>
              </w:rPr>
            </w:pPr>
            <w:r w:rsidRPr="00E30A61">
              <w:rPr>
                <w:rFonts w:ascii="Arial" w:hAnsi="Arial" w:cs="Arial"/>
                <w:sz w:val="22"/>
                <w:szCs w:val="22"/>
              </w:rPr>
              <w:t xml:space="preserve">Understands the client need that </w:t>
            </w:r>
            <w:proofErr w:type="gramStart"/>
            <w:r w:rsidRPr="00E30A61">
              <w:rPr>
                <w:rFonts w:ascii="Arial" w:hAnsi="Arial" w:cs="Arial"/>
                <w:sz w:val="22"/>
                <w:szCs w:val="22"/>
              </w:rPr>
              <w:t>is met</w:t>
            </w:r>
            <w:proofErr w:type="gramEnd"/>
            <w:r w:rsidRPr="00E30A61">
              <w:rPr>
                <w:rFonts w:ascii="Arial" w:hAnsi="Arial" w:cs="Arial"/>
                <w:sz w:val="22"/>
                <w:szCs w:val="22"/>
              </w:rPr>
              <w:t xml:space="preserve"> by each product supported by the role.</w:t>
            </w:r>
          </w:p>
        </w:tc>
        <w:tc>
          <w:tcPr>
            <w:tcW w:w="861" w:type="pct"/>
            <w:shd w:val="clear" w:color="auto" w:fill="F2F2F2" w:themeFill="background1" w:themeFillShade="F2"/>
          </w:tcPr>
          <w:p w14:paraId="112F14D1" w14:textId="77777777" w:rsidR="00440DAB" w:rsidRPr="00E30A61" w:rsidRDefault="00440DAB" w:rsidP="004057FC">
            <w:pPr>
              <w:rPr>
                <w:rFonts w:ascii="Arial" w:hAnsi="Arial" w:cs="Arial"/>
                <w:color w:val="00B0F0"/>
              </w:rPr>
            </w:pPr>
            <w:r w:rsidRPr="00E30A61">
              <w:rPr>
                <w:rFonts w:ascii="Arial" w:hAnsi="Arial" w:cs="Arial"/>
              </w:rPr>
              <w:t>No distinction differentiator.</w:t>
            </w:r>
          </w:p>
        </w:tc>
        <w:tc>
          <w:tcPr>
            <w:tcW w:w="726" w:type="pct"/>
            <w:shd w:val="clear" w:color="auto" w:fill="FFFFFF" w:themeFill="background1"/>
          </w:tcPr>
          <w:p w14:paraId="563E5B75" w14:textId="77777777" w:rsidR="00440DAB" w:rsidRPr="00E30A61" w:rsidRDefault="00440DAB" w:rsidP="004057FC">
            <w:pPr>
              <w:rPr>
                <w:rFonts w:ascii="Arial" w:hAnsi="Arial" w:cs="Arial"/>
                <w:color w:val="000000" w:themeColor="text1"/>
                <w:szCs w:val="22"/>
              </w:rPr>
            </w:pPr>
          </w:p>
        </w:tc>
        <w:tc>
          <w:tcPr>
            <w:tcW w:w="665" w:type="pct"/>
            <w:shd w:val="clear" w:color="auto" w:fill="FFFFFF" w:themeFill="background1"/>
          </w:tcPr>
          <w:p w14:paraId="314786EC" w14:textId="77777777" w:rsidR="00440DAB" w:rsidRPr="00E30A61"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200FE966" w14:textId="77777777" w:rsidR="00440DAB" w:rsidRPr="00E30A61" w:rsidRDefault="00440DAB" w:rsidP="004057FC">
            <w:pPr>
              <w:rPr>
                <w:rFonts w:ascii="Arial" w:hAnsi="Arial" w:cs="Arial"/>
                <w:color w:val="000000" w:themeColor="text1"/>
                <w:szCs w:val="22"/>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Portfolio </w:t>
            </w:r>
          </w:p>
          <w:p w14:paraId="1D79A37B" w14:textId="77777777" w:rsidR="00440DAB" w:rsidRPr="00E30A61" w:rsidRDefault="00440DAB" w:rsidP="004057FC">
            <w:pPr>
              <w:rPr>
                <w:rFonts w:ascii="Arial" w:hAnsi="Arial" w:cs="Arial"/>
                <w:color w:val="00B0F0"/>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5E816CB7"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Fail </w:t>
            </w:r>
          </w:p>
          <w:p w14:paraId="263489D0"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Pass </w:t>
            </w:r>
          </w:p>
          <w:p w14:paraId="4897C887" w14:textId="77777777" w:rsidR="00440DAB" w:rsidRPr="00E30A61" w:rsidRDefault="00440DAB" w:rsidP="004057FC">
            <w:pPr>
              <w:rPr>
                <w:rFonts w:ascii="Arial" w:hAnsi="Arial" w:cs="Arial"/>
                <w:color w:val="00B0F0"/>
              </w:rPr>
            </w:pPr>
          </w:p>
        </w:tc>
      </w:tr>
      <w:tr w:rsidR="00440DAB" w:rsidRPr="008E1E65" w14:paraId="795B0C90" w14:textId="77777777" w:rsidTr="00381DCD">
        <w:trPr>
          <w:trHeight w:val="455"/>
        </w:trPr>
        <w:tc>
          <w:tcPr>
            <w:tcW w:w="5000" w:type="pct"/>
            <w:gridSpan w:val="9"/>
            <w:shd w:val="clear" w:color="auto" w:fill="BFBFBF" w:themeFill="background1" w:themeFillShade="BF"/>
          </w:tcPr>
          <w:p w14:paraId="26692B7B" w14:textId="77777777" w:rsidR="00440DAB" w:rsidRPr="00E30A61" w:rsidRDefault="00440DAB" w:rsidP="004057FC">
            <w:pPr>
              <w:rPr>
                <w:rFonts w:ascii="Arial" w:hAnsi="Arial" w:cs="Arial"/>
                <w:b/>
                <w:szCs w:val="22"/>
              </w:rPr>
            </w:pPr>
            <w:r w:rsidRPr="00E30A61">
              <w:rPr>
                <w:rFonts w:ascii="Arial" w:hAnsi="Arial" w:cs="Arial"/>
                <w:b/>
              </w:rPr>
              <w:t xml:space="preserve">1.4 </w:t>
            </w:r>
            <w:r w:rsidRPr="00E30A61">
              <w:rPr>
                <w:rFonts w:ascii="Arial" w:hAnsi="Arial" w:cs="Arial"/>
                <w:b/>
                <w:szCs w:val="22"/>
              </w:rPr>
              <w:t xml:space="preserve">Systems and processes </w:t>
            </w:r>
          </w:p>
          <w:p w14:paraId="2BB5D28C" w14:textId="77777777" w:rsidR="00440DAB" w:rsidRPr="00E30A61" w:rsidRDefault="00440DAB" w:rsidP="004057FC">
            <w:pPr>
              <w:pStyle w:val="Default"/>
              <w:rPr>
                <w:rFonts w:ascii="Arial" w:hAnsi="Arial" w:cs="Arial"/>
                <w:color w:val="00B0F0"/>
                <w:sz w:val="22"/>
                <w:szCs w:val="22"/>
              </w:rPr>
            </w:pPr>
            <w:r w:rsidRPr="00E30A61">
              <w:rPr>
                <w:rFonts w:ascii="Arial" w:hAnsi="Arial" w:cs="Arial"/>
                <w:color w:val="auto"/>
                <w:sz w:val="22"/>
                <w:szCs w:val="22"/>
              </w:rPr>
              <w:t>Proficient in the IT skills, systems and processes required to deliver the role outcomes. Aware of how these support and fit within the corresponding markets and counterparty organisations. Able to conduct an entire process independently with reliable results.</w:t>
            </w:r>
          </w:p>
        </w:tc>
      </w:tr>
      <w:tr w:rsidR="00381DCD" w:rsidRPr="008E1E65" w14:paraId="193EDE74" w14:textId="77777777" w:rsidTr="0073231D">
        <w:trPr>
          <w:gridAfter w:val="1"/>
          <w:wAfter w:w="5" w:type="pct"/>
          <w:trHeight w:val="455"/>
        </w:trPr>
        <w:tc>
          <w:tcPr>
            <w:tcW w:w="398" w:type="pct"/>
            <w:shd w:val="clear" w:color="auto" w:fill="D9D9D9" w:themeFill="background1" w:themeFillShade="D9"/>
          </w:tcPr>
          <w:p w14:paraId="34FDE9FF" w14:textId="77777777" w:rsidR="00440DAB" w:rsidRPr="00E30A61" w:rsidRDefault="00440DAB" w:rsidP="004057FC">
            <w:pPr>
              <w:rPr>
                <w:rFonts w:ascii="Arial" w:hAnsi="Arial" w:cs="Arial"/>
                <w:b/>
              </w:rPr>
            </w:pPr>
            <w:r w:rsidRPr="00E30A61">
              <w:rPr>
                <w:rFonts w:ascii="Arial" w:hAnsi="Arial" w:cs="Arial"/>
                <w:b/>
              </w:rPr>
              <w:t>1.4.1</w:t>
            </w:r>
          </w:p>
        </w:tc>
        <w:tc>
          <w:tcPr>
            <w:tcW w:w="927" w:type="pct"/>
            <w:shd w:val="clear" w:color="auto" w:fill="F2F2F2" w:themeFill="background1" w:themeFillShade="F2"/>
          </w:tcPr>
          <w:p w14:paraId="0C06B4E1" w14:textId="77777777" w:rsidR="00440DAB" w:rsidRPr="00E30A61" w:rsidRDefault="00440DAB" w:rsidP="004057FC">
            <w:pPr>
              <w:pStyle w:val="Default"/>
              <w:rPr>
                <w:rFonts w:ascii="Arial" w:hAnsi="Arial" w:cs="Arial"/>
                <w:sz w:val="22"/>
                <w:szCs w:val="22"/>
              </w:rPr>
            </w:pPr>
            <w:r w:rsidRPr="00E30A61">
              <w:rPr>
                <w:rFonts w:ascii="Arial" w:hAnsi="Arial" w:cs="Arial"/>
                <w:sz w:val="22"/>
                <w:szCs w:val="22"/>
              </w:rPr>
              <w:t>Understands the systems and processes, including IT, required to deliver the role outcomes, knowing how they link together to deliver a complete process.</w:t>
            </w:r>
          </w:p>
          <w:p w14:paraId="7855DC06" w14:textId="77777777" w:rsidR="00440DAB" w:rsidRPr="00E30A61" w:rsidRDefault="00440DAB" w:rsidP="004057FC">
            <w:pPr>
              <w:pStyle w:val="Default"/>
              <w:rPr>
                <w:rFonts w:ascii="Arial" w:hAnsi="Arial" w:cs="Arial"/>
                <w:sz w:val="22"/>
                <w:szCs w:val="22"/>
              </w:rPr>
            </w:pPr>
          </w:p>
        </w:tc>
        <w:tc>
          <w:tcPr>
            <w:tcW w:w="861" w:type="pct"/>
            <w:shd w:val="clear" w:color="auto" w:fill="F2F2F2" w:themeFill="background1" w:themeFillShade="F2"/>
          </w:tcPr>
          <w:p w14:paraId="10E6CC8A" w14:textId="77777777" w:rsidR="00440DAB" w:rsidRPr="00E30A61" w:rsidRDefault="00440DAB" w:rsidP="004057FC">
            <w:pPr>
              <w:rPr>
                <w:rFonts w:ascii="Arial" w:hAnsi="Arial" w:cs="Arial"/>
                <w:color w:val="00B0F0"/>
              </w:rPr>
            </w:pPr>
            <w:r w:rsidRPr="00E30A61">
              <w:rPr>
                <w:rFonts w:ascii="Arial" w:hAnsi="Arial" w:cs="Arial"/>
              </w:rPr>
              <w:t>No distinction differentiator.</w:t>
            </w:r>
          </w:p>
        </w:tc>
        <w:tc>
          <w:tcPr>
            <w:tcW w:w="726" w:type="pct"/>
            <w:shd w:val="clear" w:color="auto" w:fill="FFFFFF" w:themeFill="background1"/>
          </w:tcPr>
          <w:p w14:paraId="01419571" w14:textId="77777777" w:rsidR="00440DAB" w:rsidRPr="00E30A61" w:rsidRDefault="00440DAB" w:rsidP="004057FC">
            <w:pPr>
              <w:rPr>
                <w:rFonts w:ascii="Arial" w:hAnsi="Arial" w:cs="Arial"/>
                <w:color w:val="000000" w:themeColor="text1"/>
                <w:szCs w:val="22"/>
              </w:rPr>
            </w:pPr>
          </w:p>
        </w:tc>
        <w:tc>
          <w:tcPr>
            <w:tcW w:w="665" w:type="pct"/>
            <w:shd w:val="clear" w:color="auto" w:fill="FFFFFF" w:themeFill="background1"/>
          </w:tcPr>
          <w:p w14:paraId="4C0EB238" w14:textId="77777777" w:rsidR="00440DAB" w:rsidRPr="00E30A61"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6AD7E197" w14:textId="77777777" w:rsidR="00440DAB" w:rsidRPr="00E30A61" w:rsidRDefault="00440DAB" w:rsidP="004057FC">
            <w:pPr>
              <w:rPr>
                <w:rFonts w:ascii="Arial" w:hAnsi="Arial" w:cs="Arial"/>
                <w:color w:val="000000" w:themeColor="text1"/>
                <w:szCs w:val="22"/>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Portfolio </w:t>
            </w:r>
          </w:p>
          <w:p w14:paraId="76F63B96" w14:textId="77777777" w:rsidR="00440DAB" w:rsidRPr="00E30A61" w:rsidRDefault="00440DAB" w:rsidP="004057FC">
            <w:pPr>
              <w:rPr>
                <w:rFonts w:ascii="Arial" w:hAnsi="Arial" w:cs="Arial"/>
                <w:color w:val="00B0F0"/>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5F58F2AF"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Fail </w:t>
            </w:r>
          </w:p>
          <w:p w14:paraId="726313E4"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Pass </w:t>
            </w:r>
          </w:p>
          <w:p w14:paraId="5DFEF661" w14:textId="77777777" w:rsidR="00440DAB" w:rsidRPr="00E30A61" w:rsidRDefault="00440DAB" w:rsidP="004057FC">
            <w:pPr>
              <w:rPr>
                <w:rFonts w:ascii="Arial" w:hAnsi="Arial" w:cs="Arial"/>
                <w:color w:val="00B0F0"/>
              </w:rPr>
            </w:pPr>
          </w:p>
        </w:tc>
      </w:tr>
      <w:tr w:rsidR="00381DCD" w:rsidRPr="008E1E65" w14:paraId="5554EA81" w14:textId="77777777" w:rsidTr="0073231D">
        <w:trPr>
          <w:gridAfter w:val="1"/>
          <w:wAfter w:w="5" w:type="pct"/>
          <w:trHeight w:val="455"/>
        </w:trPr>
        <w:tc>
          <w:tcPr>
            <w:tcW w:w="398" w:type="pct"/>
            <w:shd w:val="clear" w:color="auto" w:fill="D9D9D9" w:themeFill="background1" w:themeFillShade="D9"/>
          </w:tcPr>
          <w:p w14:paraId="1BE8BB3F" w14:textId="77777777" w:rsidR="00440DAB" w:rsidRPr="00E30A61" w:rsidRDefault="00440DAB" w:rsidP="004057FC">
            <w:pPr>
              <w:rPr>
                <w:rFonts w:ascii="Arial" w:hAnsi="Arial" w:cs="Arial"/>
                <w:b/>
              </w:rPr>
            </w:pPr>
            <w:r w:rsidRPr="00E30A61">
              <w:rPr>
                <w:rFonts w:ascii="Arial" w:hAnsi="Arial" w:cs="Arial"/>
                <w:b/>
              </w:rPr>
              <w:lastRenderedPageBreak/>
              <w:t>1.4.2</w:t>
            </w:r>
          </w:p>
        </w:tc>
        <w:tc>
          <w:tcPr>
            <w:tcW w:w="927" w:type="pct"/>
            <w:shd w:val="clear" w:color="auto" w:fill="F2F2F2" w:themeFill="background1" w:themeFillShade="F2"/>
          </w:tcPr>
          <w:p w14:paraId="4A640EB7" w14:textId="77777777" w:rsidR="00440DAB" w:rsidRPr="00E30A61" w:rsidRDefault="00440DAB" w:rsidP="004057FC">
            <w:pPr>
              <w:pStyle w:val="Default"/>
              <w:rPr>
                <w:rFonts w:ascii="Arial" w:hAnsi="Arial" w:cs="Arial"/>
                <w:sz w:val="22"/>
                <w:szCs w:val="22"/>
              </w:rPr>
            </w:pPr>
            <w:r w:rsidRPr="00E30A61">
              <w:rPr>
                <w:rFonts w:ascii="Arial" w:hAnsi="Arial" w:cs="Arial"/>
                <w:sz w:val="22"/>
                <w:szCs w:val="22"/>
              </w:rPr>
              <w:t xml:space="preserve">Knows how these </w:t>
            </w:r>
            <w:r w:rsidRPr="00E30A61">
              <w:rPr>
                <w:rFonts w:ascii="Arial" w:hAnsi="Arial" w:cs="Arial"/>
                <w:color w:val="auto"/>
                <w:sz w:val="22"/>
                <w:szCs w:val="22"/>
              </w:rPr>
              <w:t xml:space="preserve">(1.4.1) </w:t>
            </w:r>
            <w:r w:rsidRPr="00E30A61">
              <w:rPr>
                <w:rFonts w:ascii="Arial" w:hAnsi="Arial" w:cs="Arial"/>
                <w:sz w:val="22"/>
                <w:szCs w:val="22"/>
              </w:rPr>
              <w:t>support and fit within the corresponding markets and counterparty organisations.</w:t>
            </w:r>
          </w:p>
        </w:tc>
        <w:tc>
          <w:tcPr>
            <w:tcW w:w="861" w:type="pct"/>
            <w:shd w:val="clear" w:color="auto" w:fill="F2F2F2" w:themeFill="background1" w:themeFillShade="F2"/>
          </w:tcPr>
          <w:p w14:paraId="7B957079" w14:textId="77777777" w:rsidR="00440DAB" w:rsidRPr="00E30A61" w:rsidRDefault="00440DAB" w:rsidP="004057FC">
            <w:pPr>
              <w:rPr>
                <w:rFonts w:ascii="Arial" w:hAnsi="Arial" w:cs="Arial"/>
                <w:color w:val="00B0F0"/>
              </w:rPr>
            </w:pPr>
            <w:r w:rsidRPr="00E30A61">
              <w:rPr>
                <w:rFonts w:ascii="Arial" w:hAnsi="Arial" w:cs="Arial"/>
              </w:rPr>
              <w:t>No distinction differentiator.</w:t>
            </w:r>
          </w:p>
        </w:tc>
        <w:tc>
          <w:tcPr>
            <w:tcW w:w="726" w:type="pct"/>
            <w:shd w:val="clear" w:color="auto" w:fill="FFFFFF" w:themeFill="background1"/>
          </w:tcPr>
          <w:p w14:paraId="2F08C4AC" w14:textId="77777777" w:rsidR="00440DAB" w:rsidRPr="00E30A61" w:rsidRDefault="00440DAB" w:rsidP="004057FC">
            <w:pPr>
              <w:rPr>
                <w:rFonts w:ascii="Arial" w:hAnsi="Arial" w:cs="Arial"/>
                <w:color w:val="000000" w:themeColor="text1"/>
                <w:szCs w:val="22"/>
              </w:rPr>
            </w:pPr>
          </w:p>
        </w:tc>
        <w:tc>
          <w:tcPr>
            <w:tcW w:w="665" w:type="pct"/>
            <w:shd w:val="clear" w:color="auto" w:fill="FFFFFF" w:themeFill="background1"/>
          </w:tcPr>
          <w:p w14:paraId="7E6DD7EB" w14:textId="77777777" w:rsidR="00440DAB" w:rsidRPr="00E30A61"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57013F9E" w14:textId="77777777" w:rsidR="00440DAB" w:rsidRPr="00E30A61" w:rsidRDefault="00440DAB" w:rsidP="004057FC">
            <w:pPr>
              <w:rPr>
                <w:rFonts w:ascii="Arial" w:hAnsi="Arial" w:cs="Arial"/>
                <w:color w:val="000000" w:themeColor="text1"/>
                <w:szCs w:val="22"/>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Portfolio </w:t>
            </w:r>
          </w:p>
          <w:p w14:paraId="65F263F1" w14:textId="77777777" w:rsidR="00440DAB" w:rsidRPr="00E30A61" w:rsidRDefault="00440DAB" w:rsidP="004057FC">
            <w:pPr>
              <w:rPr>
                <w:rFonts w:ascii="Arial" w:hAnsi="Arial" w:cs="Arial"/>
                <w:color w:val="00B0F0"/>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1EF102B3"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Fail </w:t>
            </w:r>
          </w:p>
          <w:p w14:paraId="1F0140F4"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Pass </w:t>
            </w:r>
          </w:p>
          <w:p w14:paraId="0E25A5C3" w14:textId="77777777" w:rsidR="00440DAB" w:rsidRPr="00E30A61" w:rsidRDefault="00440DAB" w:rsidP="004057FC">
            <w:pPr>
              <w:rPr>
                <w:rFonts w:ascii="Arial" w:hAnsi="Arial" w:cs="Arial"/>
                <w:color w:val="00B0F0"/>
              </w:rPr>
            </w:pPr>
          </w:p>
        </w:tc>
      </w:tr>
      <w:tr w:rsidR="00440DAB" w:rsidRPr="008E1E65" w14:paraId="47F6F9DE" w14:textId="77777777" w:rsidTr="00381DCD">
        <w:trPr>
          <w:trHeight w:val="455"/>
        </w:trPr>
        <w:tc>
          <w:tcPr>
            <w:tcW w:w="5000" w:type="pct"/>
            <w:gridSpan w:val="9"/>
            <w:shd w:val="clear" w:color="auto" w:fill="BFBFBF" w:themeFill="background1" w:themeFillShade="BF"/>
          </w:tcPr>
          <w:p w14:paraId="35B52756" w14:textId="77777777" w:rsidR="00440DAB" w:rsidRPr="00E30A61" w:rsidRDefault="00440DAB" w:rsidP="004057FC">
            <w:pPr>
              <w:rPr>
                <w:rFonts w:ascii="Arial" w:hAnsi="Arial" w:cs="Arial"/>
                <w:b/>
                <w:szCs w:val="22"/>
              </w:rPr>
            </w:pPr>
            <w:r w:rsidRPr="00E30A61">
              <w:rPr>
                <w:rFonts w:ascii="Arial" w:hAnsi="Arial" w:cs="Arial"/>
                <w:b/>
                <w:szCs w:val="22"/>
              </w:rPr>
              <w:t>1.5 Client Services and Relationships</w:t>
            </w:r>
          </w:p>
          <w:p w14:paraId="01B2EB3B" w14:textId="77777777" w:rsidR="00440DAB" w:rsidRPr="00E30A61" w:rsidRDefault="00440DAB" w:rsidP="004057FC">
            <w:pPr>
              <w:rPr>
                <w:rFonts w:ascii="Arial" w:hAnsi="Arial" w:cs="Arial"/>
                <w:szCs w:val="22"/>
              </w:rPr>
            </w:pPr>
            <w:r w:rsidRPr="00E30A61">
              <w:rPr>
                <w:rFonts w:ascii="Arial" w:hAnsi="Arial" w:cs="Arial"/>
                <w:szCs w:val="22"/>
              </w:rPr>
              <w:t xml:space="preserve">Knows the principles/tools of excellent client service and company standards required in their role. Understands the service requirements between markets, counterparties and different types of clients. </w:t>
            </w:r>
          </w:p>
        </w:tc>
      </w:tr>
      <w:tr w:rsidR="00381DCD" w:rsidRPr="008E1E65" w14:paraId="7823C550" w14:textId="77777777" w:rsidTr="0073231D">
        <w:trPr>
          <w:gridAfter w:val="1"/>
          <w:wAfter w:w="5" w:type="pct"/>
          <w:trHeight w:val="455"/>
        </w:trPr>
        <w:tc>
          <w:tcPr>
            <w:tcW w:w="398" w:type="pct"/>
            <w:shd w:val="clear" w:color="auto" w:fill="D9D9D9" w:themeFill="background1" w:themeFillShade="D9"/>
          </w:tcPr>
          <w:p w14:paraId="68DCA5C5" w14:textId="77777777" w:rsidR="00440DAB" w:rsidRPr="00E30A61" w:rsidRDefault="00440DAB" w:rsidP="004057FC">
            <w:pPr>
              <w:rPr>
                <w:rFonts w:ascii="Arial" w:hAnsi="Arial" w:cs="Arial"/>
                <w:b/>
              </w:rPr>
            </w:pPr>
            <w:r w:rsidRPr="00E30A61">
              <w:rPr>
                <w:rFonts w:ascii="Arial" w:hAnsi="Arial" w:cs="Arial"/>
                <w:b/>
              </w:rPr>
              <w:t>1.5.1</w:t>
            </w:r>
          </w:p>
        </w:tc>
        <w:tc>
          <w:tcPr>
            <w:tcW w:w="927" w:type="pct"/>
            <w:shd w:val="clear" w:color="auto" w:fill="F2F2F2" w:themeFill="background1" w:themeFillShade="F2"/>
          </w:tcPr>
          <w:p w14:paraId="73D06B87" w14:textId="77777777" w:rsidR="00440DAB" w:rsidRPr="00E30A61" w:rsidRDefault="00440DAB" w:rsidP="004057FC">
            <w:pPr>
              <w:pStyle w:val="Default"/>
              <w:rPr>
                <w:rFonts w:ascii="Arial" w:hAnsi="Arial" w:cs="Arial"/>
                <w:sz w:val="22"/>
                <w:szCs w:val="22"/>
              </w:rPr>
            </w:pPr>
            <w:r w:rsidRPr="00E30A61">
              <w:rPr>
                <w:rFonts w:ascii="Arial" w:hAnsi="Arial" w:cs="Arial"/>
                <w:sz w:val="22"/>
                <w:szCs w:val="22"/>
              </w:rPr>
              <w:t xml:space="preserve">Knows the principles/tools of excellent client service and company standards required in their role. </w:t>
            </w:r>
          </w:p>
        </w:tc>
        <w:tc>
          <w:tcPr>
            <w:tcW w:w="861" w:type="pct"/>
            <w:shd w:val="clear" w:color="auto" w:fill="F2F2F2" w:themeFill="background1" w:themeFillShade="F2"/>
          </w:tcPr>
          <w:p w14:paraId="1DBA08A4" w14:textId="77777777" w:rsidR="00440DAB" w:rsidRPr="00E30A61" w:rsidRDefault="00440DAB" w:rsidP="004057FC">
            <w:pPr>
              <w:rPr>
                <w:rFonts w:ascii="Arial" w:hAnsi="Arial" w:cs="Arial"/>
                <w:color w:val="00B0F0"/>
              </w:rPr>
            </w:pPr>
            <w:r w:rsidRPr="00E30A61">
              <w:rPr>
                <w:rFonts w:ascii="Arial" w:hAnsi="Arial" w:cs="Arial"/>
              </w:rPr>
              <w:t>No distinction differentiator.</w:t>
            </w:r>
          </w:p>
        </w:tc>
        <w:tc>
          <w:tcPr>
            <w:tcW w:w="726" w:type="pct"/>
            <w:shd w:val="clear" w:color="auto" w:fill="FFFFFF" w:themeFill="background1"/>
          </w:tcPr>
          <w:p w14:paraId="04EA32F4" w14:textId="77777777" w:rsidR="00440DAB" w:rsidRPr="00E30A61" w:rsidRDefault="00440DAB" w:rsidP="004057FC">
            <w:pPr>
              <w:rPr>
                <w:rFonts w:ascii="Arial" w:hAnsi="Arial" w:cs="Arial"/>
                <w:color w:val="000000" w:themeColor="text1"/>
                <w:szCs w:val="22"/>
              </w:rPr>
            </w:pPr>
          </w:p>
        </w:tc>
        <w:tc>
          <w:tcPr>
            <w:tcW w:w="665" w:type="pct"/>
            <w:shd w:val="clear" w:color="auto" w:fill="FFFFFF" w:themeFill="background1"/>
          </w:tcPr>
          <w:p w14:paraId="27B17709" w14:textId="77777777" w:rsidR="00440DAB" w:rsidRPr="00E30A61"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5E30572E" w14:textId="77777777" w:rsidR="00440DAB" w:rsidRPr="00E30A61" w:rsidRDefault="00440DAB" w:rsidP="004057FC">
            <w:pPr>
              <w:rPr>
                <w:rFonts w:ascii="Arial" w:hAnsi="Arial" w:cs="Arial"/>
                <w:color w:val="000000" w:themeColor="text1"/>
                <w:szCs w:val="22"/>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Portfolio </w:t>
            </w:r>
          </w:p>
          <w:p w14:paraId="7F8D616A" w14:textId="77777777" w:rsidR="00440DAB" w:rsidRPr="00E30A61" w:rsidRDefault="00440DAB" w:rsidP="004057FC">
            <w:pPr>
              <w:rPr>
                <w:rFonts w:ascii="Arial" w:hAnsi="Arial" w:cs="Arial"/>
                <w:color w:val="00B0F0"/>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6DDF1A50"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Fail </w:t>
            </w:r>
          </w:p>
          <w:p w14:paraId="2301642D"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Pass </w:t>
            </w:r>
          </w:p>
          <w:p w14:paraId="076CE898" w14:textId="77777777" w:rsidR="00440DAB" w:rsidRPr="00E30A61" w:rsidRDefault="00440DAB" w:rsidP="004057FC">
            <w:pPr>
              <w:rPr>
                <w:rFonts w:ascii="Arial" w:hAnsi="Arial" w:cs="Arial"/>
                <w:color w:val="00B0F0"/>
              </w:rPr>
            </w:pPr>
          </w:p>
        </w:tc>
      </w:tr>
      <w:tr w:rsidR="00381DCD" w:rsidRPr="008E1E65" w14:paraId="69D8B7A8" w14:textId="77777777" w:rsidTr="0073231D">
        <w:trPr>
          <w:gridAfter w:val="1"/>
          <w:wAfter w:w="5" w:type="pct"/>
          <w:trHeight w:val="455"/>
        </w:trPr>
        <w:tc>
          <w:tcPr>
            <w:tcW w:w="398" w:type="pct"/>
            <w:shd w:val="clear" w:color="auto" w:fill="D9D9D9" w:themeFill="background1" w:themeFillShade="D9"/>
          </w:tcPr>
          <w:p w14:paraId="0F5593D0" w14:textId="77777777" w:rsidR="00440DAB" w:rsidRPr="00E30A61" w:rsidRDefault="00440DAB" w:rsidP="004057FC">
            <w:pPr>
              <w:rPr>
                <w:rFonts w:ascii="Arial" w:hAnsi="Arial" w:cs="Arial"/>
                <w:b/>
              </w:rPr>
            </w:pPr>
            <w:r w:rsidRPr="00E30A61">
              <w:rPr>
                <w:rFonts w:ascii="Arial" w:hAnsi="Arial" w:cs="Arial"/>
                <w:b/>
              </w:rPr>
              <w:t>1.5.2</w:t>
            </w:r>
          </w:p>
        </w:tc>
        <w:tc>
          <w:tcPr>
            <w:tcW w:w="927" w:type="pct"/>
            <w:shd w:val="clear" w:color="auto" w:fill="F2F2F2" w:themeFill="background1" w:themeFillShade="F2"/>
          </w:tcPr>
          <w:p w14:paraId="61144EE1" w14:textId="77777777" w:rsidR="00440DAB" w:rsidRPr="00E30A61" w:rsidRDefault="00440DAB" w:rsidP="004057FC">
            <w:pPr>
              <w:pStyle w:val="Default"/>
              <w:rPr>
                <w:rFonts w:ascii="Arial" w:hAnsi="Arial" w:cs="Arial"/>
                <w:sz w:val="22"/>
                <w:szCs w:val="22"/>
              </w:rPr>
            </w:pPr>
            <w:r w:rsidRPr="00E30A61">
              <w:rPr>
                <w:rFonts w:ascii="Arial" w:hAnsi="Arial" w:cs="Arial"/>
                <w:sz w:val="22"/>
                <w:szCs w:val="22"/>
              </w:rPr>
              <w:t xml:space="preserve">Understands the service requirements between markets, counterparties and different types of clients. </w:t>
            </w:r>
          </w:p>
        </w:tc>
        <w:tc>
          <w:tcPr>
            <w:tcW w:w="861" w:type="pct"/>
            <w:shd w:val="clear" w:color="auto" w:fill="F2F2F2" w:themeFill="background1" w:themeFillShade="F2"/>
          </w:tcPr>
          <w:p w14:paraId="6322F00B" w14:textId="77777777" w:rsidR="00440DAB" w:rsidRPr="00E30A61" w:rsidRDefault="00440DAB" w:rsidP="004057FC">
            <w:pPr>
              <w:rPr>
                <w:rFonts w:ascii="Arial" w:hAnsi="Arial" w:cs="Arial"/>
                <w:color w:val="00B0F0"/>
              </w:rPr>
            </w:pPr>
            <w:r w:rsidRPr="00E30A61">
              <w:rPr>
                <w:rFonts w:ascii="Arial" w:hAnsi="Arial" w:cs="Arial"/>
              </w:rPr>
              <w:t>No distinction differentiator.</w:t>
            </w:r>
          </w:p>
        </w:tc>
        <w:tc>
          <w:tcPr>
            <w:tcW w:w="726" w:type="pct"/>
            <w:shd w:val="clear" w:color="auto" w:fill="FFFFFF" w:themeFill="background1"/>
          </w:tcPr>
          <w:p w14:paraId="4E5FBBD3" w14:textId="77777777" w:rsidR="00440DAB" w:rsidRPr="00E30A61" w:rsidRDefault="00440DAB" w:rsidP="004057FC">
            <w:pPr>
              <w:rPr>
                <w:rFonts w:ascii="Arial" w:hAnsi="Arial" w:cs="Arial"/>
                <w:color w:val="000000" w:themeColor="text1"/>
                <w:szCs w:val="22"/>
              </w:rPr>
            </w:pPr>
          </w:p>
        </w:tc>
        <w:tc>
          <w:tcPr>
            <w:tcW w:w="665" w:type="pct"/>
            <w:shd w:val="clear" w:color="auto" w:fill="FFFFFF" w:themeFill="background1"/>
          </w:tcPr>
          <w:p w14:paraId="49B561B9" w14:textId="77777777" w:rsidR="00440DAB" w:rsidRPr="00E30A61"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4E72C867" w14:textId="77777777" w:rsidR="00440DAB" w:rsidRPr="00E30A61" w:rsidRDefault="00440DAB" w:rsidP="004057FC">
            <w:pPr>
              <w:rPr>
                <w:rFonts w:ascii="Arial" w:hAnsi="Arial" w:cs="Arial"/>
                <w:color w:val="000000" w:themeColor="text1"/>
                <w:szCs w:val="22"/>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Portfolio </w:t>
            </w:r>
          </w:p>
          <w:p w14:paraId="247EFB39" w14:textId="77777777" w:rsidR="00440DAB" w:rsidRPr="00E30A61" w:rsidRDefault="00440DAB" w:rsidP="004057FC">
            <w:pPr>
              <w:rPr>
                <w:rFonts w:ascii="Arial" w:hAnsi="Arial" w:cs="Arial"/>
                <w:color w:val="00B0F0"/>
              </w:rPr>
            </w:pPr>
            <w:r w:rsidRPr="00E30A61">
              <w:rPr>
                <w:rFonts w:ascii="Arial" w:hAnsi="Arial" w:cs="Arial"/>
                <w:color w:val="000000" w:themeColor="text1"/>
                <w:szCs w:val="22"/>
              </w:rPr>
              <w:sym w:font="Wingdings" w:char="F0A8"/>
            </w:r>
            <w:r w:rsidRPr="00E30A61">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36789173"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Fail </w:t>
            </w:r>
          </w:p>
          <w:p w14:paraId="4A70B727" w14:textId="77777777" w:rsidR="00440DAB" w:rsidRPr="00E30A61" w:rsidRDefault="00440DAB" w:rsidP="004057FC">
            <w:pPr>
              <w:rPr>
                <w:rFonts w:ascii="Arial" w:hAnsi="Arial" w:cs="Arial"/>
              </w:rPr>
            </w:pPr>
            <w:r w:rsidRPr="00E30A61">
              <w:rPr>
                <w:rFonts w:ascii="Arial" w:hAnsi="Arial" w:cs="Arial"/>
                <w:szCs w:val="22"/>
              </w:rPr>
              <w:sym w:font="Wingdings" w:char="F0A8"/>
            </w:r>
            <w:r w:rsidRPr="00E30A61">
              <w:rPr>
                <w:rFonts w:ascii="Arial" w:hAnsi="Arial" w:cs="Arial"/>
                <w:szCs w:val="22"/>
              </w:rPr>
              <w:t xml:space="preserve"> </w:t>
            </w:r>
            <w:r w:rsidRPr="00E30A61">
              <w:rPr>
                <w:rFonts w:ascii="Arial" w:hAnsi="Arial" w:cs="Arial"/>
              </w:rPr>
              <w:t xml:space="preserve">Pass </w:t>
            </w:r>
          </w:p>
          <w:p w14:paraId="612F2CDB" w14:textId="77777777" w:rsidR="00440DAB" w:rsidRPr="00E30A61" w:rsidRDefault="00440DAB" w:rsidP="004057FC">
            <w:pPr>
              <w:rPr>
                <w:rFonts w:ascii="Arial" w:hAnsi="Arial" w:cs="Arial"/>
                <w:color w:val="00B0F0"/>
              </w:rPr>
            </w:pPr>
          </w:p>
        </w:tc>
      </w:tr>
      <w:tr w:rsidR="00440DAB" w:rsidRPr="008E1E65" w14:paraId="03A5920C" w14:textId="77777777" w:rsidTr="00381DCD">
        <w:trPr>
          <w:cantSplit/>
          <w:trHeight w:val="1691"/>
        </w:trPr>
        <w:tc>
          <w:tcPr>
            <w:tcW w:w="5000" w:type="pct"/>
            <w:gridSpan w:val="9"/>
            <w:shd w:val="clear" w:color="auto" w:fill="BFBFBF" w:themeFill="background1" w:themeFillShade="BF"/>
          </w:tcPr>
          <w:p w14:paraId="3A0A89AA" w14:textId="77777777" w:rsidR="00440DAB" w:rsidRPr="00381DCD" w:rsidRDefault="00440DAB" w:rsidP="004057FC">
            <w:pPr>
              <w:rPr>
                <w:rFonts w:ascii="Arial" w:hAnsi="Arial" w:cs="Arial"/>
                <w:szCs w:val="22"/>
              </w:rPr>
            </w:pPr>
            <w:r w:rsidRPr="00381DCD">
              <w:rPr>
                <w:rFonts w:ascii="Arial" w:hAnsi="Arial" w:cs="Arial"/>
                <w:b/>
              </w:rPr>
              <w:t>Skills</w:t>
            </w:r>
          </w:p>
          <w:p w14:paraId="41500C3C" w14:textId="77777777" w:rsidR="00440DAB" w:rsidRPr="00381DCD" w:rsidRDefault="00440DAB" w:rsidP="004057FC">
            <w:pPr>
              <w:rPr>
                <w:rFonts w:ascii="Arial" w:hAnsi="Arial" w:cs="Arial"/>
                <w:szCs w:val="22"/>
              </w:rPr>
            </w:pPr>
            <w:r w:rsidRPr="00381DCD">
              <w:rPr>
                <w:rFonts w:ascii="Arial" w:eastAsia="Cambria" w:hAnsi="Arial" w:cs="Arial"/>
                <w:b/>
                <w:color w:val="000000" w:themeColor="text1"/>
              </w:rPr>
              <w:t xml:space="preserve">2.1 </w:t>
            </w:r>
            <w:r w:rsidRPr="00381DCD">
              <w:rPr>
                <w:rFonts w:ascii="Arial" w:hAnsi="Arial" w:cs="Arial"/>
                <w:b/>
                <w:szCs w:val="22"/>
              </w:rPr>
              <w:t>Service Delivery</w:t>
            </w:r>
            <w:r w:rsidRPr="00381DCD">
              <w:rPr>
                <w:rFonts w:ascii="Arial" w:hAnsi="Arial" w:cs="Arial"/>
                <w:szCs w:val="22"/>
              </w:rPr>
              <w:t xml:space="preserve"> </w:t>
            </w:r>
          </w:p>
          <w:p w14:paraId="36F22C98" w14:textId="77777777" w:rsidR="00440DAB" w:rsidRPr="00381DCD" w:rsidRDefault="00440DAB" w:rsidP="004057FC">
            <w:pPr>
              <w:rPr>
                <w:rFonts w:ascii="Arial" w:hAnsi="Arial" w:cs="Arial"/>
                <w:szCs w:val="22"/>
              </w:rPr>
            </w:pPr>
            <w:r w:rsidRPr="00381DCD">
              <w:rPr>
                <w:rFonts w:ascii="Arial" w:hAnsi="Arial" w:cs="Arial"/>
                <w:szCs w:val="22"/>
              </w:rPr>
              <w:t>Capable of performing non- complex tasks to consistently high standards of client service, timeliness, accuracy and attention to detail. For example, ensures the timely preparation and accuracy of computerised cash position, valuation, and client reports; monitors and processes the timely allocation of investment income to client account; Ensures that client instructions relating to increasing or liquidating their investments are communicated and processed promptly. Manages own workload and adheres to agreed systems and processes. Meets required risk, regulatory and governance requirements.</w:t>
            </w:r>
          </w:p>
        </w:tc>
      </w:tr>
      <w:tr w:rsidR="00381DCD" w:rsidRPr="008E1E65" w14:paraId="670E2729" w14:textId="77777777" w:rsidTr="0073231D">
        <w:trPr>
          <w:gridAfter w:val="1"/>
          <w:wAfter w:w="5" w:type="pct"/>
          <w:trHeight w:val="455"/>
        </w:trPr>
        <w:tc>
          <w:tcPr>
            <w:tcW w:w="398" w:type="pct"/>
            <w:shd w:val="clear" w:color="auto" w:fill="D9D9D9" w:themeFill="background1" w:themeFillShade="D9"/>
          </w:tcPr>
          <w:p w14:paraId="01E08D23" w14:textId="77777777" w:rsidR="00440DAB" w:rsidRPr="00381DCD" w:rsidRDefault="00440DAB" w:rsidP="004057FC">
            <w:pPr>
              <w:rPr>
                <w:rFonts w:ascii="Arial" w:hAnsi="Arial" w:cs="Arial"/>
                <w:b/>
              </w:rPr>
            </w:pPr>
            <w:r w:rsidRPr="00381DCD">
              <w:rPr>
                <w:rFonts w:ascii="Arial" w:eastAsia="Cambria" w:hAnsi="Arial" w:cs="Arial"/>
                <w:b/>
                <w:color w:val="000000" w:themeColor="text1"/>
              </w:rPr>
              <w:t>2.1.1</w:t>
            </w:r>
          </w:p>
        </w:tc>
        <w:tc>
          <w:tcPr>
            <w:tcW w:w="927" w:type="pct"/>
            <w:shd w:val="clear" w:color="auto" w:fill="F2F2F2" w:themeFill="background1" w:themeFillShade="F2"/>
          </w:tcPr>
          <w:p w14:paraId="1E9322BA" w14:textId="77777777" w:rsidR="00440DAB" w:rsidRPr="00381DCD" w:rsidRDefault="00440DAB" w:rsidP="004057FC">
            <w:pPr>
              <w:pStyle w:val="Default"/>
              <w:rPr>
                <w:rFonts w:ascii="Arial" w:eastAsia="Cambria" w:hAnsi="Arial" w:cs="Arial"/>
                <w:sz w:val="22"/>
                <w:szCs w:val="22"/>
                <w:lang w:val="en-US"/>
              </w:rPr>
            </w:pPr>
            <w:proofErr w:type="gramStart"/>
            <w:r w:rsidRPr="00381DCD">
              <w:rPr>
                <w:rFonts w:ascii="Arial" w:eastAsia="Cambria" w:hAnsi="Arial" w:cs="Arial"/>
                <w:sz w:val="22"/>
                <w:szCs w:val="22"/>
                <w:lang w:val="en-US"/>
              </w:rPr>
              <w:t>perform</w:t>
            </w:r>
            <w:proofErr w:type="gramEnd"/>
            <w:r w:rsidRPr="00381DCD">
              <w:rPr>
                <w:rFonts w:ascii="Arial" w:eastAsia="Cambria" w:hAnsi="Arial" w:cs="Arial"/>
                <w:sz w:val="22"/>
                <w:szCs w:val="22"/>
                <w:lang w:val="en-US"/>
              </w:rPr>
              <w:t xml:space="preserve"> tasks to the organisation’s standards, including client service, timeliness, accuracy and attention to detail.</w:t>
            </w:r>
          </w:p>
        </w:tc>
        <w:tc>
          <w:tcPr>
            <w:tcW w:w="861" w:type="pct"/>
            <w:shd w:val="clear" w:color="auto" w:fill="F2F2F2" w:themeFill="background1" w:themeFillShade="F2"/>
          </w:tcPr>
          <w:p w14:paraId="0DA7F718" w14:textId="77777777" w:rsidR="00440DAB" w:rsidRPr="00381DCD" w:rsidRDefault="00440DAB" w:rsidP="004057FC">
            <w:pPr>
              <w:rPr>
                <w:rFonts w:ascii="Arial" w:hAnsi="Arial" w:cs="Arial"/>
              </w:rPr>
            </w:pPr>
            <w:r w:rsidRPr="00381DCD">
              <w:rPr>
                <w:rFonts w:ascii="Arial" w:hAnsi="Arial" w:cs="Arial"/>
              </w:rPr>
              <w:t>Recognises and rectifies mistakes.</w:t>
            </w:r>
          </w:p>
        </w:tc>
        <w:tc>
          <w:tcPr>
            <w:tcW w:w="726" w:type="pct"/>
            <w:shd w:val="clear" w:color="auto" w:fill="FFFFFF" w:themeFill="background1"/>
          </w:tcPr>
          <w:p w14:paraId="7FBEFCB3"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5CF16CF1"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34ED3497"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0B0752EF"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330558A4"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6F265FCC"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2E35F53E" w14:textId="77777777" w:rsidR="00440DAB" w:rsidRPr="00381DCD" w:rsidRDefault="00440DAB" w:rsidP="004057FC">
            <w:pPr>
              <w:rPr>
                <w:rFonts w:ascii="Arial" w:hAnsi="Arial" w:cs="Arial"/>
                <w:szCs w:val="22"/>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Distinction</w:t>
            </w:r>
          </w:p>
        </w:tc>
      </w:tr>
      <w:tr w:rsidR="0073231D" w:rsidRPr="008E1E65" w14:paraId="5306C7C6" w14:textId="77777777" w:rsidTr="0073231D">
        <w:trPr>
          <w:gridAfter w:val="1"/>
          <w:wAfter w:w="5" w:type="pct"/>
          <w:trHeight w:val="1463"/>
        </w:trPr>
        <w:tc>
          <w:tcPr>
            <w:tcW w:w="398" w:type="pct"/>
            <w:shd w:val="clear" w:color="auto" w:fill="D9D9D9" w:themeFill="background1" w:themeFillShade="D9"/>
          </w:tcPr>
          <w:p w14:paraId="25012F5B" w14:textId="77777777" w:rsidR="00440DAB" w:rsidRPr="00381DCD" w:rsidRDefault="00440DAB" w:rsidP="004057FC">
            <w:pPr>
              <w:rPr>
                <w:rFonts w:ascii="Arial" w:eastAsia="Cambria" w:hAnsi="Arial" w:cs="Arial"/>
                <w:b/>
                <w:color w:val="000000" w:themeColor="text1"/>
              </w:rPr>
            </w:pPr>
            <w:r w:rsidRPr="00381DCD">
              <w:rPr>
                <w:rFonts w:ascii="Arial" w:eastAsia="Cambria" w:hAnsi="Arial" w:cs="Arial"/>
                <w:b/>
                <w:color w:val="000000" w:themeColor="text1"/>
              </w:rPr>
              <w:t>2.1.2</w:t>
            </w:r>
          </w:p>
        </w:tc>
        <w:tc>
          <w:tcPr>
            <w:tcW w:w="927" w:type="pct"/>
            <w:shd w:val="clear" w:color="auto" w:fill="F2F2F2" w:themeFill="background1" w:themeFillShade="F2"/>
          </w:tcPr>
          <w:p w14:paraId="39827945" w14:textId="77777777" w:rsidR="00440DAB" w:rsidRPr="00381DCD" w:rsidRDefault="00440DAB" w:rsidP="004057FC">
            <w:pPr>
              <w:pStyle w:val="Default"/>
              <w:rPr>
                <w:rFonts w:ascii="Arial" w:eastAsia="Cambria" w:hAnsi="Arial" w:cs="Arial"/>
                <w:sz w:val="22"/>
                <w:szCs w:val="22"/>
                <w:lang w:val="en-US"/>
              </w:rPr>
            </w:pPr>
            <w:proofErr w:type="gramStart"/>
            <w:r w:rsidRPr="00381DCD">
              <w:rPr>
                <w:rFonts w:ascii="Arial" w:eastAsia="Cambria" w:hAnsi="Arial" w:cs="Arial"/>
                <w:sz w:val="22"/>
                <w:szCs w:val="22"/>
                <w:lang w:val="en-US"/>
              </w:rPr>
              <w:t>manage</w:t>
            </w:r>
            <w:proofErr w:type="gramEnd"/>
            <w:r w:rsidRPr="00381DCD">
              <w:rPr>
                <w:rFonts w:ascii="Arial" w:eastAsia="Cambria" w:hAnsi="Arial" w:cs="Arial"/>
                <w:sz w:val="22"/>
                <w:szCs w:val="22"/>
                <w:lang w:val="en-US"/>
              </w:rPr>
              <w:t xml:space="preserve"> their own workload, adhering to agreed systems and processes.</w:t>
            </w:r>
          </w:p>
        </w:tc>
        <w:tc>
          <w:tcPr>
            <w:tcW w:w="861" w:type="pct"/>
            <w:shd w:val="clear" w:color="auto" w:fill="F2F2F2" w:themeFill="background1" w:themeFillShade="F2"/>
          </w:tcPr>
          <w:p w14:paraId="5D732348" w14:textId="77777777" w:rsidR="00440DAB" w:rsidRPr="00381DCD" w:rsidRDefault="00440DAB" w:rsidP="004057FC">
            <w:pPr>
              <w:rPr>
                <w:rFonts w:ascii="Arial" w:hAnsi="Arial" w:cs="Arial"/>
              </w:rPr>
            </w:pPr>
            <w:proofErr w:type="gramStart"/>
            <w:r w:rsidRPr="00381DCD">
              <w:rPr>
                <w:rFonts w:ascii="Arial" w:hAnsi="Arial" w:cs="Arial"/>
              </w:rPr>
              <w:t>Is called upon</w:t>
            </w:r>
            <w:proofErr w:type="gramEnd"/>
            <w:r w:rsidRPr="00381DCD">
              <w:rPr>
                <w:rFonts w:ascii="Arial" w:hAnsi="Arial" w:cs="Arial"/>
              </w:rPr>
              <w:t xml:space="preserve"> to help new staff learn system and process.</w:t>
            </w:r>
          </w:p>
        </w:tc>
        <w:tc>
          <w:tcPr>
            <w:tcW w:w="726" w:type="pct"/>
            <w:shd w:val="clear" w:color="auto" w:fill="FFFFFF" w:themeFill="background1"/>
          </w:tcPr>
          <w:p w14:paraId="251D6B7B"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74B11DDB"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49D34209"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48992744"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368426EF"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06D66064"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693C8D54" w14:textId="77777777" w:rsidR="00440DAB" w:rsidRPr="00381DCD" w:rsidRDefault="00440DAB" w:rsidP="004057FC">
            <w:pPr>
              <w:rPr>
                <w:rFonts w:ascii="Arial" w:hAnsi="Arial" w:cs="Arial"/>
                <w:szCs w:val="22"/>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Distinction</w:t>
            </w:r>
          </w:p>
        </w:tc>
      </w:tr>
      <w:tr w:rsidR="00381DCD" w:rsidRPr="008E1E65" w14:paraId="0503B4FA" w14:textId="77777777" w:rsidTr="0073231D">
        <w:trPr>
          <w:gridAfter w:val="1"/>
          <w:wAfter w:w="5" w:type="pct"/>
          <w:trHeight w:val="455"/>
        </w:trPr>
        <w:tc>
          <w:tcPr>
            <w:tcW w:w="398" w:type="pct"/>
            <w:shd w:val="clear" w:color="auto" w:fill="D9D9D9" w:themeFill="background1" w:themeFillShade="D9"/>
          </w:tcPr>
          <w:p w14:paraId="462AE539" w14:textId="77777777" w:rsidR="00440DAB" w:rsidRPr="00381DCD" w:rsidRDefault="00440DAB" w:rsidP="004057FC">
            <w:pPr>
              <w:rPr>
                <w:rFonts w:ascii="Arial" w:hAnsi="Arial" w:cs="Arial"/>
                <w:b/>
              </w:rPr>
            </w:pPr>
            <w:r w:rsidRPr="00381DCD">
              <w:rPr>
                <w:rFonts w:ascii="Arial" w:eastAsia="Cambria" w:hAnsi="Arial" w:cs="Arial"/>
                <w:b/>
                <w:color w:val="000000" w:themeColor="text1"/>
              </w:rPr>
              <w:t>2.1.3</w:t>
            </w:r>
          </w:p>
        </w:tc>
        <w:tc>
          <w:tcPr>
            <w:tcW w:w="927" w:type="pct"/>
            <w:shd w:val="clear" w:color="auto" w:fill="F2F2F2" w:themeFill="background1" w:themeFillShade="F2"/>
          </w:tcPr>
          <w:p w14:paraId="74E13919" w14:textId="77777777" w:rsidR="00440DAB" w:rsidRDefault="00440DAB" w:rsidP="004057FC">
            <w:pPr>
              <w:pStyle w:val="Default"/>
              <w:rPr>
                <w:rFonts w:ascii="Arial" w:eastAsia="Cambria" w:hAnsi="Arial" w:cs="Arial"/>
                <w:sz w:val="22"/>
                <w:szCs w:val="22"/>
                <w:lang w:val="en-US"/>
              </w:rPr>
            </w:pPr>
            <w:proofErr w:type="gramStart"/>
            <w:r w:rsidRPr="00381DCD">
              <w:rPr>
                <w:rFonts w:ascii="Arial" w:eastAsia="Cambria" w:hAnsi="Arial" w:cs="Arial"/>
                <w:sz w:val="22"/>
                <w:szCs w:val="22"/>
                <w:lang w:val="en-US"/>
              </w:rPr>
              <w:t>meet</w:t>
            </w:r>
            <w:proofErr w:type="gramEnd"/>
            <w:r w:rsidRPr="00381DCD">
              <w:rPr>
                <w:rFonts w:ascii="Arial" w:eastAsia="Cambria" w:hAnsi="Arial" w:cs="Arial"/>
                <w:sz w:val="22"/>
                <w:szCs w:val="22"/>
                <w:lang w:val="en-US"/>
              </w:rPr>
              <w:t xml:space="preserve"> required risk, regulatory and governance requirements.</w:t>
            </w:r>
          </w:p>
          <w:p w14:paraId="6FD13AC5" w14:textId="77777777" w:rsidR="0073231D" w:rsidRDefault="0073231D" w:rsidP="004057FC">
            <w:pPr>
              <w:pStyle w:val="Default"/>
              <w:rPr>
                <w:rFonts w:ascii="Arial" w:eastAsia="Cambria" w:hAnsi="Arial" w:cs="Arial"/>
                <w:sz w:val="22"/>
                <w:szCs w:val="22"/>
                <w:lang w:val="en-US"/>
              </w:rPr>
            </w:pPr>
          </w:p>
          <w:p w14:paraId="76A8A3EE" w14:textId="3BEC359A" w:rsidR="0073231D" w:rsidRPr="00381DCD" w:rsidRDefault="0073231D" w:rsidP="004057FC">
            <w:pPr>
              <w:pStyle w:val="Default"/>
              <w:rPr>
                <w:rFonts w:ascii="Arial" w:eastAsia="Cambria" w:hAnsi="Arial" w:cs="Arial"/>
                <w:sz w:val="22"/>
                <w:szCs w:val="22"/>
                <w:lang w:val="en-US"/>
              </w:rPr>
            </w:pPr>
          </w:p>
        </w:tc>
        <w:tc>
          <w:tcPr>
            <w:tcW w:w="861" w:type="pct"/>
            <w:shd w:val="clear" w:color="auto" w:fill="F2F2F2" w:themeFill="background1" w:themeFillShade="F2"/>
          </w:tcPr>
          <w:p w14:paraId="3EA5D4B3"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7ADDBEF3"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27F36E02"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40D014C6"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09B9C5CD"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36E60318"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31117D58"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070279B4" w14:textId="77777777" w:rsidR="00440DAB" w:rsidRPr="00381DCD" w:rsidRDefault="00440DAB" w:rsidP="004057FC">
            <w:pPr>
              <w:rPr>
                <w:rFonts w:ascii="Arial" w:hAnsi="Arial" w:cs="Arial"/>
                <w:szCs w:val="22"/>
              </w:rPr>
            </w:pPr>
          </w:p>
        </w:tc>
      </w:tr>
      <w:tr w:rsidR="00440DAB" w:rsidRPr="008E1E65" w14:paraId="60B2B8A4" w14:textId="77777777" w:rsidTr="00381DCD">
        <w:trPr>
          <w:trHeight w:val="455"/>
        </w:trPr>
        <w:tc>
          <w:tcPr>
            <w:tcW w:w="5000" w:type="pct"/>
            <w:gridSpan w:val="9"/>
            <w:shd w:val="clear" w:color="auto" w:fill="BFBFBF" w:themeFill="background1" w:themeFillShade="BF"/>
          </w:tcPr>
          <w:p w14:paraId="7A429257" w14:textId="77777777" w:rsidR="00440DAB" w:rsidRPr="00381DCD" w:rsidRDefault="00440DAB" w:rsidP="004057FC">
            <w:pPr>
              <w:rPr>
                <w:rFonts w:ascii="Arial" w:hAnsi="Arial" w:cs="Arial"/>
                <w:szCs w:val="22"/>
              </w:rPr>
            </w:pPr>
            <w:r w:rsidRPr="00381DCD">
              <w:rPr>
                <w:rFonts w:ascii="Arial" w:eastAsia="Cambria" w:hAnsi="Arial" w:cs="Arial"/>
                <w:b/>
                <w:color w:val="000000" w:themeColor="text1"/>
              </w:rPr>
              <w:lastRenderedPageBreak/>
              <w:t>2.2 Communication</w:t>
            </w:r>
          </w:p>
          <w:p w14:paraId="66F5044C" w14:textId="77777777" w:rsidR="00440DAB" w:rsidRPr="00381DCD" w:rsidRDefault="00440DAB" w:rsidP="004057FC">
            <w:pPr>
              <w:rPr>
                <w:rFonts w:ascii="Arial" w:hAnsi="Arial" w:cs="Arial"/>
                <w:szCs w:val="22"/>
              </w:rPr>
            </w:pPr>
            <w:r w:rsidRPr="00381DCD">
              <w:rPr>
                <w:rFonts w:ascii="Arial" w:hAnsi="Arial" w:cs="Arial"/>
                <w:szCs w:val="22"/>
              </w:rPr>
              <w:t xml:space="preserve">Demonstrates high quality written and verbal communication skills with both clients and colleagues. Builds and maintains good relationships with clients and counterparties. Handles everyday situations and issues that arise within the context of their job role. Ensures transactions arising from corporate actions </w:t>
            </w:r>
            <w:proofErr w:type="gramStart"/>
            <w:r w:rsidRPr="00381DCD">
              <w:rPr>
                <w:rFonts w:ascii="Arial" w:hAnsi="Arial" w:cs="Arial"/>
                <w:szCs w:val="22"/>
              </w:rPr>
              <w:t>are correctly communicated and allocated to client accounts</w:t>
            </w:r>
            <w:proofErr w:type="gramEnd"/>
            <w:r w:rsidRPr="00381DCD">
              <w:rPr>
                <w:rFonts w:ascii="Arial" w:hAnsi="Arial" w:cs="Arial"/>
                <w:szCs w:val="22"/>
              </w:rPr>
              <w:t>.</w:t>
            </w:r>
          </w:p>
        </w:tc>
      </w:tr>
      <w:tr w:rsidR="00381DCD" w:rsidRPr="008E1E65" w14:paraId="186F506F" w14:textId="77777777" w:rsidTr="0073231D">
        <w:trPr>
          <w:gridAfter w:val="1"/>
          <w:wAfter w:w="5" w:type="pct"/>
          <w:trHeight w:val="455"/>
        </w:trPr>
        <w:tc>
          <w:tcPr>
            <w:tcW w:w="398" w:type="pct"/>
            <w:shd w:val="clear" w:color="auto" w:fill="D9D9D9" w:themeFill="background1" w:themeFillShade="D9"/>
          </w:tcPr>
          <w:p w14:paraId="43624E09" w14:textId="77777777" w:rsidR="00440DAB" w:rsidRPr="00381DCD" w:rsidRDefault="00440DAB" w:rsidP="004057FC">
            <w:pPr>
              <w:rPr>
                <w:rFonts w:ascii="Arial" w:hAnsi="Arial" w:cs="Arial"/>
                <w:b/>
              </w:rPr>
            </w:pPr>
            <w:r w:rsidRPr="00381DCD">
              <w:rPr>
                <w:rFonts w:ascii="Arial" w:eastAsia="Cambria" w:hAnsi="Arial" w:cs="Arial"/>
                <w:b/>
                <w:color w:val="000000" w:themeColor="text1"/>
              </w:rPr>
              <w:t>2.2.1</w:t>
            </w:r>
          </w:p>
        </w:tc>
        <w:tc>
          <w:tcPr>
            <w:tcW w:w="927" w:type="pct"/>
            <w:shd w:val="clear" w:color="auto" w:fill="F2F2F2" w:themeFill="background1" w:themeFillShade="F2"/>
          </w:tcPr>
          <w:p w14:paraId="2D587CAC" w14:textId="77777777" w:rsidR="00440DAB" w:rsidRPr="00381DCD" w:rsidRDefault="00440DAB" w:rsidP="004057FC">
            <w:pPr>
              <w:rPr>
                <w:rFonts w:ascii="Arial" w:hAnsi="Arial" w:cs="Arial"/>
              </w:rPr>
            </w:pPr>
            <w:r w:rsidRPr="00381DCD">
              <w:rPr>
                <w:rFonts w:ascii="Arial" w:hAnsi="Arial" w:cs="Arial"/>
              </w:rPr>
              <w:t>Demonstrates high quality jargon free written and verbal communication skills with both clients and colleagues.</w:t>
            </w:r>
          </w:p>
        </w:tc>
        <w:tc>
          <w:tcPr>
            <w:tcW w:w="861" w:type="pct"/>
            <w:shd w:val="clear" w:color="auto" w:fill="F2F2F2" w:themeFill="background1" w:themeFillShade="F2"/>
          </w:tcPr>
          <w:p w14:paraId="36B39E50"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23CD3603"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129DC77E"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49FADB4E"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37BC1175"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44F69257"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4258EF78"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68E79C98" w14:textId="77777777" w:rsidR="00440DAB" w:rsidRPr="00381DCD" w:rsidRDefault="00440DAB" w:rsidP="004057FC">
            <w:pPr>
              <w:rPr>
                <w:rFonts w:ascii="Arial" w:hAnsi="Arial" w:cs="Arial"/>
                <w:szCs w:val="22"/>
              </w:rPr>
            </w:pPr>
          </w:p>
        </w:tc>
      </w:tr>
      <w:tr w:rsidR="00381DCD" w:rsidRPr="008E1E65" w14:paraId="13370809" w14:textId="77777777" w:rsidTr="0073231D">
        <w:trPr>
          <w:gridAfter w:val="1"/>
          <w:wAfter w:w="5" w:type="pct"/>
          <w:trHeight w:val="1143"/>
        </w:trPr>
        <w:tc>
          <w:tcPr>
            <w:tcW w:w="398" w:type="pct"/>
            <w:shd w:val="clear" w:color="auto" w:fill="D9D9D9" w:themeFill="background1" w:themeFillShade="D9"/>
          </w:tcPr>
          <w:p w14:paraId="016D644E" w14:textId="77777777" w:rsidR="00440DAB" w:rsidRPr="00381DCD" w:rsidRDefault="00440DAB" w:rsidP="004057FC">
            <w:pPr>
              <w:rPr>
                <w:rFonts w:ascii="Arial" w:hAnsi="Arial" w:cs="Arial"/>
                <w:b/>
              </w:rPr>
            </w:pPr>
            <w:r w:rsidRPr="00381DCD">
              <w:rPr>
                <w:rFonts w:ascii="Arial" w:eastAsia="Cambria" w:hAnsi="Arial" w:cs="Arial"/>
                <w:b/>
                <w:color w:val="000000" w:themeColor="text1"/>
              </w:rPr>
              <w:t>2.2.2</w:t>
            </w:r>
          </w:p>
        </w:tc>
        <w:tc>
          <w:tcPr>
            <w:tcW w:w="927" w:type="pct"/>
            <w:shd w:val="clear" w:color="auto" w:fill="F2F2F2" w:themeFill="background1" w:themeFillShade="F2"/>
          </w:tcPr>
          <w:p w14:paraId="5CADBDBB" w14:textId="77777777" w:rsidR="00440DAB" w:rsidRPr="00381DCD" w:rsidRDefault="00440DAB" w:rsidP="004057FC">
            <w:pPr>
              <w:rPr>
                <w:rFonts w:ascii="Arial" w:hAnsi="Arial" w:cs="Arial"/>
              </w:rPr>
            </w:pPr>
            <w:r w:rsidRPr="00381DCD">
              <w:rPr>
                <w:rFonts w:ascii="Arial" w:hAnsi="Arial" w:cs="Arial"/>
              </w:rPr>
              <w:t>Builds and maintains good relationships with clients and counterparties.</w:t>
            </w:r>
          </w:p>
        </w:tc>
        <w:tc>
          <w:tcPr>
            <w:tcW w:w="861" w:type="pct"/>
            <w:shd w:val="clear" w:color="auto" w:fill="F2F2F2" w:themeFill="background1" w:themeFillShade="F2"/>
          </w:tcPr>
          <w:p w14:paraId="10548E06"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16D92804"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23E0DEE5"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04D3CEF0"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4CB67533"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0EBAFF38"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36DDCB14"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75C49FE5" w14:textId="77777777" w:rsidR="00440DAB" w:rsidRPr="00381DCD" w:rsidRDefault="00440DAB" w:rsidP="004057FC">
            <w:pPr>
              <w:rPr>
                <w:rFonts w:ascii="Arial" w:hAnsi="Arial" w:cs="Arial"/>
                <w:szCs w:val="22"/>
              </w:rPr>
            </w:pPr>
          </w:p>
        </w:tc>
      </w:tr>
      <w:tr w:rsidR="00381DCD" w:rsidRPr="008E1E65" w14:paraId="1A8717E4" w14:textId="77777777" w:rsidTr="0073231D">
        <w:trPr>
          <w:gridAfter w:val="1"/>
          <w:wAfter w:w="5" w:type="pct"/>
          <w:trHeight w:val="1143"/>
        </w:trPr>
        <w:tc>
          <w:tcPr>
            <w:tcW w:w="398" w:type="pct"/>
            <w:shd w:val="clear" w:color="auto" w:fill="D9D9D9" w:themeFill="background1" w:themeFillShade="D9"/>
          </w:tcPr>
          <w:p w14:paraId="413BEDDA" w14:textId="77777777" w:rsidR="00440DAB" w:rsidRPr="00381DCD" w:rsidRDefault="00440DAB" w:rsidP="004057FC">
            <w:pPr>
              <w:rPr>
                <w:rFonts w:ascii="Arial" w:eastAsia="Cambria" w:hAnsi="Arial" w:cs="Arial"/>
                <w:b/>
                <w:color w:val="000000" w:themeColor="text1"/>
              </w:rPr>
            </w:pPr>
            <w:r w:rsidRPr="00381DCD">
              <w:rPr>
                <w:rFonts w:ascii="Arial" w:eastAsia="Cambria" w:hAnsi="Arial" w:cs="Arial"/>
                <w:b/>
                <w:color w:val="000000" w:themeColor="text1"/>
              </w:rPr>
              <w:t>2.2.3</w:t>
            </w:r>
          </w:p>
        </w:tc>
        <w:tc>
          <w:tcPr>
            <w:tcW w:w="927" w:type="pct"/>
            <w:shd w:val="clear" w:color="auto" w:fill="F2F2F2" w:themeFill="background1" w:themeFillShade="F2"/>
          </w:tcPr>
          <w:p w14:paraId="3320A0F5" w14:textId="77777777" w:rsidR="00440DAB" w:rsidRPr="00381DCD" w:rsidRDefault="00440DAB" w:rsidP="004057FC">
            <w:pPr>
              <w:rPr>
                <w:rFonts w:ascii="Arial" w:hAnsi="Arial" w:cs="Arial"/>
              </w:rPr>
            </w:pPr>
            <w:r w:rsidRPr="00381DCD">
              <w:rPr>
                <w:rFonts w:ascii="Arial" w:hAnsi="Arial" w:cs="Arial"/>
              </w:rPr>
              <w:t>Handles everyday situations and issues that arise within the context of their job role, demonstrating good listening skills and the ability to adapt their communication style.</w:t>
            </w:r>
          </w:p>
        </w:tc>
        <w:tc>
          <w:tcPr>
            <w:tcW w:w="861" w:type="pct"/>
            <w:shd w:val="clear" w:color="auto" w:fill="F2F2F2" w:themeFill="background1" w:themeFillShade="F2"/>
          </w:tcPr>
          <w:p w14:paraId="05CBABE7" w14:textId="77777777" w:rsidR="00440DAB" w:rsidRPr="00381DCD" w:rsidRDefault="00440DAB" w:rsidP="004057FC">
            <w:pPr>
              <w:rPr>
                <w:rFonts w:ascii="Arial" w:hAnsi="Arial" w:cs="Arial"/>
              </w:rPr>
            </w:pPr>
            <w:r w:rsidRPr="00381DCD">
              <w:rPr>
                <w:rFonts w:ascii="Arial" w:hAnsi="Arial" w:cs="Arial"/>
              </w:rPr>
              <w:t>Shows initiative when faced with challenging situations.</w:t>
            </w:r>
          </w:p>
        </w:tc>
        <w:tc>
          <w:tcPr>
            <w:tcW w:w="726" w:type="pct"/>
            <w:shd w:val="clear" w:color="auto" w:fill="FFFFFF" w:themeFill="background1"/>
          </w:tcPr>
          <w:p w14:paraId="718E68AC"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7F5291AE"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1DABC283"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6151F0A2"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1F8956E9"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72D7FD3C"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631AE9C5" w14:textId="77777777" w:rsidR="00440DAB" w:rsidRPr="00381DCD" w:rsidRDefault="00440DAB" w:rsidP="004057FC">
            <w:pPr>
              <w:rPr>
                <w:rFonts w:ascii="Arial" w:hAnsi="Arial" w:cs="Arial"/>
                <w:szCs w:val="22"/>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Distinction</w:t>
            </w:r>
          </w:p>
        </w:tc>
      </w:tr>
      <w:tr w:rsidR="00440DAB" w:rsidRPr="008E1E65" w14:paraId="317B065A" w14:textId="77777777" w:rsidTr="00381DCD">
        <w:trPr>
          <w:trHeight w:val="455"/>
        </w:trPr>
        <w:tc>
          <w:tcPr>
            <w:tcW w:w="5000" w:type="pct"/>
            <w:gridSpan w:val="9"/>
            <w:shd w:val="clear" w:color="auto" w:fill="BFBFBF" w:themeFill="background1" w:themeFillShade="BF"/>
          </w:tcPr>
          <w:p w14:paraId="4BAC39D4" w14:textId="77777777" w:rsidR="00440DAB" w:rsidRPr="00381DCD" w:rsidRDefault="00440DAB" w:rsidP="004057FC">
            <w:pPr>
              <w:rPr>
                <w:rFonts w:ascii="Arial" w:hAnsi="Arial" w:cs="Arial"/>
                <w:szCs w:val="22"/>
              </w:rPr>
            </w:pPr>
            <w:r w:rsidRPr="00381DCD">
              <w:rPr>
                <w:rFonts w:ascii="Arial" w:eastAsia="Cambria" w:hAnsi="Arial" w:cs="Arial"/>
                <w:b/>
                <w:color w:val="000000" w:themeColor="text1"/>
              </w:rPr>
              <w:t>2.3 Team working and collaboration</w:t>
            </w:r>
          </w:p>
          <w:p w14:paraId="2933561B" w14:textId="77777777" w:rsidR="00440DAB" w:rsidRPr="00381DCD" w:rsidRDefault="00440DAB" w:rsidP="004057FC">
            <w:pPr>
              <w:pStyle w:val="Default"/>
              <w:rPr>
                <w:rFonts w:ascii="Arial" w:hAnsi="Arial" w:cs="Arial"/>
                <w:szCs w:val="22"/>
              </w:rPr>
            </w:pPr>
            <w:r w:rsidRPr="00381DCD">
              <w:rPr>
                <w:rFonts w:ascii="Arial" w:hAnsi="Arial" w:cs="Arial"/>
                <w:sz w:val="22"/>
                <w:szCs w:val="22"/>
              </w:rPr>
              <w:t xml:space="preserve">Consistently supports colleagues and contributes towards making improvements and efficiencies. Aware of their role within the team, how their team fits within the business, and the impact of team decisions </w:t>
            </w:r>
            <w:proofErr w:type="gramStart"/>
            <w:r w:rsidRPr="00381DCD">
              <w:rPr>
                <w:rFonts w:ascii="Arial" w:hAnsi="Arial" w:cs="Arial"/>
                <w:sz w:val="22"/>
                <w:szCs w:val="22"/>
              </w:rPr>
              <w:t>impacts on</w:t>
            </w:r>
            <w:proofErr w:type="gramEnd"/>
            <w:r w:rsidRPr="00381DCD">
              <w:rPr>
                <w:rFonts w:ascii="Arial" w:hAnsi="Arial" w:cs="Arial"/>
                <w:sz w:val="22"/>
                <w:szCs w:val="22"/>
              </w:rPr>
              <w:t xml:space="preserve"> internal and external clients. </w:t>
            </w:r>
          </w:p>
        </w:tc>
      </w:tr>
      <w:tr w:rsidR="00381DCD" w:rsidRPr="008E1E65" w14:paraId="36DDD29A" w14:textId="77777777" w:rsidTr="0073231D">
        <w:trPr>
          <w:gridAfter w:val="1"/>
          <w:wAfter w:w="5" w:type="pct"/>
          <w:trHeight w:val="455"/>
        </w:trPr>
        <w:tc>
          <w:tcPr>
            <w:tcW w:w="398" w:type="pct"/>
            <w:shd w:val="clear" w:color="auto" w:fill="D9D9D9" w:themeFill="background1" w:themeFillShade="D9"/>
          </w:tcPr>
          <w:p w14:paraId="57AF7B8B" w14:textId="77777777" w:rsidR="00440DAB" w:rsidRPr="00381DCD" w:rsidRDefault="00440DAB" w:rsidP="004057FC">
            <w:pPr>
              <w:rPr>
                <w:rFonts w:ascii="Arial" w:hAnsi="Arial" w:cs="Arial"/>
                <w:b/>
              </w:rPr>
            </w:pPr>
            <w:r w:rsidRPr="00381DCD">
              <w:rPr>
                <w:rFonts w:ascii="Arial" w:eastAsia="Cambria" w:hAnsi="Arial" w:cs="Arial"/>
                <w:b/>
                <w:color w:val="000000" w:themeColor="text1"/>
              </w:rPr>
              <w:t>2.3.1</w:t>
            </w:r>
          </w:p>
        </w:tc>
        <w:tc>
          <w:tcPr>
            <w:tcW w:w="927" w:type="pct"/>
            <w:shd w:val="clear" w:color="auto" w:fill="F2F2F2" w:themeFill="background1" w:themeFillShade="F2"/>
          </w:tcPr>
          <w:p w14:paraId="02235CF7"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 xml:space="preserve">Consistently supports colleagues and collaborates to achieve results </w:t>
            </w:r>
          </w:p>
        </w:tc>
        <w:tc>
          <w:tcPr>
            <w:tcW w:w="861" w:type="pct"/>
            <w:shd w:val="clear" w:color="auto" w:fill="F2F2F2" w:themeFill="background1" w:themeFillShade="F2"/>
          </w:tcPr>
          <w:p w14:paraId="21B21E90"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No distinction differentiator.</w:t>
            </w:r>
          </w:p>
        </w:tc>
        <w:tc>
          <w:tcPr>
            <w:tcW w:w="726" w:type="pct"/>
            <w:shd w:val="clear" w:color="auto" w:fill="FFFFFF" w:themeFill="background1"/>
          </w:tcPr>
          <w:p w14:paraId="494B41F2"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672DC444"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61CF5F5C"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6B8A3385"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2FE7731F"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5D384533"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52C3A6AB" w14:textId="77777777" w:rsidR="00440DAB" w:rsidRPr="00381DCD" w:rsidRDefault="00440DAB" w:rsidP="004057FC">
            <w:pPr>
              <w:rPr>
                <w:rFonts w:ascii="Arial" w:hAnsi="Arial" w:cs="Arial"/>
                <w:szCs w:val="22"/>
              </w:rPr>
            </w:pPr>
          </w:p>
        </w:tc>
      </w:tr>
      <w:tr w:rsidR="00381DCD" w:rsidRPr="008E1E65" w14:paraId="327C6CF6" w14:textId="77777777" w:rsidTr="0073231D">
        <w:trPr>
          <w:gridAfter w:val="1"/>
          <w:wAfter w:w="5" w:type="pct"/>
          <w:trHeight w:val="455"/>
        </w:trPr>
        <w:tc>
          <w:tcPr>
            <w:tcW w:w="398" w:type="pct"/>
            <w:shd w:val="clear" w:color="auto" w:fill="D9D9D9" w:themeFill="background1" w:themeFillShade="D9"/>
          </w:tcPr>
          <w:p w14:paraId="76E527AC" w14:textId="77777777" w:rsidR="00440DAB" w:rsidRPr="00381DCD" w:rsidRDefault="00440DAB" w:rsidP="004057FC">
            <w:pPr>
              <w:rPr>
                <w:rFonts w:ascii="Arial" w:hAnsi="Arial" w:cs="Arial"/>
                <w:b/>
              </w:rPr>
            </w:pPr>
            <w:r w:rsidRPr="00381DCD">
              <w:rPr>
                <w:rFonts w:ascii="Arial" w:eastAsia="Cambria" w:hAnsi="Arial" w:cs="Arial"/>
                <w:b/>
                <w:color w:val="000000" w:themeColor="text1"/>
              </w:rPr>
              <w:t>2.3.2</w:t>
            </w:r>
          </w:p>
        </w:tc>
        <w:tc>
          <w:tcPr>
            <w:tcW w:w="927" w:type="pct"/>
            <w:shd w:val="clear" w:color="auto" w:fill="F2F2F2" w:themeFill="background1" w:themeFillShade="F2"/>
          </w:tcPr>
          <w:p w14:paraId="502FE77F" w14:textId="77777777" w:rsidR="00440DAB" w:rsidRPr="00381DCD" w:rsidRDefault="00440DAB" w:rsidP="004057FC">
            <w:pPr>
              <w:rPr>
                <w:rFonts w:ascii="Arial" w:eastAsia="Cambria" w:hAnsi="Arial" w:cs="Arial"/>
                <w:lang w:val="en-US"/>
              </w:rPr>
            </w:pPr>
            <w:r w:rsidRPr="00381DCD">
              <w:rPr>
                <w:rFonts w:ascii="Arial" w:eastAsia="Cambria" w:hAnsi="Arial" w:cs="Arial"/>
                <w:lang w:val="en-US"/>
              </w:rPr>
              <w:t>Able to identify and implement agreed improvements within their area.</w:t>
            </w:r>
          </w:p>
        </w:tc>
        <w:tc>
          <w:tcPr>
            <w:tcW w:w="861" w:type="pct"/>
            <w:shd w:val="clear" w:color="auto" w:fill="F2F2F2" w:themeFill="background1" w:themeFillShade="F2"/>
          </w:tcPr>
          <w:p w14:paraId="58D0D045"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5DD2DECD"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7DBA4259"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6D905567"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55294109"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2AB0D069"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5C381353"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6E4A466B" w14:textId="77777777" w:rsidR="00440DAB" w:rsidRPr="00381DCD" w:rsidRDefault="00440DAB" w:rsidP="004057FC">
            <w:pPr>
              <w:rPr>
                <w:rFonts w:ascii="Arial" w:hAnsi="Arial" w:cs="Arial"/>
                <w:szCs w:val="22"/>
              </w:rPr>
            </w:pPr>
          </w:p>
        </w:tc>
      </w:tr>
      <w:tr w:rsidR="00440DAB" w:rsidRPr="008E1E65" w14:paraId="5B0D1B99" w14:textId="77777777" w:rsidTr="00381DCD">
        <w:trPr>
          <w:trHeight w:val="455"/>
        </w:trPr>
        <w:tc>
          <w:tcPr>
            <w:tcW w:w="5000" w:type="pct"/>
            <w:gridSpan w:val="9"/>
            <w:shd w:val="clear" w:color="auto" w:fill="BFBFBF" w:themeFill="background1" w:themeFillShade="BF"/>
          </w:tcPr>
          <w:p w14:paraId="6A6CD708" w14:textId="77777777" w:rsidR="00440DAB" w:rsidRPr="00381DCD" w:rsidRDefault="00440DAB" w:rsidP="004057FC">
            <w:pPr>
              <w:rPr>
                <w:rFonts w:ascii="Arial" w:hAnsi="Arial" w:cs="Arial"/>
                <w:b/>
                <w:szCs w:val="22"/>
              </w:rPr>
            </w:pPr>
            <w:r w:rsidRPr="00381DCD">
              <w:rPr>
                <w:rFonts w:ascii="Arial" w:hAnsi="Arial" w:cs="Arial"/>
                <w:b/>
                <w:szCs w:val="22"/>
              </w:rPr>
              <w:t>2.4 Ownership and Initiative</w:t>
            </w:r>
          </w:p>
          <w:p w14:paraId="6C823A8D"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 xml:space="preserve">Takes ownership for delivery in their area of responsibility. Finds ways to progress and resolve non-complex issues, adopting alternative approaches where appropriate. Escalates decisions and issues swiftly when necessary. </w:t>
            </w:r>
          </w:p>
        </w:tc>
      </w:tr>
      <w:tr w:rsidR="00381DCD" w:rsidRPr="008E1E65" w14:paraId="4BC33F17" w14:textId="77777777" w:rsidTr="0073231D">
        <w:trPr>
          <w:gridAfter w:val="1"/>
          <w:wAfter w:w="5" w:type="pct"/>
          <w:trHeight w:val="455"/>
        </w:trPr>
        <w:tc>
          <w:tcPr>
            <w:tcW w:w="398" w:type="pct"/>
            <w:shd w:val="clear" w:color="auto" w:fill="D9D9D9" w:themeFill="background1" w:themeFillShade="D9"/>
          </w:tcPr>
          <w:p w14:paraId="20E89779" w14:textId="77777777" w:rsidR="00440DAB" w:rsidRPr="00381DCD" w:rsidRDefault="00440DAB" w:rsidP="004057FC">
            <w:pPr>
              <w:rPr>
                <w:rFonts w:ascii="Arial" w:eastAsia="Cambria" w:hAnsi="Arial" w:cs="Arial"/>
                <w:b/>
                <w:color w:val="000000" w:themeColor="text1"/>
              </w:rPr>
            </w:pPr>
            <w:r w:rsidRPr="00381DCD">
              <w:rPr>
                <w:rFonts w:ascii="Arial" w:eastAsia="Cambria" w:hAnsi="Arial" w:cs="Arial"/>
                <w:b/>
                <w:color w:val="000000" w:themeColor="text1"/>
              </w:rPr>
              <w:t>2.4.1</w:t>
            </w:r>
          </w:p>
        </w:tc>
        <w:tc>
          <w:tcPr>
            <w:tcW w:w="927" w:type="pct"/>
            <w:shd w:val="clear" w:color="auto" w:fill="F2F2F2" w:themeFill="background1" w:themeFillShade="F2"/>
          </w:tcPr>
          <w:p w14:paraId="1607BD19" w14:textId="77777777" w:rsidR="00440DAB" w:rsidRPr="00381DCD" w:rsidRDefault="00440DAB" w:rsidP="004057FC">
            <w:pPr>
              <w:rPr>
                <w:rFonts w:ascii="Arial" w:eastAsia="Cambria" w:hAnsi="Arial" w:cs="Arial"/>
                <w:lang w:val="en-US"/>
              </w:rPr>
            </w:pPr>
            <w:r w:rsidRPr="00381DCD">
              <w:rPr>
                <w:rFonts w:ascii="Arial" w:eastAsia="Cambria" w:hAnsi="Arial" w:cs="Arial"/>
                <w:lang w:val="en-US"/>
              </w:rPr>
              <w:t xml:space="preserve">Takes ownership and commits to delivery in their </w:t>
            </w:r>
            <w:r w:rsidRPr="00381DCD">
              <w:rPr>
                <w:rFonts w:ascii="Arial" w:eastAsia="Cambria" w:hAnsi="Arial" w:cs="Arial"/>
                <w:lang w:val="en-US"/>
              </w:rPr>
              <w:lastRenderedPageBreak/>
              <w:t>area of responsibility</w:t>
            </w:r>
          </w:p>
        </w:tc>
        <w:tc>
          <w:tcPr>
            <w:tcW w:w="861" w:type="pct"/>
            <w:shd w:val="clear" w:color="auto" w:fill="F2F2F2" w:themeFill="background1" w:themeFillShade="F2"/>
          </w:tcPr>
          <w:p w14:paraId="41EE2E24" w14:textId="77777777" w:rsidR="00440DAB" w:rsidRPr="00381DCD" w:rsidRDefault="00440DAB" w:rsidP="004057FC">
            <w:pPr>
              <w:rPr>
                <w:rFonts w:ascii="Arial" w:hAnsi="Arial" w:cs="Arial"/>
              </w:rPr>
            </w:pPr>
            <w:r w:rsidRPr="00381DCD">
              <w:rPr>
                <w:rFonts w:ascii="Arial" w:hAnsi="Arial" w:cs="Arial"/>
              </w:rPr>
              <w:lastRenderedPageBreak/>
              <w:t xml:space="preserve">Is a go to person for customer queries and can </w:t>
            </w:r>
            <w:r w:rsidRPr="00381DCD">
              <w:rPr>
                <w:rFonts w:ascii="Arial" w:hAnsi="Arial" w:cs="Arial"/>
              </w:rPr>
              <w:lastRenderedPageBreak/>
              <w:t>deal with challenging/ complex situations within own area of responsibility</w:t>
            </w:r>
          </w:p>
        </w:tc>
        <w:tc>
          <w:tcPr>
            <w:tcW w:w="726" w:type="pct"/>
            <w:shd w:val="clear" w:color="auto" w:fill="FFFFFF" w:themeFill="background1"/>
          </w:tcPr>
          <w:p w14:paraId="696CEE8C"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1308580A"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42262FAE"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4DFFFAF4"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lastRenderedPageBreak/>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704B4D30" w14:textId="77777777" w:rsidR="00440DAB" w:rsidRPr="00381DCD" w:rsidRDefault="00440DAB" w:rsidP="004057FC">
            <w:pPr>
              <w:rPr>
                <w:rFonts w:ascii="Arial" w:hAnsi="Arial" w:cs="Arial"/>
              </w:rPr>
            </w:pPr>
            <w:r w:rsidRPr="00381DCD">
              <w:rPr>
                <w:rFonts w:ascii="Arial" w:hAnsi="Arial" w:cs="Arial"/>
                <w:szCs w:val="22"/>
              </w:rPr>
              <w:lastRenderedPageBreak/>
              <w:sym w:font="Wingdings" w:char="F0A8"/>
            </w:r>
            <w:r w:rsidRPr="00381DCD">
              <w:rPr>
                <w:rFonts w:ascii="Arial" w:hAnsi="Arial" w:cs="Arial"/>
                <w:szCs w:val="22"/>
              </w:rPr>
              <w:t xml:space="preserve"> </w:t>
            </w:r>
            <w:r w:rsidRPr="00381DCD">
              <w:rPr>
                <w:rFonts w:ascii="Arial" w:hAnsi="Arial" w:cs="Arial"/>
              </w:rPr>
              <w:t xml:space="preserve">Fail </w:t>
            </w:r>
          </w:p>
          <w:p w14:paraId="13DD0F85"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22A91625" w14:textId="77777777" w:rsidR="00440DAB" w:rsidRPr="00381DCD" w:rsidRDefault="00440DAB" w:rsidP="004057FC">
            <w:pPr>
              <w:rPr>
                <w:rFonts w:ascii="Arial" w:hAnsi="Arial" w:cs="Arial"/>
                <w:szCs w:val="22"/>
              </w:rPr>
            </w:pPr>
            <w:r w:rsidRPr="00381DCD">
              <w:rPr>
                <w:rFonts w:ascii="Arial" w:hAnsi="Arial" w:cs="Arial"/>
                <w:szCs w:val="22"/>
              </w:rPr>
              <w:lastRenderedPageBreak/>
              <w:sym w:font="Wingdings" w:char="F0A8"/>
            </w:r>
            <w:r w:rsidRPr="00381DCD">
              <w:rPr>
                <w:rFonts w:ascii="Arial" w:hAnsi="Arial" w:cs="Arial"/>
                <w:szCs w:val="22"/>
              </w:rPr>
              <w:t xml:space="preserve"> </w:t>
            </w:r>
            <w:r w:rsidRPr="00381DCD">
              <w:rPr>
                <w:rFonts w:ascii="Arial" w:hAnsi="Arial" w:cs="Arial"/>
              </w:rPr>
              <w:t>Distinction</w:t>
            </w:r>
          </w:p>
        </w:tc>
      </w:tr>
      <w:tr w:rsidR="00381DCD" w:rsidRPr="008E1E65" w14:paraId="085995CD" w14:textId="77777777" w:rsidTr="0073231D">
        <w:trPr>
          <w:gridAfter w:val="1"/>
          <w:wAfter w:w="5" w:type="pct"/>
          <w:trHeight w:val="455"/>
        </w:trPr>
        <w:tc>
          <w:tcPr>
            <w:tcW w:w="398" w:type="pct"/>
            <w:shd w:val="clear" w:color="auto" w:fill="D9D9D9" w:themeFill="background1" w:themeFillShade="D9"/>
          </w:tcPr>
          <w:p w14:paraId="1C58314C" w14:textId="77777777" w:rsidR="00440DAB" w:rsidRPr="00381DCD" w:rsidRDefault="00440DAB" w:rsidP="004057FC">
            <w:pPr>
              <w:rPr>
                <w:rFonts w:ascii="Arial" w:eastAsia="Cambria" w:hAnsi="Arial" w:cs="Arial"/>
                <w:b/>
                <w:color w:val="000000" w:themeColor="text1"/>
              </w:rPr>
            </w:pPr>
            <w:r w:rsidRPr="00381DCD">
              <w:rPr>
                <w:rFonts w:ascii="Arial" w:eastAsia="Cambria" w:hAnsi="Arial" w:cs="Arial"/>
                <w:b/>
                <w:color w:val="000000" w:themeColor="text1"/>
              </w:rPr>
              <w:lastRenderedPageBreak/>
              <w:t>2.4.2</w:t>
            </w:r>
          </w:p>
        </w:tc>
        <w:tc>
          <w:tcPr>
            <w:tcW w:w="927" w:type="pct"/>
            <w:shd w:val="clear" w:color="auto" w:fill="F2F2F2" w:themeFill="background1" w:themeFillShade="F2"/>
          </w:tcPr>
          <w:p w14:paraId="7E67DF36"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 xml:space="preserve">Able to find ways to progress and resolve non-complex issues, adopting alternative approaches, within company policy, when necessary. </w:t>
            </w:r>
          </w:p>
        </w:tc>
        <w:tc>
          <w:tcPr>
            <w:tcW w:w="861" w:type="pct"/>
            <w:shd w:val="clear" w:color="auto" w:fill="F2F2F2" w:themeFill="background1" w:themeFillShade="F2"/>
          </w:tcPr>
          <w:p w14:paraId="71EB1A11"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6353FD54"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282A62CC"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7D1CF96F"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5B9A028C"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3E608C00"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18E7BF5C"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0DA4DA5B" w14:textId="77777777" w:rsidR="00440DAB" w:rsidRPr="00381DCD" w:rsidRDefault="00440DAB" w:rsidP="004057FC">
            <w:pPr>
              <w:rPr>
                <w:rFonts w:ascii="Arial" w:hAnsi="Arial" w:cs="Arial"/>
                <w:szCs w:val="22"/>
              </w:rPr>
            </w:pPr>
          </w:p>
        </w:tc>
      </w:tr>
      <w:tr w:rsidR="00381DCD" w:rsidRPr="008E1E65" w14:paraId="2F7EBF2F" w14:textId="77777777" w:rsidTr="0073231D">
        <w:trPr>
          <w:gridAfter w:val="1"/>
          <w:wAfter w:w="5" w:type="pct"/>
          <w:trHeight w:val="455"/>
        </w:trPr>
        <w:tc>
          <w:tcPr>
            <w:tcW w:w="398" w:type="pct"/>
            <w:shd w:val="clear" w:color="auto" w:fill="D9D9D9" w:themeFill="background1" w:themeFillShade="D9"/>
          </w:tcPr>
          <w:p w14:paraId="6FD48A8C" w14:textId="77777777" w:rsidR="00440DAB" w:rsidRPr="00381DCD" w:rsidRDefault="00440DAB" w:rsidP="004057FC">
            <w:pPr>
              <w:rPr>
                <w:rFonts w:ascii="Arial" w:eastAsia="Cambria" w:hAnsi="Arial" w:cs="Arial"/>
                <w:b/>
                <w:color w:val="000000" w:themeColor="text1"/>
              </w:rPr>
            </w:pPr>
            <w:r w:rsidRPr="00381DCD">
              <w:rPr>
                <w:rFonts w:ascii="Arial" w:eastAsia="Cambria" w:hAnsi="Arial" w:cs="Arial"/>
                <w:b/>
                <w:color w:val="000000" w:themeColor="text1"/>
              </w:rPr>
              <w:t>2.4.3</w:t>
            </w:r>
          </w:p>
        </w:tc>
        <w:tc>
          <w:tcPr>
            <w:tcW w:w="927" w:type="pct"/>
            <w:shd w:val="clear" w:color="auto" w:fill="F2F2F2" w:themeFill="background1" w:themeFillShade="F2"/>
          </w:tcPr>
          <w:p w14:paraId="47D41C16" w14:textId="77777777" w:rsidR="00440DAB" w:rsidRPr="00381DCD" w:rsidRDefault="00440DAB" w:rsidP="004057FC">
            <w:pPr>
              <w:rPr>
                <w:rFonts w:ascii="Arial" w:eastAsia="Cambria" w:hAnsi="Arial" w:cs="Arial"/>
                <w:lang w:val="en-US"/>
              </w:rPr>
            </w:pPr>
            <w:r w:rsidRPr="00381DCD">
              <w:rPr>
                <w:rFonts w:ascii="Arial" w:eastAsia="Cambria" w:hAnsi="Arial" w:cs="Arial"/>
                <w:lang w:val="en-US"/>
              </w:rPr>
              <w:t>Demonstrates the ability to identify and escalate decisions / issues swiftly when necessary</w:t>
            </w:r>
          </w:p>
        </w:tc>
        <w:tc>
          <w:tcPr>
            <w:tcW w:w="861" w:type="pct"/>
            <w:shd w:val="clear" w:color="auto" w:fill="F2F2F2" w:themeFill="background1" w:themeFillShade="F2"/>
          </w:tcPr>
          <w:p w14:paraId="2F466251"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3A368D9A"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59E30E0F"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769F295E"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5302E5C5"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3135A2B0" w14:textId="77777777" w:rsidR="00440DAB" w:rsidRPr="00381DCD" w:rsidRDefault="00440DAB" w:rsidP="004057FC">
            <w:r w:rsidRPr="00381DCD">
              <w:rPr>
                <w:szCs w:val="22"/>
              </w:rPr>
              <w:sym w:font="Wingdings" w:char="F0A8"/>
            </w:r>
            <w:r w:rsidRPr="00381DCD">
              <w:rPr>
                <w:szCs w:val="22"/>
              </w:rPr>
              <w:t xml:space="preserve"> </w:t>
            </w:r>
            <w:r w:rsidRPr="00381DCD">
              <w:t xml:space="preserve">Fail </w:t>
            </w:r>
          </w:p>
          <w:p w14:paraId="71AF17E5" w14:textId="77777777" w:rsidR="00440DAB" w:rsidRPr="00381DCD" w:rsidRDefault="00440DAB" w:rsidP="004057FC">
            <w:pPr>
              <w:rPr>
                <w:rFonts w:ascii="Arial" w:hAnsi="Arial" w:cs="Arial"/>
              </w:rPr>
            </w:pPr>
            <w:r w:rsidRPr="00381DCD">
              <w:rPr>
                <w:szCs w:val="22"/>
              </w:rPr>
              <w:sym w:font="Wingdings" w:char="F0A8"/>
            </w:r>
            <w:r w:rsidRPr="00381DCD">
              <w:rPr>
                <w:rFonts w:ascii="Arial" w:hAnsi="Arial" w:cs="Arial"/>
                <w:szCs w:val="22"/>
              </w:rPr>
              <w:t xml:space="preserve"> </w:t>
            </w:r>
            <w:r w:rsidRPr="00381DCD">
              <w:rPr>
                <w:rFonts w:ascii="Arial" w:hAnsi="Arial" w:cs="Arial"/>
              </w:rPr>
              <w:t xml:space="preserve">Pass </w:t>
            </w:r>
          </w:p>
          <w:p w14:paraId="6534A3DA" w14:textId="77777777" w:rsidR="00440DAB" w:rsidRPr="00381DCD" w:rsidRDefault="00440DAB" w:rsidP="004057FC">
            <w:pPr>
              <w:rPr>
                <w:rFonts w:ascii="Arial" w:hAnsi="Arial" w:cs="Arial"/>
                <w:szCs w:val="22"/>
              </w:rPr>
            </w:pPr>
          </w:p>
        </w:tc>
      </w:tr>
      <w:tr w:rsidR="00440DAB" w:rsidRPr="008E1E65" w14:paraId="387E184B" w14:textId="77777777" w:rsidTr="00381DCD">
        <w:trPr>
          <w:trHeight w:val="455"/>
        </w:trPr>
        <w:tc>
          <w:tcPr>
            <w:tcW w:w="5000" w:type="pct"/>
            <w:gridSpan w:val="9"/>
            <w:shd w:val="clear" w:color="auto" w:fill="BFBFBF" w:themeFill="background1" w:themeFillShade="BF"/>
          </w:tcPr>
          <w:p w14:paraId="2C793183" w14:textId="77777777" w:rsidR="00440DAB" w:rsidRPr="00381DCD" w:rsidRDefault="00440DAB" w:rsidP="004057FC">
            <w:pPr>
              <w:rPr>
                <w:rFonts w:ascii="Arial" w:hAnsi="Arial" w:cs="Arial"/>
                <w:szCs w:val="22"/>
              </w:rPr>
            </w:pPr>
            <w:r w:rsidRPr="00381DCD">
              <w:rPr>
                <w:rFonts w:ascii="Arial" w:eastAsia="Cambria" w:hAnsi="Arial" w:cs="Arial"/>
                <w:b/>
                <w:color w:val="000000" w:themeColor="text1"/>
              </w:rPr>
              <w:t>2.5 Personal Development</w:t>
            </w:r>
          </w:p>
          <w:p w14:paraId="406D3459"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 xml:space="preserve">Participates proactively in planning and recording their development activities; responds positively to feedback from colleagues. Keeps up to date with changes in all areas of the role; shows commitment to the job and the industry. </w:t>
            </w:r>
          </w:p>
        </w:tc>
      </w:tr>
      <w:tr w:rsidR="00381DCD" w:rsidRPr="008E1E65" w14:paraId="13B54D5D" w14:textId="77777777" w:rsidTr="0073231D">
        <w:trPr>
          <w:gridAfter w:val="1"/>
          <w:wAfter w:w="5" w:type="pct"/>
          <w:trHeight w:val="455"/>
        </w:trPr>
        <w:tc>
          <w:tcPr>
            <w:tcW w:w="398" w:type="pct"/>
            <w:shd w:val="clear" w:color="auto" w:fill="D9D9D9" w:themeFill="background1" w:themeFillShade="D9"/>
          </w:tcPr>
          <w:p w14:paraId="5876C68B" w14:textId="77777777" w:rsidR="00440DAB" w:rsidRPr="00381DCD" w:rsidRDefault="00440DAB" w:rsidP="004057FC">
            <w:pPr>
              <w:rPr>
                <w:rFonts w:ascii="Arial" w:hAnsi="Arial" w:cs="Arial"/>
                <w:b/>
              </w:rPr>
            </w:pPr>
            <w:r w:rsidRPr="00381DCD">
              <w:rPr>
                <w:rFonts w:ascii="Arial" w:eastAsia="Cambria" w:hAnsi="Arial" w:cs="Arial"/>
                <w:b/>
                <w:color w:val="000000" w:themeColor="text1"/>
              </w:rPr>
              <w:t>2.5.1</w:t>
            </w:r>
          </w:p>
        </w:tc>
        <w:tc>
          <w:tcPr>
            <w:tcW w:w="927" w:type="pct"/>
            <w:shd w:val="clear" w:color="auto" w:fill="F2F2F2" w:themeFill="background1" w:themeFillShade="F2"/>
          </w:tcPr>
          <w:p w14:paraId="560F3B9C" w14:textId="2D80802F" w:rsidR="00440DAB" w:rsidRPr="00381DCD" w:rsidRDefault="00440DAB" w:rsidP="0073231D">
            <w:pPr>
              <w:pStyle w:val="Default"/>
              <w:rPr>
                <w:rFonts w:ascii="Arial" w:eastAsia="Cambria" w:hAnsi="Arial" w:cs="Arial"/>
                <w:lang w:val="en-US"/>
              </w:rPr>
            </w:pPr>
            <w:r w:rsidRPr="00381DCD">
              <w:rPr>
                <w:rFonts w:ascii="Arial" w:hAnsi="Arial" w:cs="Arial"/>
                <w:sz w:val="22"/>
                <w:szCs w:val="22"/>
              </w:rPr>
              <w:t>Takes ownership for and seeks ways in which to develop their capability in the role, keeping up to date with changes and recording their development activity as required.</w:t>
            </w:r>
          </w:p>
        </w:tc>
        <w:tc>
          <w:tcPr>
            <w:tcW w:w="861" w:type="pct"/>
            <w:shd w:val="clear" w:color="auto" w:fill="F2F2F2" w:themeFill="background1" w:themeFillShade="F2"/>
          </w:tcPr>
          <w:p w14:paraId="216EBFEB"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30C55198"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1CD8090A"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26DF8FCA"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699BF2F9"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1EC53C4F"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0FA77439"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26227A29" w14:textId="77777777" w:rsidR="00440DAB" w:rsidRPr="00381DCD" w:rsidRDefault="00440DAB" w:rsidP="004057FC">
            <w:pPr>
              <w:rPr>
                <w:rFonts w:ascii="Arial" w:hAnsi="Arial" w:cs="Arial"/>
                <w:szCs w:val="22"/>
              </w:rPr>
            </w:pPr>
          </w:p>
        </w:tc>
      </w:tr>
      <w:tr w:rsidR="00381DCD" w:rsidRPr="008E1E65" w14:paraId="3067273F" w14:textId="77777777" w:rsidTr="0073231D">
        <w:trPr>
          <w:gridAfter w:val="1"/>
          <w:wAfter w:w="5" w:type="pct"/>
          <w:trHeight w:val="455"/>
        </w:trPr>
        <w:tc>
          <w:tcPr>
            <w:tcW w:w="398" w:type="pct"/>
            <w:shd w:val="clear" w:color="auto" w:fill="D9D9D9" w:themeFill="background1" w:themeFillShade="D9"/>
          </w:tcPr>
          <w:p w14:paraId="2D65B3CA" w14:textId="77777777" w:rsidR="00440DAB" w:rsidRPr="00381DCD" w:rsidRDefault="00440DAB" w:rsidP="004057FC">
            <w:pPr>
              <w:rPr>
                <w:rFonts w:ascii="Arial" w:hAnsi="Arial" w:cs="Arial"/>
                <w:b/>
              </w:rPr>
            </w:pPr>
            <w:r w:rsidRPr="00381DCD">
              <w:rPr>
                <w:rFonts w:ascii="Arial" w:eastAsia="Cambria" w:hAnsi="Arial" w:cs="Arial"/>
                <w:b/>
                <w:color w:val="000000" w:themeColor="text1"/>
              </w:rPr>
              <w:t>2.5.2</w:t>
            </w:r>
          </w:p>
        </w:tc>
        <w:tc>
          <w:tcPr>
            <w:tcW w:w="927" w:type="pct"/>
            <w:shd w:val="clear" w:color="auto" w:fill="F2F2F2" w:themeFill="background1" w:themeFillShade="F2"/>
          </w:tcPr>
          <w:p w14:paraId="31AF1F68" w14:textId="77777777" w:rsidR="00440DAB" w:rsidRPr="00381DCD" w:rsidRDefault="00440DAB" w:rsidP="004057FC">
            <w:pPr>
              <w:pStyle w:val="Default"/>
              <w:rPr>
                <w:rFonts w:ascii="Arial" w:eastAsia="Cambria" w:hAnsi="Arial" w:cs="Arial"/>
                <w:sz w:val="22"/>
                <w:szCs w:val="22"/>
                <w:lang w:val="en-US"/>
              </w:rPr>
            </w:pPr>
            <w:r w:rsidRPr="00381DCD">
              <w:rPr>
                <w:rFonts w:ascii="Arial" w:eastAsia="Cambria" w:hAnsi="Arial" w:cs="Arial"/>
                <w:sz w:val="22"/>
                <w:szCs w:val="22"/>
                <w:lang w:val="en-US"/>
              </w:rPr>
              <w:t>Owns and progressively develops their own career plan.</w:t>
            </w:r>
          </w:p>
        </w:tc>
        <w:tc>
          <w:tcPr>
            <w:tcW w:w="861" w:type="pct"/>
            <w:shd w:val="clear" w:color="auto" w:fill="F2F2F2" w:themeFill="background1" w:themeFillShade="F2"/>
          </w:tcPr>
          <w:p w14:paraId="4F79E836" w14:textId="77777777" w:rsidR="00440DAB" w:rsidRDefault="00440DAB" w:rsidP="004057FC">
            <w:pPr>
              <w:rPr>
                <w:rFonts w:ascii="Arial" w:hAnsi="Arial" w:cs="Arial"/>
              </w:rPr>
            </w:pPr>
            <w:r w:rsidRPr="00381DCD">
              <w:rPr>
                <w:rFonts w:ascii="Arial" w:hAnsi="Arial" w:cs="Arial"/>
              </w:rPr>
              <w:t xml:space="preserve">Shows a willingness to develop skills and knowledge beyond their normal job role </w:t>
            </w:r>
            <w:proofErr w:type="spellStart"/>
            <w:r w:rsidRPr="00381DCD">
              <w:rPr>
                <w:rFonts w:ascii="Arial" w:hAnsi="Arial" w:cs="Arial"/>
              </w:rPr>
              <w:t>eg</w:t>
            </w:r>
            <w:proofErr w:type="spellEnd"/>
            <w:r w:rsidRPr="00381DCD">
              <w:rPr>
                <w:rFonts w:ascii="Arial" w:hAnsi="Arial" w:cs="Arial"/>
              </w:rPr>
              <w:t xml:space="preserve"> attending CPD events, online courses, internal training</w:t>
            </w:r>
          </w:p>
          <w:p w14:paraId="19DBE86F" w14:textId="77777777" w:rsidR="0073231D" w:rsidRDefault="0073231D" w:rsidP="004057FC">
            <w:pPr>
              <w:rPr>
                <w:rFonts w:ascii="Arial" w:hAnsi="Arial" w:cs="Arial"/>
              </w:rPr>
            </w:pPr>
          </w:p>
          <w:p w14:paraId="2F7D3D3C" w14:textId="77777777" w:rsidR="0073231D" w:rsidRDefault="0073231D" w:rsidP="004057FC">
            <w:pPr>
              <w:rPr>
                <w:rFonts w:ascii="Arial" w:hAnsi="Arial" w:cs="Arial"/>
              </w:rPr>
            </w:pPr>
          </w:p>
          <w:p w14:paraId="59595716" w14:textId="77777777" w:rsidR="0073231D" w:rsidRDefault="0073231D" w:rsidP="004057FC">
            <w:pPr>
              <w:rPr>
                <w:rFonts w:ascii="Arial" w:hAnsi="Arial" w:cs="Arial"/>
              </w:rPr>
            </w:pPr>
          </w:p>
          <w:p w14:paraId="26549626" w14:textId="4D1FD5C9" w:rsidR="0073231D" w:rsidRPr="00381DCD" w:rsidRDefault="0073231D" w:rsidP="004057FC">
            <w:pPr>
              <w:rPr>
                <w:rFonts w:ascii="Arial" w:hAnsi="Arial" w:cs="Arial"/>
              </w:rPr>
            </w:pPr>
          </w:p>
        </w:tc>
        <w:tc>
          <w:tcPr>
            <w:tcW w:w="726" w:type="pct"/>
            <w:shd w:val="clear" w:color="auto" w:fill="FFFFFF" w:themeFill="background1"/>
          </w:tcPr>
          <w:p w14:paraId="16110095"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25500043"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0926E3A8"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33F86B4A"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5C38C5C1"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09076F15"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7D3D36AB" w14:textId="77777777" w:rsidR="00440DAB" w:rsidRPr="00381DCD" w:rsidRDefault="00440DAB" w:rsidP="004057FC">
            <w:pPr>
              <w:rPr>
                <w:rFonts w:ascii="Arial" w:hAnsi="Arial" w:cs="Arial"/>
                <w:szCs w:val="22"/>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Distinction</w:t>
            </w:r>
          </w:p>
        </w:tc>
      </w:tr>
      <w:tr w:rsidR="00440DAB" w:rsidRPr="008E1E65" w14:paraId="745AD662" w14:textId="77777777" w:rsidTr="00381DCD">
        <w:trPr>
          <w:trHeight w:val="455"/>
        </w:trPr>
        <w:tc>
          <w:tcPr>
            <w:tcW w:w="5000" w:type="pct"/>
            <w:gridSpan w:val="9"/>
            <w:shd w:val="clear" w:color="auto" w:fill="BFBFBF" w:themeFill="background1" w:themeFillShade="BF"/>
          </w:tcPr>
          <w:p w14:paraId="00596FBC" w14:textId="77777777" w:rsidR="00440DAB" w:rsidRPr="00381DCD" w:rsidRDefault="00440DAB" w:rsidP="004057FC">
            <w:pPr>
              <w:rPr>
                <w:rFonts w:ascii="Arial" w:hAnsi="Arial" w:cs="Arial"/>
                <w:b/>
              </w:rPr>
            </w:pPr>
            <w:r w:rsidRPr="00381DCD">
              <w:rPr>
                <w:rFonts w:ascii="Arial" w:hAnsi="Arial" w:cs="Arial"/>
                <w:b/>
              </w:rPr>
              <w:lastRenderedPageBreak/>
              <w:t>Behaviours</w:t>
            </w:r>
          </w:p>
          <w:p w14:paraId="02203C98" w14:textId="77777777" w:rsidR="00440DAB" w:rsidRPr="00381DCD" w:rsidRDefault="00440DAB" w:rsidP="004057FC">
            <w:pPr>
              <w:rPr>
                <w:rFonts w:ascii="Arial" w:hAnsi="Arial" w:cs="Arial"/>
                <w:szCs w:val="22"/>
              </w:rPr>
            </w:pPr>
            <w:r w:rsidRPr="00381DCD">
              <w:rPr>
                <w:rFonts w:ascii="Arial" w:hAnsi="Arial" w:cs="Arial"/>
                <w:b/>
              </w:rPr>
              <w:t xml:space="preserve">3.1 </w:t>
            </w:r>
            <w:r w:rsidRPr="00381DCD">
              <w:rPr>
                <w:rFonts w:ascii="Arial" w:hAnsi="Arial" w:cs="Arial"/>
                <w:b/>
                <w:szCs w:val="22"/>
              </w:rPr>
              <w:t>Honesty and Integrity</w:t>
            </w:r>
            <w:r w:rsidRPr="00381DCD">
              <w:rPr>
                <w:rFonts w:ascii="Arial" w:hAnsi="Arial" w:cs="Arial"/>
                <w:szCs w:val="22"/>
              </w:rPr>
              <w:t xml:space="preserve"> </w:t>
            </w:r>
          </w:p>
          <w:p w14:paraId="29C136AA"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 xml:space="preserve">Truthful, sincere in their actions and does the right thing (even when not the easiest). Handles client information confidentially. </w:t>
            </w:r>
          </w:p>
        </w:tc>
      </w:tr>
      <w:tr w:rsidR="00381DCD" w:rsidRPr="008E1E65" w14:paraId="49E9A7B3" w14:textId="77777777" w:rsidTr="0073231D">
        <w:trPr>
          <w:gridAfter w:val="1"/>
          <w:wAfter w:w="5" w:type="pct"/>
          <w:trHeight w:val="455"/>
        </w:trPr>
        <w:tc>
          <w:tcPr>
            <w:tcW w:w="398" w:type="pct"/>
            <w:shd w:val="clear" w:color="auto" w:fill="D9D9D9" w:themeFill="background1" w:themeFillShade="D9"/>
          </w:tcPr>
          <w:p w14:paraId="5BDF6838" w14:textId="77777777" w:rsidR="00440DAB" w:rsidRPr="00381DCD" w:rsidRDefault="00440DAB" w:rsidP="004057FC">
            <w:pPr>
              <w:rPr>
                <w:rFonts w:ascii="Arial" w:hAnsi="Arial" w:cs="Arial"/>
                <w:b/>
              </w:rPr>
            </w:pPr>
            <w:r w:rsidRPr="00381DCD">
              <w:rPr>
                <w:rFonts w:ascii="Arial" w:eastAsia="Cambria" w:hAnsi="Arial" w:cs="Arial"/>
                <w:b/>
                <w:lang w:val="en-US"/>
              </w:rPr>
              <w:t>3.1.1</w:t>
            </w:r>
          </w:p>
        </w:tc>
        <w:tc>
          <w:tcPr>
            <w:tcW w:w="927" w:type="pct"/>
            <w:shd w:val="clear" w:color="auto" w:fill="F2F2F2" w:themeFill="background1" w:themeFillShade="F2"/>
          </w:tcPr>
          <w:p w14:paraId="24AE2342"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 xml:space="preserve">Demonstrates integrity and ethical behaviour in the way they do their job </w:t>
            </w:r>
          </w:p>
          <w:p w14:paraId="478B5891" w14:textId="77777777" w:rsidR="00440DAB" w:rsidRPr="00381DCD" w:rsidRDefault="00440DAB" w:rsidP="004057FC">
            <w:pPr>
              <w:rPr>
                <w:rFonts w:ascii="Arial" w:eastAsia="Cambria" w:hAnsi="Arial" w:cs="Arial"/>
                <w:lang w:val="en-US"/>
              </w:rPr>
            </w:pPr>
          </w:p>
        </w:tc>
        <w:tc>
          <w:tcPr>
            <w:tcW w:w="861" w:type="pct"/>
            <w:shd w:val="clear" w:color="auto" w:fill="F2F2F2" w:themeFill="background1" w:themeFillShade="F2"/>
          </w:tcPr>
          <w:p w14:paraId="47D1985A"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4ECEA131"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680AAF3D"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7CF19A36"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5BB60EC3"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7261467F"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18DA796A"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107093FA" w14:textId="77777777" w:rsidR="00440DAB" w:rsidRPr="00381DCD" w:rsidRDefault="00440DAB" w:rsidP="004057FC">
            <w:pPr>
              <w:rPr>
                <w:rFonts w:ascii="Arial" w:hAnsi="Arial" w:cs="Arial"/>
                <w:szCs w:val="22"/>
              </w:rPr>
            </w:pPr>
          </w:p>
        </w:tc>
      </w:tr>
      <w:tr w:rsidR="00381DCD" w:rsidRPr="008E1E65" w14:paraId="608460CB" w14:textId="77777777" w:rsidTr="0073231D">
        <w:trPr>
          <w:gridAfter w:val="1"/>
          <w:wAfter w:w="5" w:type="pct"/>
          <w:trHeight w:val="455"/>
        </w:trPr>
        <w:tc>
          <w:tcPr>
            <w:tcW w:w="398" w:type="pct"/>
            <w:shd w:val="clear" w:color="auto" w:fill="D9D9D9" w:themeFill="background1" w:themeFillShade="D9"/>
          </w:tcPr>
          <w:p w14:paraId="23D35B9D" w14:textId="77777777" w:rsidR="00440DAB" w:rsidRPr="00381DCD" w:rsidRDefault="00440DAB" w:rsidP="004057FC">
            <w:pPr>
              <w:rPr>
                <w:rFonts w:ascii="Arial" w:hAnsi="Arial" w:cs="Arial"/>
                <w:b/>
              </w:rPr>
            </w:pPr>
            <w:r w:rsidRPr="00381DCD">
              <w:rPr>
                <w:rFonts w:ascii="Arial" w:eastAsia="Cambria" w:hAnsi="Arial" w:cs="Arial"/>
                <w:b/>
                <w:lang w:val="en-US"/>
              </w:rPr>
              <w:t>3.1.2</w:t>
            </w:r>
          </w:p>
        </w:tc>
        <w:tc>
          <w:tcPr>
            <w:tcW w:w="927" w:type="pct"/>
            <w:shd w:val="clear" w:color="auto" w:fill="F2F2F2" w:themeFill="background1" w:themeFillShade="F2"/>
          </w:tcPr>
          <w:p w14:paraId="7E6E6ADA"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 xml:space="preserve">Handles sensitive information according to internal standards of confidentiality and data protection </w:t>
            </w:r>
          </w:p>
        </w:tc>
        <w:tc>
          <w:tcPr>
            <w:tcW w:w="861" w:type="pct"/>
            <w:shd w:val="clear" w:color="auto" w:fill="F2F2F2" w:themeFill="background1" w:themeFillShade="F2"/>
          </w:tcPr>
          <w:p w14:paraId="6D061EB6"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1ED50D27"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6E664D55"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65B1B09C"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6CD13EE4"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32669216"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23FF2724"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0E8D5F0E" w14:textId="77777777" w:rsidR="00440DAB" w:rsidRPr="00381DCD" w:rsidRDefault="00440DAB" w:rsidP="004057FC">
            <w:pPr>
              <w:rPr>
                <w:rFonts w:ascii="Arial" w:hAnsi="Arial" w:cs="Arial"/>
                <w:szCs w:val="22"/>
              </w:rPr>
            </w:pPr>
          </w:p>
        </w:tc>
      </w:tr>
      <w:tr w:rsidR="00440DAB" w:rsidRPr="008E1E65" w14:paraId="612B580C" w14:textId="77777777" w:rsidTr="00381DCD">
        <w:trPr>
          <w:trHeight w:val="455"/>
        </w:trPr>
        <w:tc>
          <w:tcPr>
            <w:tcW w:w="5000" w:type="pct"/>
            <w:gridSpan w:val="9"/>
            <w:shd w:val="clear" w:color="auto" w:fill="BFBFBF" w:themeFill="background1" w:themeFillShade="BF"/>
          </w:tcPr>
          <w:p w14:paraId="51823B3D" w14:textId="77777777" w:rsidR="00440DAB" w:rsidRPr="00381DCD" w:rsidRDefault="00440DAB" w:rsidP="004057FC">
            <w:pPr>
              <w:rPr>
                <w:rFonts w:ascii="Arial" w:hAnsi="Arial" w:cs="Arial"/>
                <w:szCs w:val="22"/>
              </w:rPr>
            </w:pPr>
            <w:r w:rsidRPr="00381DCD">
              <w:rPr>
                <w:rFonts w:ascii="Arial" w:hAnsi="Arial" w:cs="Arial"/>
                <w:b/>
              </w:rPr>
              <w:t xml:space="preserve">3.2 </w:t>
            </w:r>
            <w:r w:rsidRPr="00381DCD">
              <w:rPr>
                <w:rFonts w:ascii="Arial" w:hAnsi="Arial" w:cs="Arial"/>
                <w:b/>
                <w:szCs w:val="22"/>
              </w:rPr>
              <w:t>Adaptability</w:t>
            </w:r>
          </w:p>
          <w:p w14:paraId="0C2777CB"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 xml:space="preserve">Willing to accept changing priorities and work patterns when new jobs need to </w:t>
            </w:r>
            <w:proofErr w:type="gramStart"/>
            <w:r w:rsidRPr="00381DCD">
              <w:rPr>
                <w:rFonts w:ascii="Arial" w:hAnsi="Arial" w:cs="Arial"/>
                <w:sz w:val="22"/>
                <w:szCs w:val="22"/>
              </w:rPr>
              <w:t>be done</w:t>
            </w:r>
            <w:proofErr w:type="gramEnd"/>
            <w:r w:rsidRPr="00381DCD">
              <w:rPr>
                <w:rFonts w:ascii="Arial" w:hAnsi="Arial" w:cs="Arial"/>
                <w:sz w:val="22"/>
                <w:szCs w:val="22"/>
              </w:rPr>
              <w:t xml:space="preserve"> or requirements change. </w:t>
            </w:r>
          </w:p>
        </w:tc>
      </w:tr>
      <w:tr w:rsidR="00381DCD" w:rsidRPr="008E1E65" w14:paraId="7CA4E884" w14:textId="77777777" w:rsidTr="0073231D">
        <w:trPr>
          <w:gridAfter w:val="1"/>
          <w:wAfter w:w="5" w:type="pct"/>
          <w:trHeight w:val="455"/>
        </w:trPr>
        <w:tc>
          <w:tcPr>
            <w:tcW w:w="398" w:type="pct"/>
            <w:shd w:val="clear" w:color="auto" w:fill="D9D9D9" w:themeFill="background1" w:themeFillShade="D9"/>
          </w:tcPr>
          <w:p w14:paraId="56DDB221" w14:textId="77777777" w:rsidR="00440DAB" w:rsidRPr="00381DCD" w:rsidRDefault="00440DAB" w:rsidP="004057FC">
            <w:pPr>
              <w:rPr>
                <w:rFonts w:ascii="Arial" w:hAnsi="Arial" w:cs="Arial"/>
                <w:b/>
              </w:rPr>
            </w:pPr>
            <w:r w:rsidRPr="00381DCD">
              <w:rPr>
                <w:rFonts w:ascii="Arial" w:eastAsia="Cambria" w:hAnsi="Arial" w:cs="Arial"/>
                <w:b/>
                <w:lang w:val="en-US"/>
              </w:rPr>
              <w:t>3.2.1</w:t>
            </w:r>
          </w:p>
        </w:tc>
        <w:tc>
          <w:tcPr>
            <w:tcW w:w="927" w:type="pct"/>
            <w:shd w:val="clear" w:color="auto" w:fill="F2F2F2" w:themeFill="background1" w:themeFillShade="F2"/>
          </w:tcPr>
          <w:p w14:paraId="43D870D5" w14:textId="4C4CBD5C" w:rsidR="00440DAB" w:rsidRPr="00381DCD" w:rsidRDefault="00440DAB" w:rsidP="0073231D">
            <w:pPr>
              <w:pStyle w:val="Default"/>
              <w:rPr>
                <w:rFonts w:ascii="Arial" w:eastAsia="Cambria" w:hAnsi="Arial" w:cs="Arial"/>
                <w:lang w:val="en-US"/>
              </w:rPr>
            </w:pPr>
            <w:r w:rsidRPr="00381DCD">
              <w:rPr>
                <w:rFonts w:ascii="Arial" w:hAnsi="Arial" w:cs="Arial"/>
                <w:sz w:val="22"/>
                <w:szCs w:val="22"/>
              </w:rPr>
              <w:t>Able to adapt to changing business needs effectively, re-prioritising work as required.</w:t>
            </w:r>
          </w:p>
        </w:tc>
        <w:tc>
          <w:tcPr>
            <w:tcW w:w="861" w:type="pct"/>
            <w:shd w:val="clear" w:color="auto" w:fill="F2F2F2" w:themeFill="background1" w:themeFillShade="F2"/>
          </w:tcPr>
          <w:p w14:paraId="616D8088" w14:textId="77777777" w:rsidR="00440DAB" w:rsidRPr="00381DCD" w:rsidRDefault="00440DAB" w:rsidP="004057FC">
            <w:pPr>
              <w:rPr>
                <w:rFonts w:ascii="Arial" w:hAnsi="Arial" w:cs="Arial"/>
              </w:rPr>
            </w:pPr>
            <w:r w:rsidRPr="00381DCD">
              <w:rPr>
                <w:rFonts w:ascii="Arial" w:hAnsi="Arial" w:cs="Arial"/>
              </w:rPr>
              <w:t>Embraces changing business needs and looks for better ways of working to improve the quality and delivery.</w:t>
            </w:r>
          </w:p>
        </w:tc>
        <w:tc>
          <w:tcPr>
            <w:tcW w:w="726" w:type="pct"/>
            <w:shd w:val="clear" w:color="auto" w:fill="FFFFFF" w:themeFill="background1"/>
          </w:tcPr>
          <w:p w14:paraId="40E8C37D"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3CA06355"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700F944F"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20B99223"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0A2810E0"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3E1C11C7"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55E2E62B" w14:textId="77777777" w:rsidR="00440DAB" w:rsidRPr="00381DCD" w:rsidRDefault="00440DAB" w:rsidP="004057FC">
            <w:pPr>
              <w:rPr>
                <w:rFonts w:ascii="Arial" w:hAnsi="Arial" w:cs="Arial"/>
                <w:szCs w:val="22"/>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Distinction</w:t>
            </w:r>
          </w:p>
        </w:tc>
      </w:tr>
      <w:tr w:rsidR="00381DCD" w:rsidRPr="008E1E65" w14:paraId="41A6B03A" w14:textId="77777777" w:rsidTr="0073231D">
        <w:trPr>
          <w:gridAfter w:val="1"/>
          <w:wAfter w:w="5" w:type="pct"/>
          <w:trHeight w:val="455"/>
        </w:trPr>
        <w:tc>
          <w:tcPr>
            <w:tcW w:w="398" w:type="pct"/>
            <w:shd w:val="clear" w:color="auto" w:fill="D9D9D9" w:themeFill="background1" w:themeFillShade="D9"/>
          </w:tcPr>
          <w:p w14:paraId="5D791B8B" w14:textId="77777777" w:rsidR="00440DAB" w:rsidRPr="00381DCD" w:rsidRDefault="00440DAB" w:rsidP="004057FC">
            <w:pPr>
              <w:rPr>
                <w:rFonts w:ascii="Arial" w:eastAsia="Cambria" w:hAnsi="Arial" w:cs="Arial"/>
                <w:b/>
                <w:lang w:val="en-US"/>
              </w:rPr>
            </w:pPr>
            <w:r w:rsidRPr="00381DCD">
              <w:rPr>
                <w:rFonts w:ascii="Arial" w:eastAsia="Cambria" w:hAnsi="Arial" w:cs="Arial"/>
                <w:b/>
                <w:lang w:val="en-US"/>
              </w:rPr>
              <w:t>3.2.2</w:t>
            </w:r>
          </w:p>
        </w:tc>
        <w:tc>
          <w:tcPr>
            <w:tcW w:w="927" w:type="pct"/>
            <w:shd w:val="clear" w:color="auto" w:fill="F2F2F2" w:themeFill="background1" w:themeFillShade="F2"/>
          </w:tcPr>
          <w:p w14:paraId="0A228CA0"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Supports others in adapting to changing business needs.</w:t>
            </w:r>
          </w:p>
        </w:tc>
        <w:tc>
          <w:tcPr>
            <w:tcW w:w="861" w:type="pct"/>
            <w:shd w:val="clear" w:color="auto" w:fill="F2F2F2" w:themeFill="background1" w:themeFillShade="F2"/>
          </w:tcPr>
          <w:p w14:paraId="6A798387"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52B7D517"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7176C7A4"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74D5DB2E"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4B46769C"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69412519"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3FFC005C" w14:textId="25BC8C92" w:rsidR="00440DAB" w:rsidRPr="00381DCD" w:rsidRDefault="00440DAB" w:rsidP="0073231D">
            <w:pPr>
              <w:rPr>
                <w:rFonts w:ascii="Arial" w:hAnsi="Arial" w:cs="Arial"/>
                <w:szCs w:val="22"/>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tc>
      </w:tr>
      <w:tr w:rsidR="00440DAB" w:rsidRPr="008E1E65" w14:paraId="7B36F36B" w14:textId="77777777" w:rsidTr="00381DCD">
        <w:trPr>
          <w:trHeight w:val="455"/>
        </w:trPr>
        <w:tc>
          <w:tcPr>
            <w:tcW w:w="5000" w:type="pct"/>
            <w:gridSpan w:val="9"/>
            <w:shd w:val="clear" w:color="auto" w:fill="BFBFBF" w:themeFill="background1" w:themeFillShade="BF"/>
          </w:tcPr>
          <w:p w14:paraId="32C373A4" w14:textId="77777777" w:rsidR="00440DAB" w:rsidRPr="00381DCD" w:rsidRDefault="00440DAB" w:rsidP="004057FC">
            <w:pPr>
              <w:rPr>
                <w:rFonts w:ascii="Arial" w:hAnsi="Arial" w:cs="Arial"/>
                <w:szCs w:val="22"/>
              </w:rPr>
            </w:pPr>
            <w:r w:rsidRPr="00381DCD">
              <w:rPr>
                <w:rFonts w:ascii="Arial" w:hAnsi="Arial" w:cs="Arial"/>
                <w:b/>
              </w:rPr>
              <w:t xml:space="preserve">3.3 </w:t>
            </w:r>
            <w:r w:rsidRPr="00381DCD">
              <w:rPr>
                <w:rFonts w:ascii="Arial" w:hAnsi="Arial" w:cs="Arial"/>
                <w:b/>
                <w:szCs w:val="22"/>
              </w:rPr>
              <w:t>Enthusiasm</w:t>
            </w:r>
          </w:p>
          <w:p w14:paraId="0F383ADD" w14:textId="77777777" w:rsidR="00440DAB" w:rsidRPr="00381DCD" w:rsidRDefault="00440DAB" w:rsidP="004057FC">
            <w:pPr>
              <w:pStyle w:val="Default"/>
              <w:rPr>
                <w:rFonts w:ascii="Arial" w:hAnsi="Arial" w:cs="Arial"/>
                <w:sz w:val="22"/>
                <w:szCs w:val="22"/>
              </w:rPr>
            </w:pPr>
            <w:r w:rsidRPr="00381DCD">
              <w:rPr>
                <w:rFonts w:ascii="Arial" w:hAnsi="Arial" w:cs="Arial"/>
                <w:sz w:val="22"/>
                <w:szCs w:val="22"/>
              </w:rPr>
              <w:t>Shows drive and energy in their work, when things are going well and when challenges arise.</w:t>
            </w:r>
          </w:p>
        </w:tc>
      </w:tr>
      <w:tr w:rsidR="00381DCD" w:rsidRPr="008E1E65" w14:paraId="776A7751" w14:textId="77777777" w:rsidTr="0073231D">
        <w:trPr>
          <w:gridAfter w:val="1"/>
          <w:wAfter w:w="5" w:type="pct"/>
          <w:trHeight w:val="455"/>
        </w:trPr>
        <w:tc>
          <w:tcPr>
            <w:tcW w:w="398" w:type="pct"/>
            <w:shd w:val="clear" w:color="auto" w:fill="D9D9D9" w:themeFill="background1" w:themeFillShade="D9"/>
          </w:tcPr>
          <w:p w14:paraId="0625467D" w14:textId="77777777" w:rsidR="00440DAB" w:rsidRPr="00381DCD" w:rsidRDefault="00440DAB" w:rsidP="004057FC">
            <w:pPr>
              <w:rPr>
                <w:rFonts w:ascii="Arial" w:hAnsi="Arial" w:cs="Arial"/>
                <w:b/>
              </w:rPr>
            </w:pPr>
            <w:r w:rsidRPr="00381DCD">
              <w:rPr>
                <w:rFonts w:ascii="Arial" w:eastAsia="Cambria" w:hAnsi="Arial" w:cs="Arial"/>
                <w:b/>
                <w:lang w:val="en-US"/>
              </w:rPr>
              <w:t>3.3.1</w:t>
            </w:r>
          </w:p>
        </w:tc>
        <w:tc>
          <w:tcPr>
            <w:tcW w:w="927" w:type="pct"/>
            <w:shd w:val="clear" w:color="auto" w:fill="F2F2F2" w:themeFill="background1" w:themeFillShade="F2"/>
          </w:tcPr>
          <w:p w14:paraId="5F0DCB34" w14:textId="77777777" w:rsidR="00440DAB" w:rsidRPr="00381DCD" w:rsidRDefault="00440DAB" w:rsidP="004057FC">
            <w:pPr>
              <w:rPr>
                <w:rFonts w:ascii="Arial" w:eastAsia="Cambria" w:hAnsi="Arial" w:cs="Arial"/>
                <w:lang w:val="en-US"/>
              </w:rPr>
            </w:pPr>
            <w:r w:rsidRPr="00381DCD">
              <w:rPr>
                <w:rFonts w:ascii="Arial" w:hAnsi="Arial" w:cs="Arial"/>
                <w:color w:val="000000"/>
                <w:szCs w:val="22"/>
              </w:rPr>
              <w:t>Displays drive and energy in their work, staying positive when under pressure</w:t>
            </w:r>
          </w:p>
        </w:tc>
        <w:tc>
          <w:tcPr>
            <w:tcW w:w="861" w:type="pct"/>
            <w:shd w:val="clear" w:color="auto" w:fill="F2F2F2" w:themeFill="background1" w:themeFillShade="F2"/>
          </w:tcPr>
          <w:p w14:paraId="2F3960A9"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473DF3E8"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2EC2F42F"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081E6DF1"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126C793D"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6673E5F6"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0749EF2E"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3A695EE6" w14:textId="77777777" w:rsidR="00440DAB" w:rsidRPr="00381DCD" w:rsidRDefault="00440DAB" w:rsidP="004057FC">
            <w:pPr>
              <w:rPr>
                <w:rFonts w:ascii="Arial" w:hAnsi="Arial" w:cs="Arial"/>
                <w:szCs w:val="22"/>
              </w:rPr>
            </w:pPr>
          </w:p>
        </w:tc>
      </w:tr>
      <w:tr w:rsidR="00381DCD" w:rsidRPr="008E1E65" w14:paraId="2B497F9E" w14:textId="77777777" w:rsidTr="0073231D">
        <w:trPr>
          <w:gridAfter w:val="1"/>
          <w:wAfter w:w="5" w:type="pct"/>
          <w:trHeight w:val="455"/>
        </w:trPr>
        <w:tc>
          <w:tcPr>
            <w:tcW w:w="398" w:type="pct"/>
            <w:shd w:val="clear" w:color="auto" w:fill="D9D9D9" w:themeFill="background1" w:themeFillShade="D9"/>
          </w:tcPr>
          <w:p w14:paraId="4A704F7E" w14:textId="77777777" w:rsidR="00440DAB" w:rsidRPr="00381DCD" w:rsidRDefault="00440DAB" w:rsidP="004057FC">
            <w:pPr>
              <w:rPr>
                <w:rFonts w:ascii="Arial" w:hAnsi="Arial" w:cs="Arial"/>
                <w:b/>
              </w:rPr>
            </w:pPr>
            <w:r w:rsidRPr="00381DCD">
              <w:rPr>
                <w:rFonts w:ascii="Arial" w:eastAsia="Cambria" w:hAnsi="Arial" w:cs="Arial"/>
                <w:b/>
                <w:lang w:val="en-US"/>
              </w:rPr>
              <w:t>3.3.2</w:t>
            </w:r>
          </w:p>
        </w:tc>
        <w:tc>
          <w:tcPr>
            <w:tcW w:w="927" w:type="pct"/>
            <w:shd w:val="clear" w:color="auto" w:fill="F2F2F2" w:themeFill="background1" w:themeFillShade="F2"/>
          </w:tcPr>
          <w:p w14:paraId="797E083D" w14:textId="3997EAF3" w:rsidR="00440DAB" w:rsidRPr="00381DCD" w:rsidRDefault="00440DAB" w:rsidP="0073231D">
            <w:pPr>
              <w:pStyle w:val="Default"/>
              <w:rPr>
                <w:rFonts w:ascii="Arial" w:eastAsia="Cambria" w:hAnsi="Arial" w:cs="Arial"/>
                <w:lang w:val="en-US"/>
              </w:rPr>
            </w:pPr>
            <w:r w:rsidRPr="00381DCD">
              <w:rPr>
                <w:rFonts w:ascii="Arial" w:hAnsi="Arial" w:cs="Arial"/>
                <w:sz w:val="22"/>
                <w:szCs w:val="22"/>
              </w:rPr>
              <w:t xml:space="preserve">Able to deal objectively with challenges when they occur </w:t>
            </w:r>
          </w:p>
        </w:tc>
        <w:tc>
          <w:tcPr>
            <w:tcW w:w="861" w:type="pct"/>
            <w:shd w:val="clear" w:color="auto" w:fill="F2F2F2" w:themeFill="background1" w:themeFillShade="F2"/>
          </w:tcPr>
          <w:p w14:paraId="730EFDAC" w14:textId="77777777" w:rsidR="00440DAB" w:rsidRPr="00381DCD" w:rsidRDefault="00440DAB" w:rsidP="004057FC">
            <w:pPr>
              <w:rPr>
                <w:rFonts w:ascii="Arial" w:hAnsi="Arial" w:cs="Arial"/>
              </w:rPr>
            </w:pPr>
            <w:r w:rsidRPr="00381DCD">
              <w:rPr>
                <w:rFonts w:ascii="Arial" w:hAnsi="Arial" w:cs="Arial"/>
              </w:rPr>
              <w:t>No distinction differentiator.</w:t>
            </w:r>
          </w:p>
        </w:tc>
        <w:tc>
          <w:tcPr>
            <w:tcW w:w="726" w:type="pct"/>
            <w:shd w:val="clear" w:color="auto" w:fill="FFFFFF" w:themeFill="background1"/>
          </w:tcPr>
          <w:p w14:paraId="2126B6E2" w14:textId="77777777" w:rsidR="00440DAB" w:rsidRPr="00381DCD" w:rsidRDefault="00440DAB" w:rsidP="004057FC">
            <w:pPr>
              <w:rPr>
                <w:rFonts w:ascii="Arial" w:hAnsi="Arial" w:cs="Arial"/>
                <w:color w:val="000000" w:themeColor="text1"/>
                <w:szCs w:val="22"/>
              </w:rPr>
            </w:pPr>
          </w:p>
        </w:tc>
        <w:tc>
          <w:tcPr>
            <w:tcW w:w="665" w:type="pct"/>
            <w:shd w:val="clear" w:color="auto" w:fill="FFFFFF" w:themeFill="background1"/>
          </w:tcPr>
          <w:p w14:paraId="6542B844" w14:textId="77777777" w:rsidR="00440DAB" w:rsidRPr="00381DCD" w:rsidRDefault="00440DAB" w:rsidP="004057FC">
            <w:pPr>
              <w:rPr>
                <w:rFonts w:ascii="Arial" w:hAnsi="Arial" w:cs="Arial"/>
                <w:color w:val="000000" w:themeColor="text1"/>
                <w:szCs w:val="22"/>
              </w:rPr>
            </w:pPr>
          </w:p>
        </w:tc>
        <w:tc>
          <w:tcPr>
            <w:tcW w:w="728" w:type="pct"/>
            <w:shd w:val="clear" w:color="auto" w:fill="F2F2F2" w:themeFill="background1" w:themeFillShade="F2"/>
          </w:tcPr>
          <w:p w14:paraId="4BA4036F"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Portfolio </w:t>
            </w:r>
          </w:p>
          <w:p w14:paraId="6E24A764" w14:textId="77777777" w:rsidR="00440DAB" w:rsidRPr="00381DCD" w:rsidRDefault="00440DAB" w:rsidP="004057FC">
            <w:pPr>
              <w:rPr>
                <w:rFonts w:ascii="Arial" w:hAnsi="Arial" w:cs="Arial"/>
                <w:color w:val="000000" w:themeColor="text1"/>
                <w:szCs w:val="22"/>
              </w:rPr>
            </w:pPr>
            <w:r w:rsidRPr="00381DCD">
              <w:rPr>
                <w:rFonts w:ascii="Arial" w:hAnsi="Arial" w:cs="Arial"/>
                <w:color w:val="000000" w:themeColor="text1"/>
                <w:szCs w:val="22"/>
              </w:rPr>
              <w:sym w:font="Wingdings" w:char="F0A8"/>
            </w:r>
            <w:r w:rsidRPr="00381DCD">
              <w:rPr>
                <w:rFonts w:ascii="Arial" w:hAnsi="Arial" w:cs="Arial"/>
                <w:color w:val="000000" w:themeColor="text1"/>
                <w:szCs w:val="22"/>
              </w:rPr>
              <w:t xml:space="preserve"> Professional discussion </w:t>
            </w:r>
          </w:p>
        </w:tc>
        <w:tc>
          <w:tcPr>
            <w:tcW w:w="690" w:type="pct"/>
            <w:gridSpan w:val="2"/>
            <w:shd w:val="clear" w:color="auto" w:fill="F2F2F2" w:themeFill="background1" w:themeFillShade="F2"/>
          </w:tcPr>
          <w:p w14:paraId="0F36A104"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Fail </w:t>
            </w:r>
          </w:p>
          <w:p w14:paraId="3DCBC954" w14:textId="77777777" w:rsidR="00440DAB" w:rsidRPr="00381DCD" w:rsidRDefault="00440DAB" w:rsidP="004057FC">
            <w:pPr>
              <w:rPr>
                <w:rFonts w:ascii="Arial" w:hAnsi="Arial" w:cs="Arial"/>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 xml:space="preserve">Pass </w:t>
            </w:r>
          </w:p>
          <w:p w14:paraId="4DF7822B" w14:textId="77777777" w:rsidR="00440DAB" w:rsidRPr="00381DCD" w:rsidRDefault="00440DAB" w:rsidP="004057FC">
            <w:pPr>
              <w:rPr>
                <w:rFonts w:ascii="Arial" w:hAnsi="Arial" w:cs="Arial"/>
                <w:szCs w:val="22"/>
              </w:rPr>
            </w:pPr>
            <w:r w:rsidRPr="00381DCD">
              <w:rPr>
                <w:rFonts w:ascii="Arial" w:hAnsi="Arial" w:cs="Arial"/>
                <w:szCs w:val="22"/>
              </w:rPr>
              <w:sym w:font="Wingdings" w:char="F0A8"/>
            </w:r>
            <w:r w:rsidRPr="00381DCD">
              <w:rPr>
                <w:rFonts w:ascii="Arial" w:hAnsi="Arial" w:cs="Arial"/>
                <w:szCs w:val="22"/>
              </w:rPr>
              <w:t xml:space="preserve"> </w:t>
            </w:r>
            <w:r w:rsidRPr="00381DCD">
              <w:rPr>
                <w:rFonts w:ascii="Arial" w:hAnsi="Arial" w:cs="Arial"/>
              </w:rPr>
              <w:t>Distinction</w:t>
            </w:r>
          </w:p>
        </w:tc>
      </w:tr>
    </w:tbl>
    <w:p w14:paraId="46DDCAFE" w14:textId="60F86818" w:rsidR="00374FD6" w:rsidRDefault="00374FD6" w:rsidP="00374FD6">
      <w:pPr>
        <w:spacing w:before="0" w:after="160" w:line="259" w:lineRule="auto"/>
        <w:rPr>
          <w:rFonts w:ascii="Arial" w:hAnsi="Arial" w:cs="Arial"/>
        </w:rPr>
      </w:pPr>
    </w:p>
    <w:p w14:paraId="34BE481F" w14:textId="3790D494" w:rsidR="0073231D" w:rsidRDefault="0073231D" w:rsidP="00374FD6">
      <w:pPr>
        <w:spacing w:before="0" w:after="160" w:line="259" w:lineRule="auto"/>
        <w:rPr>
          <w:rFonts w:ascii="Arial" w:hAnsi="Arial" w:cs="Arial"/>
        </w:rPr>
      </w:pPr>
    </w:p>
    <w:p w14:paraId="4A380D41" w14:textId="7A2CC3F7" w:rsidR="0073231D" w:rsidRDefault="0073231D" w:rsidP="00374FD6">
      <w:pPr>
        <w:spacing w:before="0" w:after="160" w:line="259" w:lineRule="auto"/>
        <w:rPr>
          <w:rFonts w:ascii="Arial" w:hAnsi="Arial" w:cs="Arial"/>
        </w:rPr>
      </w:pPr>
    </w:p>
    <w:p w14:paraId="2266E101" w14:textId="1ECA55E5" w:rsidR="0073231D" w:rsidRDefault="0073231D" w:rsidP="00374FD6">
      <w:pPr>
        <w:spacing w:before="0" w:after="160" w:line="259" w:lineRule="auto"/>
        <w:rPr>
          <w:rFonts w:ascii="Arial" w:hAnsi="Arial" w:cs="Arial"/>
        </w:rPr>
      </w:pPr>
    </w:p>
    <w:p w14:paraId="534E06A2" w14:textId="77777777" w:rsidR="0073231D" w:rsidRPr="00381DCD" w:rsidRDefault="0073231D" w:rsidP="00374FD6">
      <w:pPr>
        <w:spacing w:before="0" w:after="160" w:line="259" w:lineRule="auto"/>
        <w:rPr>
          <w:rFonts w:ascii="Arial" w:hAnsi="Arial" w:cs="Arial"/>
        </w:rPr>
      </w:pPr>
    </w:p>
    <w:p w14:paraId="15132D5F" w14:textId="77777777" w:rsidR="00374FD6" w:rsidRPr="00381DCD" w:rsidRDefault="00374FD6" w:rsidP="00374FD6">
      <w:pPr>
        <w:spacing w:before="0" w:after="160" w:line="259" w:lineRule="auto"/>
        <w:rPr>
          <w:rFonts w:ascii="Arial" w:hAnsi="Arial" w:cs="Arial"/>
        </w:rPr>
      </w:pPr>
    </w:p>
    <w:p w14:paraId="13556E89" w14:textId="77777777" w:rsidR="00374FD6" w:rsidRPr="00381DCD" w:rsidRDefault="00374FD6" w:rsidP="00374FD6">
      <w:pPr>
        <w:spacing w:before="0" w:after="160" w:line="259" w:lineRule="auto"/>
        <w:rPr>
          <w:rFonts w:ascii="Arial" w:hAnsi="Arial" w:cs="Arial"/>
        </w:rPr>
      </w:pPr>
    </w:p>
    <w:p w14:paraId="435A2056" w14:textId="77777777" w:rsidR="00374FD6" w:rsidRPr="00381DCD" w:rsidRDefault="00374FD6" w:rsidP="00374FD6">
      <w:pPr>
        <w:spacing w:before="0" w:after="160" w:line="259" w:lineRule="auto"/>
        <w:rPr>
          <w:rFonts w:ascii="Arial" w:hAnsi="Arial" w:cs="Arial"/>
        </w:rPr>
      </w:pPr>
    </w:p>
    <w:p w14:paraId="63B4AE7B" w14:textId="77777777" w:rsidR="00374FD6" w:rsidRPr="00381DCD" w:rsidRDefault="00374FD6" w:rsidP="00374FD6">
      <w:pPr>
        <w:spacing w:before="0" w:after="160" w:line="259" w:lineRule="auto"/>
        <w:rPr>
          <w:rFonts w:ascii="Arial" w:hAnsi="Arial" w:cs="Arial"/>
        </w:rPr>
      </w:pPr>
    </w:p>
    <w:p w14:paraId="5D15FEA3" w14:textId="77777777" w:rsidR="00374FD6" w:rsidRPr="00381DCD" w:rsidRDefault="00374FD6" w:rsidP="00374FD6">
      <w:pPr>
        <w:spacing w:before="0" w:after="160" w:line="259" w:lineRule="auto"/>
        <w:rPr>
          <w:rFonts w:ascii="Arial" w:hAnsi="Arial" w:cs="Arial"/>
        </w:rPr>
      </w:pPr>
    </w:p>
    <w:p w14:paraId="3F6C5361" w14:textId="77777777" w:rsidR="00374FD6" w:rsidRPr="00381DCD" w:rsidRDefault="00374FD6" w:rsidP="00374FD6">
      <w:pPr>
        <w:spacing w:before="0" w:after="160" w:line="259" w:lineRule="auto"/>
        <w:rPr>
          <w:rFonts w:ascii="Arial" w:hAnsi="Arial" w:cs="Arial"/>
        </w:rPr>
      </w:pPr>
    </w:p>
    <w:p w14:paraId="33E8A775" w14:textId="77777777" w:rsidR="00374FD6" w:rsidRPr="00381DCD" w:rsidRDefault="00374FD6" w:rsidP="00374FD6">
      <w:pPr>
        <w:spacing w:before="0" w:after="160" w:line="259" w:lineRule="auto"/>
        <w:rPr>
          <w:rFonts w:ascii="Arial" w:hAnsi="Arial" w:cs="Arial"/>
        </w:rPr>
      </w:pPr>
    </w:p>
    <w:p w14:paraId="25FB6EDC" w14:textId="77777777" w:rsidR="00374FD6" w:rsidRPr="00381DCD" w:rsidRDefault="00374FD6" w:rsidP="00374FD6">
      <w:pPr>
        <w:spacing w:before="0" w:after="160" w:line="259" w:lineRule="auto"/>
        <w:rPr>
          <w:rFonts w:ascii="Arial" w:hAnsi="Arial" w:cs="Arial"/>
        </w:rPr>
      </w:pPr>
    </w:p>
    <w:p w14:paraId="5741DA1D" w14:textId="77777777" w:rsidR="00374FD6" w:rsidRPr="00381DCD" w:rsidRDefault="00374FD6" w:rsidP="00374FD6">
      <w:pPr>
        <w:spacing w:before="0" w:after="160" w:line="259" w:lineRule="auto"/>
        <w:rPr>
          <w:rFonts w:ascii="Arial" w:hAnsi="Arial" w:cs="Arial"/>
        </w:rPr>
      </w:pPr>
    </w:p>
    <w:p w14:paraId="0A1FA160" w14:textId="77777777" w:rsidR="00374FD6" w:rsidRPr="00381DCD" w:rsidRDefault="00374FD6" w:rsidP="00374FD6">
      <w:pPr>
        <w:spacing w:before="0" w:after="160" w:line="259" w:lineRule="auto"/>
        <w:rPr>
          <w:rFonts w:ascii="Arial" w:hAnsi="Arial" w:cs="Arial"/>
        </w:rPr>
      </w:pPr>
    </w:p>
    <w:p w14:paraId="5EDB61F5" w14:textId="77777777" w:rsidR="00374FD6" w:rsidRPr="00381DCD" w:rsidRDefault="00374FD6" w:rsidP="00374FD6">
      <w:pPr>
        <w:spacing w:before="0" w:after="160" w:line="259" w:lineRule="auto"/>
        <w:rPr>
          <w:rFonts w:ascii="Arial" w:hAnsi="Arial" w:cs="Arial"/>
        </w:rPr>
      </w:pPr>
    </w:p>
    <w:p w14:paraId="23580394" w14:textId="77777777" w:rsidR="00374FD6" w:rsidRPr="00381DCD" w:rsidRDefault="00374FD6" w:rsidP="00374FD6">
      <w:pPr>
        <w:spacing w:before="0" w:after="160" w:line="259" w:lineRule="auto"/>
        <w:rPr>
          <w:rFonts w:ascii="Arial" w:hAnsi="Arial" w:cs="Arial"/>
        </w:rPr>
      </w:pPr>
    </w:p>
    <w:p w14:paraId="4D77DD30" w14:textId="77777777" w:rsidR="00374FD6" w:rsidRPr="00381DCD" w:rsidRDefault="00374FD6" w:rsidP="00374FD6">
      <w:pPr>
        <w:spacing w:before="0" w:after="160" w:line="259" w:lineRule="auto"/>
        <w:rPr>
          <w:rFonts w:ascii="Arial" w:hAnsi="Arial" w:cs="Arial"/>
        </w:rPr>
      </w:pPr>
    </w:p>
    <w:p w14:paraId="5FD2B3AD" w14:textId="77777777" w:rsidR="00374FD6" w:rsidRPr="00381DCD" w:rsidRDefault="00374FD6" w:rsidP="00374FD6">
      <w:pPr>
        <w:spacing w:before="0" w:after="160" w:line="259" w:lineRule="auto"/>
        <w:rPr>
          <w:rFonts w:ascii="Arial" w:hAnsi="Arial" w:cs="Arial"/>
        </w:rPr>
      </w:pPr>
    </w:p>
    <w:p w14:paraId="0125B662" w14:textId="77777777" w:rsidR="00374FD6" w:rsidRPr="00381DCD" w:rsidRDefault="00374FD6" w:rsidP="00374FD6">
      <w:pPr>
        <w:spacing w:before="0" w:after="160" w:line="259" w:lineRule="auto"/>
        <w:rPr>
          <w:rFonts w:ascii="Arial" w:hAnsi="Arial" w:cs="Arial"/>
        </w:rPr>
      </w:pPr>
    </w:p>
    <w:p w14:paraId="6F1BA062" w14:textId="77777777" w:rsidR="00374FD6" w:rsidRPr="00381DCD" w:rsidRDefault="00374FD6" w:rsidP="00374FD6">
      <w:pPr>
        <w:spacing w:before="0" w:after="160" w:line="259" w:lineRule="auto"/>
        <w:rPr>
          <w:rFonts w:ascii="Arial" w:hAnsi="Arial" w:cs="Arial"/>
        </w:rPr>
      </w:pPr>
    </w:p>
    <w:p w14:paraId="54BF7BCA" w14:textId="77777777" w:rsidR="00374FD6" w:rsidRPr="00381DCD" w:rsidRDefault="00374FD6" w:rsidP="00374FD6">
      <w:pPr>
        <w:spacing w:before="0" w:after="160" w:line="259" w:lineRule="auto"/>
        <w:rPr>
          <w:rFonts w:ascii="Arial" w:hAnsi="Arial" w:cs="Arial"/>
        </w:rPr>
      </w:pPr>
    </w:p>
    <w:p w14:paraId="6A160786" w14:textId="77777777" w:rsidR="00374FD6" w:rsidRPr="00381DCD" w:rsidRDefault="00374FD6" w:rsidP="00374FD6">
      <w:pPr>
        <w:spacing w:before="0" w:after="160" w:line="259" w:lineRule="auto"/>
        <w:rPr>
          <w:rFonts w:ascii="Arial" w:hAnsi="Arial" w:cs="Arial"/>
        </w:rPr>
      </w:pPr>
    </w:p>
    <w:p w14:paraId="0C58F717" w14:textId="7FAAF0B5" w:rsidR="00374FD6" w:rsidRPr="00381DCD" w:rsidRDefault="00374FD6" w:rsidP="00374FD6">
      <w:pPr>
        <w:spacing w:before="0" w:after="160" w:line="259" w:lineRule="auto"/>
        <w:rPr>
          <w:rFonts w:ascii="Arial" w:hAnsi="Arial" w:cs="Arial"/>
        </w:rPr>
      </w:pPr>
    </w:p>
    <w:p w14:paraId="6F57BFB4" w14:textId="741E87DE" w:rsidR="00374FD6" w:rsidRDefault="00374FD6" w:rsidP="00374FD6">
      <w:pPr>
        <w:spacing w:before="0" w:after="160" w:line="259" w:lineRule="auto"/>
        <w:rPr>
          <w:rFonts w:ascii="Arial" w:hAnsi="Arial" w:cs="Arial"/>
        </w:rPr>
      </w:pPr>
    </w:p>
    <w:p w14:paraId="48E03469" w14:textId="6A5217F2" w:rsidR="00374FD6" w:rsidRPr="00381DCD" w:rsidRDefault="00374FD6" w:rsidP="00374FD6">
      <w:pPr>
        <w:spacing w:before="0" w:after="160" w:line="259" w:lineRule="auto"/>
        <w:rPr>
          <w:rFonts w:ascii="Arial" w:hAnsi="Arial" w:cs="Arial"/>
        </w:rPr>
      </w:pPr>
    </w:p>
    <w:p w14:paraId="6A6DA09D" w14:textId="5E510B3D" w:rsidR="001D4E5D" w:rsidRPr="00381DCD" w:rsidRDefault="001D4E5D" w:rsidP="00374FD6">
      <w:pPr>
        <w:spacing w:before="0" w:after="160" w:line="259" w:lineRule="auto"/>
        <w:rPr>
          <w:rFonts w:ascii="Arial" w:hAnsi="Arial" w:cs="Arial"/>
        </w:rPr>
      </w:pPr>
    </w:p>
    <w:p w14:paraId="45E5910C" w14:textId="2B52AC04" w:rsidR="00374FD6" w:rsidRPr="00381DCD" w:rsidRDefault="00374FD6" w:rsidP="00374FD6">
      <w:pPr>
        <w:spacing w:before="0" w:after="160" w:line="259" w:lineRule="auto"/>
        <w:rPr>
          <w:rFonts w:ascii="Arial" w:hAnsi="Arial" w:cs="Arial"/>
        </w:rPr>
      </w:pPr>
      <w:r w:rsidRPr="00381DCD">
        <w:rPr>
          <w:rFonts w:ascii="Arial" w:hAnsi="Arial" w:cs="Arial"/>
        </w:rPr>
        <w:t xml:space="preserve">Every effort </w:t>
      </w:r>
      <w:proofErr w:type="gramStart"/>
      <w:r w:rsidRPr="00381DCD">
        <w:rPr>
          <w:rFonts w:ascii="Arial" w:hAnsi="Arial" w:cs="Arial"/>
        </w:rPr>
        <w:t>has been made</w:t>
      </w:r>
      <w:proofErr w:type="gramEnd"/>
      <w:r w:rsidRPr="00381DCD">
        <w:rPr>
          <w:rFonts w:ascii="Arial" w:hAnsi="Arial" w:cs="Arial"/>
        </w:rPr>
        <w:t xml:space="preserv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2FA652F" w14:textId="77777777" w:rsidR="00374FD6" w:rsidRPr="00381DCD" w:rsidRDefault="00374FD6" w:rsidP="00374FD6">
      <w:pPr>
        <w:spacing w:before="0" w:after="160" w:line="259" w:lineRule="auto"/>
        <w:rPr>
          <w:rFonts w:ascii="Arial" w:hAnsi="Arial" w:cs="Arial"/>
        </w:rPr>
      </w:pPr>
      <w:r w:rsidRPr="00381DCD">
        <w:rPr>
          <w:rFonts w:ascii="Arial" w:hAnsi="Arial" w:cs="Arial"/>
        </w:rPr>
        <w:t xml:space="preserve">©2015 The City &amp; Guilds of London Institute. All rights reserved. City &amp; Guilds is a </w:t>
      </w:r>
      <w:proofErr w:type="gramStart"/>
      <w:r w:rsidRPr="00381DCD">
        <w:rPr>
          <w:rFonts w:ascii="Arial" w:hAnsi="Arial" w:cs="Arial"/>
        </w:rPr>
        <w:t>trade mark</w:t>
      </w:r>
      <w:proofErr w:type="gramEnd"/>
      <w:r w:rsidRPr="00381DCD">
        <w:rPr>
          <w:rFonts w:ascii="Arial" w:hAnsi="Arial" w:cs="Arial"/>
        </w:rPr>
        <w:t xml:space="preserve"> of the City &amp; Guilds of London Institute, a charity established to promote education and training registered in England &amp; Wales (312832) and Scotland (SC039576).</w:t>
      </w:r>
    </w:p>
    <w:p w14:paraId="2B087E2A" w14:textId="77777777" w:rsidR="00374FD6" w:rsidRPr="00381DCD" w:rsidRDefault="00374FD6" w:rsidP="00440DAB">
      <w:pPr>
        <w:rPr>
          <w:rFonts w:ascii="Arial" w:hAnsi="Arial" w:cs="Arial"/>
          <w:b/>
          <w:color w:val="D81E05"/>
          <w:sz w:val="17"/>
          <w:szCs w:val="17"/>
        </w:rPr>
      </w:pPr>
      <w:r w:rsidRPr="00381DCD">
        <w:rPr>
          <w:rFonts w:ascii="Arial" w:eastAsiaTheme="minorHAnsi" w:hAnsi="Arial" w:cs="Arial"/>
          <w:b/>
          <w:color w:val="D81E05"/>
          <w:sz w:val="17"/>
          <w:szCs w:val="17"/>
        </w:rPr>
        <w:t xml:space="preserve">1 </w:t>
      </w:r>
      <w:proofErr w:type="spellStart"/>
      <w:r w:rsidRPr="00381DCD">
        <w:rPr>
          <w:rFonts w:ascii="Arial" w:eastAsiaTheme="minorHAnsi" w:hAnsi="Arial" w:cs="Arial"/>
          <w:b/>
          <w:color w:val="D81E05"/>
          <w:sz w:val="17"/>
          <w:szCs w:val="17"/>
        </w:rPr>
        <w:t>Giltspur</w:t>
      </w:r>
      <w:proofErr w:type="spellEnd"/>
      <w:r w:rsidRPr="00381DCD">
        <w:rPr>
          <w:rFonts w:ascii="Arial" w:eastAsiaTheme="minorHAnsi" w:hAnsi="Arial" w:cs="Arial"/>
          <w:b/>
          <w:color w:val="D81E05"/>
          <w:sz w:val="17"/>
          <w:szCs w:val="17"/>
        </w:rPr>
        <w:t xml:space="preserve"> Street, London EC1A 9DD. T +44 (0)20 7294 2468 F +44 (0)20 7294 2400 www.cityandguilds.com</w:t>
      </w:r>
    </w:p>
    <w:sectPr w:rsidR="00374FD6" w:rsidRPr="00381DCD" w:rsidSect="00DC24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C056" w14:textId="77777777" w:rsidR="000F0217" w:rsidRDefault="000F0217" w:rsidP="00767050">
      <w:pPr>
        <w:spacing w:before="0" w:after="0"/>
      </w:pPr>
      <w:r>
        <w:separator/>
      </w:r>
    </w:p>
  </w:endnote>
  <w:endnote w:type="continuationSeparator" w:id="0">
    <w:p w14:paraId="30EF6894" w14:textId="77777777" w:rsidR="000F0217" w:rsidRDefault="000F0217"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0F0217" w:rsidRPr="00AD5652" w:rsidRDefault="000F0217"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0F0217" w:rsidRDefault="000F0217"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0F0217" w:rsidRPr="00E23E64" w:rsidRDefault="000F0217"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0F0217" w:rsidRPr="00C47587" w:rsidRDefault="000F0217"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0F0217" w14:paraId="6649276E" w14:textId="77777777" w:rsidTr="004057FC">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E5A7CD" w:rsidR="000F0217" w:rsidRPr="00D47E10" w:rsidRDefault="000F0217" w:rsidP="006C52E1">
                                <w:pPr>
                                  <w:pStyle w:val="CGbulletintablecell"/>
                                  <w:ind w:firstLine="109"/>
                                  <w:rPr>
                                    <w:rFonts w:ascii="Arial" w:hAnsi="Arial" w:cs="Arial"/>
                                    <w:sz w:val="44"/>
                                    <w:szCs w:val="44"/>
                                    <w:lang w:val="en-US"/>
                                  </w:rPr>
                                </w:pPr>
                                <w:r w:rsidRPr="00D47E10">
                                  <w:rPr>
                                    <w:rFonts w:ascii="Arial" w:hAnsi="Arial" w:cs="Arial"/>
                                    <w:sz w:val="44"/>
                                    <w:szCs w:val="44"/>
                                    <w:lang w:val="en-US"/>
                                  </w:rPr>
                                  <w:t>End-</w:t>
                                </w:r>
                                <w:r w:rsidR="0050078E" w:rsidRPr="00D47E10">
                                  <w:rPr>
                                    <w:rFonts w:ascii="Arial" w:hAnsi="Arial" w:cs="Arial"/>
                                    <w:sz w:val="44"/>
                                    <w:szCs w:val="44"/>
                                    <w:lang w:val="en-US"/>
                                  </w:rPr>
                                  <w:t>p</w:t>
                                </w:r>
                                <w:r w:rsidRPr="00D47E10">
                                  <w:rPr>
                                    <w:rFonts w:ascii="Arial" w:hAnsi="Arial" w:cs="Arial"/>
                                    <w:sz w:val="44"/>
                                    <w:szCs w:val="44"/>
                                    <w:lang w:val="en-US"/>
                                  </w:rPr>
                                  <w:t xml:space="preserve">oint Assessment Recording forms </w:t>
                                </w:r>
                              </w:p>
                              <w:p w14:paraId="6185D4FF" w14:textId="0B47FE8A" w:rsidR="000F0217" w:rsidRPr="00D47E10" w:rsidRDefault="0050078E" w:rsidP="0050078E">
                                <w:pPr>
                                  <w:pStyle w:val="H1UnitFake"/>
                                  <w:tabs>
                                    <w:tab w:val="clear" w:pos="2835"/>
                                  </w:tabs>
                                  <w:ind w:left="426" w:firstLine="0"/>
                                  <w:rPr>
                                    <w:rFonts w:ascii="Arial" w:hAnsi="Arial" w:cs="Arial"/>
                                    <w:b/>
                                    <w:sz w:val="36"/>
                                    <w:szCs w:val="36"/>
                                    <w:lang w:val="en-GB"/>
                                  </w:rPr>
                                </w:pPr>
                                <w:r w:rsidRPr="00D47E10">
                                  <w:rPr>
                                    <w:rFonts w:ascii="Arial" w:hAnsi="Arial" w:cs="Arial"/>
                                    <w:b/>
                                    <w:szCs w:val="32"/>
                                    <w:lang w:val="en-GB"/>
                                  </w:rPr>
                                  <w:t>f</w:t>
                                </w:r>
                                <w:r w:rsidR="000F0217" w:rsidRPr="00D47E10">
                                  <w:rPr>
                                    <w:rFonts w:ascii="Arial" w:hAnsi="Arial" w:cs="Arial"/>
                                    <w:b/>
                                    <w:szCs w:val="32"/>
                                    <w:lang w:val="en-GB"/>
                                  </w:rPr>
                                  <w:t>or Centres / End-</w:t>
                                </w:r>
                                <w:r w:rsidRPr="00D47E10">
                                  <w:rPr>
                                    <w:rFonts w:ascii="Arial" w:hAnsi="Arial" w:cs="Arial"/>
                                    <w:b/>
                                    <w:szCs w:val="32"/>
                                    <w:lang w:val="en-GB"/>
                                  </w:rPr>
                                  <w:t>p</w:t>
                                </w:r>
                                <w:r w:rsidR="000F0217" w:rsidRPr="00D47E10">
                                  <w:rPr>
                                    <w:rFonts w:ascii="Arial" w:hAnsi="Arial" w:cs="Arial"/>
                                    <w:b/>
                                    <w:szCs w:val="32"/>
                                    <w:lang w:val="en-GB"/>
                                  </w:rPr>
                                  <w:t>oint Assessment Customers / Employers / Training Providers</w:t>
                                </w:r>
                              </w:p>
                            </w:tc>
                          </w:tr>
                          <w:tr w:rsidR="000F0217" w14:paraId="3DF05900" w14:textId="77777777" w:rsidTr="004057FC">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0F0217" w:rsidRPr="00B418EB" w:rsidRDefault="000F0217" w:rsidP="006C52E1">
                                <w:pPr>
                                  <w:pStyle w:val="H1UnitFake"/>
                                  <w:ind w:left="0" w:firstLine="0"/>
                                  <w:rPr>
                                    <w:sz w:val="16"/>
                                    <w:szCs w:val="16"/>
                                  </w:rPr>
                                </w:pPr>
                              </w:p>
                            </w:tc>
                          </w:tr>
                        </w:tbl>
                        <w:p w14:paraId="63E50201" w14:textId="77777777" w:rsidR="000F0217" w:rsidRDefault="000F0217"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0F0217" w14:paraId="6649276E" w14:textId="77777777" w:rsidTr="004057FC">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E5A7CD" w:rsidR="000F0217" w:rsidRPr="00D47E10" w:rsidRDefault="000F0217" w:rsidP="006C52E1">
                          <w:pPr>
                            <w:pStyle w:val="CGbulletintablecell"/>
                            <w:ind w:firstLine="109"/>
                            <w:rPr>
                              <w:rFonts w:ascii="Arial" w:hAnsi="Arial" w:cs="Arial"/>
                              <w:sz w:val="44"/>
                              <w:szCs w:val="44"/>
                              <w:lang w:val="en-US"/>
                            </w:rPr>
                          </w:pPr>
                          <w:r w:rsidRPr="00D47E10">
                            <w:rPr>
                              <w:rFonts w:ascii="Arial" w:hAnsi="Arial" w:cs="Arial"/>
                              <w:sz w:val="44"/>
                              <w:szCs w:val="44"/>
                              <w:lang w:val="en-US"/>
                            </w:rPr>
                            <w:t>End-</w:t>
                          </w:r>
                          <w:r w:rsidR="0050078E" w:rsidRPr="00D47E10">
                            <w:rPr>
                              <w:rFonts w:ascii="Arial" w:hAnsi="Arial" w:cs="Arial"/>
                              <w:sz w:val="44"/>
                              <w:szCs w:val="44"/>
                              <w:lang w:val="en-US"/>
                            </w:rPr>
                            <w:t>p</w:t>
                          </w:r>
                          <w:r w:rsidRPr="00D47E10">
                            <w:rPr>
                              <w:rFonts w:ascii="Arial" w:hAnsi="Arial" w:cs="Arial"/>
                              <w:sz w:val="44"/>
                              <w:szCs w:val="44"/>
                              <w:lang w:val="en-US"/>
                            </w:rPr>
                            <w:t xml:space="preserve">oint Assessment Recording forms </w:t>
                          </w:r>
                        </w:p>
                        <w:p w14:paraId="6185D4FF" w14:textId="0B47FE8A" w:rsidR="000F0217" w:rsidRPr="00D47E10" w:rsidRDefault="0050078E" w:rsidP="0050078E">
                          <w:pPr>
                            <w:pStyle w:val="H1UnitFake"/>
                            <w:tabs>
                              <w:tab w:val="clear" w:pos="2835"/>
                            </w:tabs>
                            <w:ind w:left="426" w:firstLine="0"/>
                            <w:rPr>
                              <w:rFonts w:ascii="Arial" w:hAnsi="Arial" w:cs="Arial"/>
                              <w:b/>
                              <w:sz w:val="36"/>
                              <w:szCs w:val="36"/>
                              <w:lang w:val="en-GB"/>
                            </w:rPr>
                          </w:pPr>
                          <w:r w:rsidRPr="00D47E10">
                            <w:rPr>
                              <w:rFonts w:ascii="Arial" w:hAnsi="Arial" w:cs="Arial"/>
                              <w:b/>
                              <w:szCs w:val="32"/>
                              <w:lang w:val="en-GB"/>
                            </w:rPr>
                            <w:t>f</w:t>
                          </w:r>
                          <w:r w:rsidR="000F0217" w:rsidRPr="00D47E10">
                            <w:rPr>
                              <w:rFonts w:ascii="Arial" w:hAnsi="Arial" w:cs="Arial"/>
                              <w:b/>
                              <w:szCs w:val="32"/>
                              <w:lang w:val="en-GB"/>
                            </w:rPr>
                            <w:t>or Centres / End-</w:t>
                          </w:r>
                          <w:r w:rsidRPr="00D47E10">
                            <w:rPr>
                              <w:rFonts w:ascii="Arial" w:hAnsi="Arial" w:cs="Arial"/>
                              <w:b/>
                              <w:szCs w:val="32"/>
                              <w:lang w:val="en-GB"/>
                            </w:rPr>
                            <w:t>p</w:t>
                          </w:r>
                          <w:r w:rsidR="000F0217" w:rsidRPr="00D47E10">
                            <w:rPr>
                              <w:rFonts w:ascii="Arial" w:hAnsi="Arial" w:cs="Arial"/>
                              <w:b/>
                              <w:szCs w:val="32"/>
                              <w:lang w:val="en-GB"/>
                            </w:rPr>
                            <w:t>oint Assessment Customers / Employers / Training Providers</w:t>
                          </w:r>
                        </w:p>
                      </w:tc>
                    </w:tr>
                    <w:tr w:rsidR="000F0217" w14:paraId="3DF05900" w14:textId="77777777" w:rsidTr="004057FC">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0F0217" w:rsidRPr="00B418EB" w:rsidRDefault="000F0217" w:rsidP="006C52E1">
                          <w:pPr>
                            <w:pStyle w:val="H1UnitFake"/>
                            <w:ind w:left="0" w:firstLine="0"/>
                            <w:rPr>
                              <w:sz w:val="16"/>
                              <w:szCs w:val="16"/>
                            </w:rPr>
                          </w:pPr>
                        </w:p>
                      </w:tc>
                    </w:tr>
                  </w:tbl>
                  <w:p w14:paraId="63E50201" w14:textId="77777777" w:rsidR="000F0217" w:rsidRDefault="000F0217"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40B975B2" w:rsidR="000F0217" w:rsidRPr="00E76F4A" w:rsidRDefault="000F0217" w:rsidP="00B40757">
    <w:pPr>
      <w:pStyle w:val="Footer"/>
      <w:pBdr>
        <w:top w:val="none" w:sz="0" w:space="0" w:color="auto"/>
      </w:pBdr>
      <w:tabs>
        <w:tab w:val="left" w:pos="-567"/>
        <w:tab w:val="right" w:pos="7371"/>
      </w:tabs>
      <w:spacing w:before="0"/>
      <w:rPr>
        <w:sz w:val="22"/>
        <w:szCs w:val="22"/>
        <w:lang w:eastAsia="en-GB"/>
      </w:rPr>
    </w:pPr>
    <w:r w:rsidRPr="00440DAB">
      <w:t>Investment Operation</w:t>
    </w:r>
    <w:r>
      <w:t>s</w:t>
    </w:r>
    <w:r w:rsidRPr="00440DAB">
      <w:t xml:space="preserve"> Technician (7418-13)</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1F66D3">
      <w:rPr>
        <w:rStyle w:val="PageNumber"/>
        <w:noProof/>
        <w:sz w:val="22"/>
      </w:rPr>
      <w:t>14</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9C77" w14:textId="77777777" w:rsidR="000F0217" w:rsidRDefault="000F0217" w:rsidP="00767050">
      <w:pPr>
        <w:spacing w:before="0" w:after="0"/>
      </w:pPr>
      <w:r>
        <w:separator/>
      </w:r>
    </w:p>
  </w:footnote>
  <w:footnote w:type="continuationSeparator" w:id="0">
    <w:p w14:paraId="015A4AAE" w14:textId="77777777" w:rsidR="000F0217" w:rsidRDefault="000F0217"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0F0217" w:rsidRPr="0016677B" w:rsidRDefault="000F0217"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0F0217" w:rsidRPr="009B79C4" w:rsidRDefault="000F0217"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0F0217" w:rsidRPr="008B5DF8" w:rsidRDefault="000F0217" w:rsidP="002403F5">
    <w:pPr>
      <w:pStyle w:val="Header"/>
      <w:tabs>
        <w:tab w:val="clear" w:pos="4320"/>
        <w:tab w:val="clear" w:pos="8640"/>
        <w:tab w:val="left" w:pos="135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F3DCF"/>
    <w:multiLevelType w:val="multilevel"/>
    <w:tmpl w:val="9774B8C2"/>
    <w:numStyleLink w:val="StyleBulleted"/>
  </w:abstractNum>
  <w:abstractNum w:abstractNumId="7"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6"/>
  </w:num>
  <w:num w:numId="5">
    <w:abstractNumId w:val="5"/>
  </w:num>
  <w:num w:numId="6">
    <w:abstractNumId w:val="7"/>
  </w:num>
  <w:num w:numId="7">
    <w:abstractNumId w:val="1"/>
  </w:num>
  <w:num w:numId="8">
    <w:abstractNumId w:val="0"/>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30112"/>
    <w:rsid w:val="00076C8A"/>
    <w:rsid w:val="00086077"/>
    <w:rsid w:val="000F0217"/>
    <w:rsid w:val="000F2799"/>
    <w:rsid w:val="000F4118"/>
    <w:rsid w:val="0015039C"/>
    <w:rsid w:val="00165DC8"/>
    <w:rsid w:val="001724A2"/>
    <w:rsid w:val="0017438C"/>
    <w:rsid w:val="0019362B"/>
    <w:rsid w:val="001D4E5D"/>
    <w:rsid w:val="001F66D3"/>
    <w:rsid w:val="00235F58"/>
    <w:rsid w:val="002403F5"/>
    <w:rsid w:val="00273240"/>
    <w:rsid w:val="002F6D02"/>
    <w:rsid w:val="00313B2B"/>
    <w:rsid w:val="003148F0"/>
    <w:rsid w:val="003260D3"/>
    <w:rsid w:val="00327FA9"/>
    <w:rsid w:val="003379DD"/>
    <w:rsid w:val="00374FD6"/>
    <w:rsid w:val="00381DCD"/>
    <w:rsid w:val="0039581F"/>
    <w:rsid w:val="003A5C4A"/>
    <w:rsid w:val="003B3574"/>
    <w:rsid w:val="003B3916"/>
    <w:rsid w:val="003B4576"/>
    <w:rsid w:val="003F25CC"/>
    <w:rsid w:val="004057FC"/>
    <w:rsid w:val="00440DAB"/>
    <w:rsid w:val="00445BF3"/>
    <w:rsid w:val="00493D29"/>
    <w:rsid w:val="004A7B5B"/>
    <w:rsid w:val="004B529A"/>
    <w:rsid w:val="004B57C4"/>
    <w:rsid w:val="004C3D76"/>
    <w:rsid w:val="004D10DC"/>
    <w:rsid w:val="0050078E"/>
    <w:rsid w:val="0051019D"/>
    <w:rsid w:val="00516C00"/>
    <w:rsid w:val="00577622"/>
    <w:rsid w:val="00586BCC"/>
    <w:rsid w:val="005B28FD"/>
    <w:rsid w:val="005F2151"/>
    <w:rsid w:val="00631E4D"/>
    <w:rsid w:val="006504C9"/>
    <w:rsid w:val="006528D4"/>
    <w:rsid w:val="006628A7"/>
    <w:rsid w:val="006A4B52"/>
    <w:rsid w:val="006C52E1"/>
    <w:rsid w:val="006E51F5"/>
    <w:rsid w:val="006E5C94"/>
    <w:rsid w:val="006F11FE"/>
    <w:rsid w:val="00705452"/>
    <w:rsid w:val="00724EE5"/>
    <w:rsid w:val="0073231D"/>
    <w:rsid w:val="00764118"/>
    <w:rsid w:val="00767050"/>
    <w:rsid w:val="00787735"/>
    <w:rsid w:val="007B20F6"/>
    <w:rsid w:val="007B3024"/>
    <w:rsid w:val="00802965"/>
    <w:rsid w:val="00862A36"/>
    <w:rsid w:val="00881EE5"/>
    <w:rsid w:val="008B5DF8"/>
    <w:rsid w:val="008C3AFB"/>
    <w:rsid w:val="008E1E65"/>
    <w:rsid w:val="008E5260"/>
    <w:rsid w:val="008F6B92"/>
    <w:rsid w:val="008F7ACD"/>
    <w:rsid w:val="009020F3"/>
    <w:rsid w:val="00905B1C"/>
    <w:rsid w:val="009405AF"/>
    <w:rsid w:val="00981E4E"/>
    <w:rsid w:val="00987A35"/>
    <w:rsid w:val="00A05DAA"/>
    <w:rsid w:val="00A254D2"/>
    <w:rsid w:val="00A42C04"/>
    <w:rsid w:val="00A46CCF"/>
    <w:rsid w:val="00AD33F9"/>
    <w:rsid w:val="00AD48AD"/>
    <w:rsid w:val="00AF0863"/>
    <w:rsid w:val="00B24BCA"/>
    <w:rsid w:val="00B32CDF"/>
    <w:rsid w:val="00B40757"/>
    <w:rsid w:val="00B47E4F"/>
    <w:rsid w:val="00B63ABA"/>
    <w:rsid w:val="00B92D28"/>
    <w:rsid w:val="00B94631"/>
    <w:rsid w:val="00BA4852"/>
    <w:rsid w:val="00BB6789"/>
    <w:rsid w:val="00BC76B5"/>
    <w:rsid w:val="00CA322B"/>
    <w:rsid w:val="00D47E10"/>
    <w:rsid w:val="00D87C43"/>
    <w:rsid w:val="00D909DD"/>
    <w:rsid w:val="00DA47FF"/>
    <w:rsid w:val="00DC24B1"/>
    <w:rsid w:val="00DD056E"/>
    <w:rsid w:val="00DD4B6F"/>
    <w:rsid w:val="00E025D5"/>
    <w:rsid w:val="00E211E2"/>
    <w:rsid w:val="00E30A61"/>
    <w:rsid w:val="00E4398D"/>
    <w:rsid w:val="00E5152D"/>
    <w:rsid w:val="00E5424B"/>
    <w:rsid w:val="00E73E94"/>
    <w:rsid w:val="00EE6343"/>
    <w:rsid w:val="00EF456C"/>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styleId="Revision">
    <w:name w:val="Revision"/>
    <w:hidden/>
    <w:uiPriority w:val="99"/>
    <w:semiHidden/>
    <w:rsid w:val="004C3D76"/>
    <w:pPr>
      <w:spacing w:after="0" w:line="240" w:lineRule="auto"/>
    </w:pPr>
    <w:rPr>
      <w:rFonts w:ascii="CongressSans" w:eastAsia="Times New Roman" w:hAnsi="CongressSans"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178B-1169-4C4E-80C9-08B95987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Carlos Barquero</cp:lastModifiedBy>
  <cp:revision>10</cp:revision>
  <dcterms:created xsi:type="dcterms:W3CDTF">2018-05-30T11:18:00Z</dcterms:created>
  <dcterms:modified xsi:type="dcterms:W3CDTF">2018-10-23T11:09:00Z</dcterms:modified>
</cp:coreProperties>
</file>