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384D" w14:textId="60E1A609" w:rsidR="00B91214" w:rsidRDefault="00B91214" w:rsidP="00B91214">
      <w:pPr>
        <w:spacing w:after="0" w:line="240" w:lineRule="auto"/>
        <w:jc w:val="right"/>
        <w:rPr>
          <w:b/>
          <w:color w:val="0070C0"/>
          <w:sz w:val="32"/>
          <w:szCs w:val="32"/>
        </w:rPr>
      </w:pPr>
      <w:r w:rsidRPr="00B91214">
        <w:rPr>
          <w:b/>
          <w:noProof/>
          <w:color w:val="0070C0"/>
          <w:sz w:val="32"/>
          <w:szCs w:val="32"/>
          <w:lang w:eastAsia="en-GB"/>
        </w:rPr>
        <w:drawing>
          <wp:inline distT="0" distB="0" distL="0" distR="0" wp14:anchorId="27BA1DC6" wp14:editId="19E393A8">
            <wp:extent cx="1631159" cy="782955"/>
            <wp:effectExtent l="0" t="0" r="7620" b="0"/>
            <wp:docPr id="1" name="Picture 1" descr="C:\Users\lbirrell\OneDrive - People 1st\People1st\LOGOS\NEW People-1st-Logo-ptp-RGB (5) March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irrell\OneDrive - People 1st\People1st\LOGOS\NEW People-1st-Logo-ptp-RGB (5) March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346" cy="809445"/>
                    </a:xfrm>
                    <a:prstGeom prst="rect">
                      <a:avLst/>
                    </a:prstGeom>
                    <a:noFill/>
                    <a:ln>
                      <a:noFill/>
                    </a:ln>
                  </pic:spPr>
                </pic:pic>
              </a:graphicData>
            </a:graphic>
          </wp:inline>
        </w:drawing>
      </w:r>
    </w:p>
    <w:p w14:paraId="5B33BC97" w14:textId="77777777" w:rsidR="00B91214" w:rsidRDefault="00B91214" w:rsidP="00B91214">
      <w:pPr>
        <w:spacing w:after="0" w:line="240" w:lineRule="auto"/>
        <w:rPr>
          <w:b/>
          <w:color w:val="0070C0"/>
          <w:sz w:val="32"/>
          <w:szCs w:val="32"/>
        </w:rPr>
      </w:pPr>
    </w:p>
    <w:p w14:paraId="16C7D7E3" w14:textId="61ACB51D" w:rsidR="008A15C9" w:rsidRDefault="00FD3F32" w:rsidP="00B91214">
      <w:pPr>
        <w:spacing w:after="0" w:line="240" w:lineRule="auto"/>
        <w:rPr>
          <w:b/>
          <w:color w:val="002060"/>
          <w:sz w:val="40"/>
          <w:szCs w:val="40"/>
        </w:rPr>
      </w:pPr>
      <w:r w:rsidRPr="00645FAD">
        <w:rPr>
          <w:b/>
          <w:color w:val="002060"/>
          <w:sz w:val="40"/>
          <w:szCs w:val="40"/>
        </w:rPr>
        <w:t xml:space="preserve">Scottish </w:t>
      </w:r>
      <w:r w:rsidR="004347C2">
        <w:rPr>
          <w:b/>
          <w:color w:val="002060"/>
          <w:sz w:val="40"/>
          <w:szCs w:val="40"/>
        </w:rPr>
        <w:t>Personal Licen</w:t>
      </w:r>
      <w:r w:rsidR="00574A9E">
        <w:rPr>
          <w:b/>
          <w:color w:val="002060"/>
          <w:sz w:val="40"/>
          <w:szCs w:val="40"/>
        </w:rPr>
        <w:t>c</w:t>
      </w:r>
      <w:r w:rsidR="004347C2">
        <w:rPr>
          <w:b/>
          <w:color w:val="002060"/>
          <w:sz w:val="40"/>
          <w:szCs w:val="40"/>
        </w:rPr>
        <w:t>e Holder Qualification</w:t>
      </w:r>
    </w:p>
    <w:p w14:paraId="4930E2B4" w14:textId="77777777" w:rsidR="00D82142" w:rsidRPr="00D82142" w:rsidRDefault="00D82142" w:rsidP="00B91214">
      <w:pPr>
        <w:spacing w:after="0" w:line="240" w:lineRule="auto"/>
        <w:rPr>
          <w:color w:val="002060"/>
          <w:sz w:val="24"/>
          <w:szCs w:val="24"/>
        </w:rPr>
      </w:pPr>
    </w:p>
    <w:p w14:paraId="6075836C" w14:textId="7BBBAB0F" w:rsidR="00D82142" w:rsidRDefault="00D82142" w:rsidP="00B91214">
      <w:pPr>
        <w:spacing w:after="0" w:line="240" w:lineRule="auto"/>
        <w:rPr>
          <w:sz w:val="24"/>
          <w:szCs w:val="24"/>
        </w:rPr>
      </w:pPr>
      <w:r w:rsidRPr="005974A5">
        <w:rPr>
          <w:sz w:val="24"/>
          <w:szCs w:val="24"/>
        </w:rPr>
        <w:t>Dear Colleague,</w:t>
      </w:r>
    </w:p>
    <w:p w14:paraId="699E5728" w14:textId="77777777" w:rsidR="00607C0B" w:rsidRPr="005974A5" w:rsidRDefault="00607C0B" w:rsidP="00B91214">
      <w:pPr>
        <w:spacing w:after="0" w:line="240" w:lineRule="auto"/>
        <w:rPr>
          <w:sz w:val="24"/>
          <w:szCs w:val="24"/>
        </w:rPr>
      </w:pPr>
    </w:p>
    <w:p w14:paraId="20479D2D" w14:textId="3BE1B176" w:rsidR="00D060D7" w:rsidRPr="005974A5" w:rsidRDefault="00D060D7" w:rsidP="00D060D7">
      <w:pPr>
        <w:spacing w:after="0" w:line="240" w:lineRule="auto"/>
        <w:rPr>
          <w:sz w:val="24"/>
          <w:szCs w:val="24"/>
        </w:rPr>
      </w:pPr>
      <w:r w:rsidRPr="005974A5">
        <w:rPr>
          <w:sz w:val="24"/>
          <w:szCs w:val="24"/>
        </w:rPr>
        <w:t>People 1st have been contracted by the Scottish Government to conduct an independent review and revision of the current Scottish Personal Licen</w:t>
      </w:r>
      <w:r w:rsidR="00574A9E">
        <w:rPr>
          <w:sz w:val="24"/>
          <w:szCs w:val="24"/>
        </w:rPr>
        <w:t>c</w:t>
      </w:r>
      <w:r w:rsidRPr="005974A5">
        <w:rPr>
          <w:sz w:val="24"/>
          <w:szCs w:val="24"/>
        </w:rPr>
        <w:t>e Holder and Refresher Qualifications over the next six months.</w:t>
      </w:r>
    </w:p>
    <w:p w14:paraId="0163A80C" w14:textId="77777777" w:rsidR="00FE1EA9" w:rsidRPr="005974A5" w:rsidRDefault="00FE1EA9" w:rsidP="00D060D7">
      <w:pPr>
        <w:spacing w:after="0" w:line="240" w:lineRule="auto"/>
        <w:rPr>
          <w:sz w:val="24"/>
          <w:szCs w:val="24"/>
        </w:rPr>
      </w:pPr>
    </w:p>
    <w:p w14:paraId="51075D06" w14:textId="12110173" w:rsidR="00AA3F71" w:rsidRDefault="00D060D7" w:rsidP="00D060D7">
      <w:pPr>
        <w:spacing w:after="0" w:line="240" w:lineRule="auto"/>
        <w:rPr>
          <w:sz w:val="24"/>
          <w:szCs w:val="24"/>
        </w:rPr>
      </w:pPr>
      <w:r w:rsidRPr="005974A5">
        <w:rPr>
          <w:sz w:val="24"/>
          <w:szCs w:val="24"/>
        </w:rPr>
        <w:t xml:space="preserve">We are </w:t>
      </w:r>
      <w:r w:rsidR="00FE1EA9">
        <w:rPr>
          <w:sz w:val="24"/>
          <w:szCs w:val="24"/>
        </w:rPr>
        <w:t xml:space="preserve">now </w:t>
      </w:r>
      <w:r w:rsidRPr="005974A5">
        <w:rPr>
          <w:sz w:val="24"/>
          <w:szCs w:val="24"/>
        </w:rPr>
        <w:t>conducting a consultation to help inform th</w:t>
      </w:r>
      <w:r w:rsidR="00E77010">
        <w:rPr>
          <w:sz w:val="24"/>
          <w:szCs w:val="24"/>
        </w:rPr>
        <w:t>e</w:t>
      </w:r>
      <w:r w:rsidRPr="005974A5">
        <w:rPr>
          <w:sz w:val="24"/>
          <w:szCs w:val="24"/>
        </w:rPr>
        <w:t xml:space="preserve"> </w:t>
      </w:r>
      <w:r w:rsidR="00DC4EFF" w:rsidRPr="005974A5">
        <w:rPr>
          <w:sz w:val="24"/>
          <w:szCs w:val="24"/>
        </w:rPr>
        <w:t xml:space="preserve">first stage of this </w:t>
      </w:r>
      <w:r w:rsidRPr="005974A5">
        <w:rPr>
          <w:sz w:val="24"/>
          <w:szCs w:val="24"/>
        </w:rPr>
        <w:t xml:space="preserve">review to ensure </w:t>
      </w:r>
      <w:r w:rsidRPr="00607C0B">
        <w:rPr>
          <w:sz w:val="24"/>
          <w:szCs w:val="24"/>
        </w:rPr>
        <w:t>the</w:t>
      </w:r>
      <w:r w:rsidR="00DC4EFF" w:rsidRPr="00607C0B">
        <w:rPr>
          <w:sz w:val="24"/>
          <w:szCs w:val="24"/>
        </w:rPr>
        <w:t xml:space="preserve"> </w:t>
      </w:r>
      <w:hyperlink r:id="rId9" w:history="1">
        <w:r w:rsidR="00574A9E">
          <w:rPr>
            <w:rStyle w:val="Hyperlink"/>
            <w:sz w:val="24"/>
            <w:szCs w:val="24"/>
          </w:rPr>
          <w:t xml:space="preserve">National Standards </w:t>
        </w:r>
      </w:hyperlink>
      <w:r w:rsidR="00574A9E">
        <w:rPr>
          <w:sz w:val="24"/>
          <w:szCs w:val="24"/>
        </w:rPr>
        <w:t xml:space="preserve"> </w:t>
      </w:r>
      <w:r w:rsidR="00DC4EFF" w:rsidRPr="005974A5">
        <w:rPr>
          <w:sz w:val="24"/>
          <w:szCs w:val="24"/>
        </w:rPr>
        <w:t xml:space="preserve">on which these qualifications are based is up to date, </w:t>
      </w:r>
      <w:r w:rsidRPr="005974A5">
        <w:rPr>
          <w:sz w:val="24"/>
          <w:szCs w:val="24"/>
        </w:rPr>
        <w:t>fit for purpos</w:t>
      </w:r>
      <w:r w:rsidR="00DC4EFF" w:rsidRPr="005974A5">
        <w:rPr>
          <w:sz w:val="24"/>
          <w:szCs w:val="24"/>
        </w:rPr>
        <w:t>e, reflects legislative changes</w:t>
      </w:r>
      <w:r w:rsidRPr="005974A5">
        <w:rPr>
          <w:sz w:val="24"/>
          <w:szCs w:val="24"/>
        </w:rPr>
        <w:t xml:space="preserve"> and meet</w:t>
      </w:r>
      <w:r w:rsidR="00DC4EFF" w:rsidRPr="005974A5">
        <w:rPr>
          <w:sz w:val="24"/>
          <w:szCs w:val="24"/>
        </w:rPr>
        <w:t>s</w:t>
      </w:r>
      <w:r w:rsidRPr="005974A5">
        <w:rPr>
          <w:sz w:val="24"/>
          <w:szCs w:val="24"/>
        </w:rPr>
        <w:t xml:space="preserve"> the current and future needs of industry. </w:t>
      </w:r>
    </w:p>
    <w:p w14:paraId="118F0695" w14:textId="36FC3B00" w:rsidR="00E77010" w:rsidRDefault="00E77010" w:rsidP="00D060D7">
      <w:pPr>
        <w:spacing w:after="0" w:line="240" w:lineRule="auto"/>
        <w:rPr>
          <w:sz w:val="24"/>
          <w:szCs w:val="24"/>
        </w:rPr>
      </w:pPr>
    </w:p>
    <w:p w14:paraId="057043AC" w14:textId="55ADC50B" w:rsidR="00E77010" w:rsidRPr="005974A5" w:rsidRDefault="00E77010" w:rsidP="00D060D7">
      <w:pPr>
        <w:spacing w:after="0" w:line="240" w:lineRule="auto"/>
        <w:rPr>
          <w:sz w:val="24"/>
          <w:szCs w:val="24"/>
        </w:rPr>
      </w:pPr>
      <w:r>
        <w:rPr>
          <w:sz w:val="24"/>
          <w:szCs w:val="24"/>
        </w:rPr>
        <w:t>Through desk research and review with our</w:t>
      </w:r>
      <w:r w:rsidR="00F818BD">
        <w:rPr>
          <w:sz w:val="24"/>
          <w:szCs w:val="24"/>
        </w:rPr>
        <w:t xml:space="preserve"> </w:t>
      </w:r>
      <w:r w:rsidR="0084768F">
        <w:rPr>
          <w:sz w:val="24"/>
          <w:szCs w:val="24"/>
        </w:rPr>
        <w:t>Industry Steering Group w</w:t>
      </w:r>
      <w:r>
        <w:rPr>
          <w:sz w:val="24"/>
          <w:szCs w:val="24"/>
        </w:rPr>
        <w:t>e have identified relevant changes in legislation, changes to working practices and terminology which affect the current training, together with those areas where no change is necessary in order for the Personal Licence Holder to understand their legal and social responsibilities.</w:t>
      </w:r>
    </w:p>
    <w:p w14:paraId="6D44DC3C" w14:textId="77777777" w:rsidR="00AA3F71" w:rsidRPr="005974A5" w:rsidRDefault="00AA3F71" w:rsidP="00D060D7">
      <w:pPr>
        <w:spacing w:after="0" w:line="240" w:lineRule="auto"/>
        <w:rPr>
          <w:sz w:val="24"/>
          <w:szCs w:val="24"/>
        </w:rPr>
      </w:pPr>
    </w:p>
    <w:p w14:paraId="1DA80498" w14:textId="69D4B3B2" w:rsidR="003905B4" w:rsidRPr="005974A5" w:rsidRDefault="00AA3F71" w:rsidP="00D060D7">
      <w:pPr>
        <w:spacing w:after="0" w:line="240" w:lineRule="auto"/>
        <w:rPr>
          <w:sz w:val="24"/>
          <w:szCs w:val="24"/>
        </w:rPr>
      </w:pPr>
      <w:r w:rsidRPr="005974A5">
        <w:rPr>
          <w:sz w:val="24"/>
          <w:szCs w:val="24"/>
        </w:rPr>
        <w:t>This consultation is aimed at those</w:t>
      </w:r>
      <w:bookmarkStart w:id="0" w:name="_GoBack"/>
      <w:bookmarkEnd w:id="0"/>
      <w:r w:rsidRPr="005974A5">
        <w:rPr>
          <w:sz w:val="24"/>
          <w:szCs w:val="24"/>
        </w:rPr>
        <w:t xml:space="preserve"> people and organisations within the wider sector with the technical knowledge and understanding of the responsibilities of Personal Licence Holders including</w:t>
      </w:r>
      <w:r w:rsidR="00D060D7" w:rsidRPr="005974A5">
        <w:rPr>
          <w:sz w:val="24"/>
          <w:szCs w:val="24"/>
        </w:rPr>
        <w:t xml:space="preserve"> Licensing Lawyers</w:t>
      </w:r>
      <w:r w:rsidR="00C672A9" w:rsidRPr="005974A5">
        <w:rPr>
          <w:sz w:val="24"/>
          <w:szCs w:val="24"/>
        </w:rPr>
        <w:t xml:space="preserve"> and </w:t>
      </w:r>
      <w:r w:rsidRPr="005974A5">
        <w:rPr>
          <w:sz w:val="24"/>
          <w:szCs w:val="24"/>
        </w:rPr>
        <w:t xml:space="preserve">Administrators, Local </w:t>
      </w:r>
      <w:r w:rsidR="00C672A9" w:rsidRPr="005974A5">
        <w:rPr>
          <w:sz w:val="24"/>
          <w:szCs w:val="24"/>
        </w:rPr>
        <w:t>Authorities</w:t>
      </w:r>
      <w:r w:rsidR="00D060D7" w:rsidRPr="005974A5">
        <w:rPr>
          <w:sz w:val="24"/>
          <w:szCs w:val="24"/>
        </w:rPr>
        <w:t xml:space="preserve">, </w:t>
      </w:r>
      <w:r w:rsidRPr="005974A5">
        <w:rPr>
          <w:sz w:val="24"/>
          <w:szCs w:val="24"/>
        </w:rPr>
        <w:t xml:space="preserve">Enforcement Authorities, </w:t>
      </w:r>
      <w:r w:rsidR="00D060D7" w:rsidRPr="005974A5">
        <w:rPr>
          <w:sz w:val="24"/>
          <w:szCs w:val="24"/>
        </w:rPr>
        <w:t>Training Providers</w:t>
      </w:r>
      <w:r w:rsidR="00544B46" w:rsidRPr="005974A5">
        <w:rPr>
          <w:sz w:val="24"/>
          <w:szCs w:val="24"/>
        </w:rPr>
        <w:t xml:space="preserve"> / Organisations</w:t>
      </w:r>
      <w:r w:rsidRPr="005974A5">
        <w:rPr>
          <w:sz w:val="24"/>
          <w:szCs w:val="24"/>
        </w:rPr>
        <w:t>, Independent</w:t>
      </w:r>
      <w:r w:rsidR="00544B46" w:rsidRPr="005974A5">
        <w:rPr>
          <w:sz w:val="24"/>
          <w:szCs w:val="24"/>
        </w:rPr>
        <w:t xml:space="preserve"> Trainers</w:t>
      </w:r>
      <w:r w:rsidR="00D060D7" w:rsidRPr="005974A5">
        <w:rPr>
          <w:sz w:val="24"/>
          <w:szCs w:val="24"/>
        </w:rPr>
        <w:t xml:space="preserve">, </w:t>
      </w:r>
      <w:r w:rsidRPr="005974A5">
        <w:rPr>
          <w:sz w:val="24"/>
          <w:szCs w:val="24"/>
        </w:rPr>
        <w:t>Awarding Bodies, Industry Employers and Stakeholders, Trade Bodies and Associations</w:t>
      </w:r>
      <w:r w:rsidR="005974A5" w:rsidRPr="005974A5">
        <w:rPr>
          <w:sz w:val="24"/>
          <w:szCs w:val="24"/>
        </w:rPr>
        <w:t>, and Charities</w:t>
      </w:r>
      <w:r w:rsidRPr="005974A5">
        <w:rPr>
          <w:sz w:val="24"/>
          <w:szCs w:val="24"/>
        </w:rPr>
        <w:t xml:space="preserve"> </w:t>
      </w:r>
      <w:r w:rsidR="00D060D7" w:rsidRPr="005974A5">
        <w:rPr>
          <w:sz w:val="24"/>
          <w:szCs w:val="24"/>
        </w:rPr>
        <w:t>to gain as wide a range of views as possible.</w:t>
      </w:r>
    </w:p>
    <w:p w14:paraId="722E3CFF" w14:textId="72E70589" w:rsidR="00F21134" w:rsidRPr="005974A5" w:rsidRDefault="00F21134" w:rsidP="00D060D7">
      <w:pPr>
        <w:spacing w:after="0" w:line="240" w:lineRule="auto"/>
        <w:rPr>
          <w:sz w:val="24"/>
          <w:szCs w:val="24"/>
        </w:rPr>
      </w:pPr>
    </w:p>
    <w:p w14:paraId="3D5F29F8" w14:textId="028BD0C8" w:rsidR="003C4B28" w:rsidRPr="005974A5" w:rsidRDefault="00F21134" w:rsidP="00D060D7">
      <w:pPr>
        <w:spacing w:after="0" w:line="240" w:lineRule="auto"/>
        <w:rPr>
          <w:sz w:val="24"/>
          <w:szCs w:val="24"/>
        </w:rPr>
      </w:pPr>
      <w:r w:rsidRPr="005974A5">
        <w:rPr>
          <w:sz w:val="24"/>
          <w:szCs w:val="24"/>
        </w:rPr>
        <w:t xml:space="preserve">Your input is vital </w:t>
      </w:r>
      <w:r w:rsidR="009B1101" w:rsidRPr="005974A5">
        <w:rPr>
          <w:sz w:val="24"/>
          <w:szCs w:val="24"/>
        </w:rPr>
        <w:t>to ensuring the revised qualifications meet your</w:t>
      </w:r>
      <w:r w:rsidR="00544B46" w:rsidRPr="005974A5">
        <w:rPr>
          <w:sz w:val="24"/>
          <w:szCs w:val="24"/>
        </w:rPr>
        <w:t xml:space="preserve"> needs and add value to both the individual and business.</w:t>
      </w:r>
    </w:p>
    <w:p w14:paraId="34C637DE" w14:textId="335A093B" w:rsidR="00544B46" w:rsidRPr="005974A5" w:rsidRDefault="00544B46" w:rsidP="00D060D7">
      <w:pPr>
        <w:spacing w:after="0" w:line="240" w:lineRule="auto"/>
        <w:rPr>
          <w:sz w:val="24"/>
          <w:szCs w:val="24"/>
        </w:rPr>
      </w:pPr>
    </w:p>
    <w:p w14:paraId="2020DE26" w14:textId="649CED74" w:rsidR="00544B46" w:rsidRDefault="00544B46" w:rsidP="00D060D7">
      <w:pPr>
        <w:spacing w:after="0" w:line="240" w:lineRule="auto"/>
        <w:rPr>
          <w:sz w:val="24"/>
          <w:szCs w:val="24"/>
        </w:rPr>
      </w:pPr>
      <w:r w:rsidRPr="005974A5">
        <w:rPr>
          <w:sz w:val="24"/>
          <w:szCs w:val="24"/>
        </w:rPr>
        <w:t xml:space="preserve">To provide your views please follow the link to the consultation below. We would appreciate your response by </w:t>
      </w:r>
      <w:r w:rsidRPr="005974A5">
        <w:rPr>
          <w:b/>
          <w:sz w:val="24"/>
          <w:szCs w:val="24"/>
        </w:rPr>
        <w:t>Friday</w:t>
      </w:r>
      <w:r w:rsidR="00DC4EFF" w:rsidRPr="005974A5">
        <w:rPr>
          <w:b/>
          <w:sz w:val="24"/>
          <w:szCs w:val="24"/>
        </w:rPr>
        <w:t xml:space="preserve"> 14</w:t>
      </w:r>
      <w:r w:rsidR="00DC4EFF" w:rsidRPr="005974A5">
        <w:rPr>
          <w:b/>
          <w:sz w:val="24"/>
          <w:szCs w:val="24"/>
          <w:vertAlign w:val="superscript"/>
        </w:rPr>
        <w:t>th</w:t>
      </w:r>
      <w:r w:rsidR="00DC4EFF" w:rsidRPr="005974A5">
        <w:rPr>
          <w:b/>
          <w:sz w:val="24"/>
          <w:szCs w:val="24"/>
        </w:rPr>
        <w:t xml:space="preserve"> December</w:t>
      </w:r>
      <w:r w:rsidRPr="005974A5">
        <w:rPr>
          <w:b/>
          <w:sz w:val="24"/>
          <w:szCs w:val="24"/>
        </w:rPr>
        <w:t xml:space="preserve"> 2018</w:t>
      </w:r>
      <w:r w:rsidRPr="005974A5">
        <w:rPr>
          <w:sz w:val="24"/>
          <w:szCs w:val="24"/>
        </w:rPr>
        <w:t>.</w:t>
      </w:r>
    </w:p>
    <w:p w14:paraId="734E5D72" w14:textId="2063C43E" w:rsidR="008D76FA" w:rsidRDefault="008D76FA" w:rsidP="00D060D7">
      <w:pPr>
        <w:spacing w:after="0" w:line="240" w:lineRule="auto"/>
        <w:rPr>
          <w:sz w:val="24"/>
          <w:szCs w:val="24"/>
        </w:rPr>
      </w:pPr>
    </w:p>
    <w:p w14:paraId="2E6C52AB" w14:textId="43FFB6DB" w:rsidR="008D76FA" w:rsidRPr="005974A5" w:rsidRDefault="00670FF5" w:rsidP="00D060D7">
      <w:pPr>
        <w:spacing w:after="0" w:line="240" w:lineRule="auto"/>
        <w:rPr>
          <w:sz w:val="24"/>
          <w:szCs w:val="24"/>
        </w:rPr>
      </w:pPr>
      <w:hyperlink r:id="rId10" w:history="1">
        <w:r w:rsidR="0084768F" w:rsidRPr="0084768F">
          <w:rPr>
            <w:rStyle w:val="Hyperlink"/>
            <w:rFonts w:ascii="Calibri" w:eastAsia="Calibri" w:hAnsi="Calibri" w:cs="Times New Roman"/>
          </w:rPr>
          <w:t>SCPLH Qualification Review 2018 Survey</w:t>
        </w:r>
      </w:hyperlink>
    </w:p>
    <w:p w14:paraId="42742E10" w14:textId="7E17F366" w:rsidR="005974A5" w:rsidRPr="005974A5" w:rsidRDefault="005974A5" w:rsidP="00D060D7">
      <w:pPr>
        <w:spacing w:after="0" w:line="240" w:lineRule="auto"/>
        <w:rPr>
          <w:sz w:val="24"/>
          <w:szCs w:val="24"/>
        </w:rPr>
      </w:pPr>
    </w:p>
    <w:p w14:paraId="77E19D37" w14:textId="48B5D197" w:rsidR="005974A5" w:rsidRPr="005974A5" w:rsidRDefault="005974A5" w:rsidP="00D060D7">
      <w:pPr>
        <w:spacing w:after="0" w:line="240" w:lineRule="auto"/>
        <w:rPr>
          <w:sz w:val="24"/>
          <w:szCs w:val="24"/>
        </w:rPr>
      </w:pPr>
      <w:r w:rsidRPr="00574A9E">
        <w:rPr>
          <w:sz w:val="24"/>
          <w:szCs w:val="24"/>
        </w:rPr>
        <w:t>The second stage of the consultation will be less technical in nature aimed specifically at (although not limited to) industry employers, operational staff and Personal Licence Holders to feedback their views in the New Year.</w:t>
      </w:r>
    </w:p>
    <w:p w14:paraId="6BEC91F7" w14:textId="6DA8A205" w:rsidR="000756CD" w:rsidRDefault="000756CD" w:rsidP="00D060D7">
      <w:pPr>
        <w:spacing w:after="0" w:line="240" w:lineRule="auto"/>
        <w:rPr>
          <w:i/>
          <w:color w:val="002060"/>
          <w:sz w:val="24"/>
          <w:szCs w:val="24"/>
        </w:rPr>
      </w:pPr>
    </w:p>
    <w:p w14:paraId="0994ED99" w14:textId="45E0D3DE" w:rsidR="000756CD" w:rsidRPr="005974A5" w:rsidRDefault="00DC4EFF" w:rsidP="000756CD">
      <w:pPr>
        <w:rPr>
          <w:rFonts w:cstheme="minorHAnsi"/>
          <w:i/>
          <w:sz w:val="24"/>
          <w:szCs w:val="24"/>
        </w:rPr>
      </w:pPr>
      <w:r w:rsidRPr="005974A5">
        <w:rPr>
          <w:rFonts w:cstheme="minorHAnsi"/>
          <w:i/>
          <w:sz w:val="24"/>
          <w:szCs w:val="24"/>
        </w:rPr>
        <w:t>Please note, t</w:t>
      </w:r>
      <w:r w:rsidR="000756CD" w:rsidRPr="005974A5">
        <w:rPr>
          <w:rFonts w:cstheme="minorHAnsi"/>
          <w:i/>
          <w:sz w:val="24"/>
          <w:szCs w:val="24"/>
        </w:rPr>
        <w:t>he remit of this work by People 1</w:t>
      </w:r>
      <w:r w:rsidR="000756CD" w:rsidRPr="005974A5">
        <w:rPr>
          <w:rFonts w:cstheme="minorHAnsi"/>
          <w:i/>
          <w:sz w:val="24"/>
          <w:szCs w:val="24"/>
          <w:vertAlign w:val="superscript"/>
        </w:rPr>
        <w:t>st</w:t>
      </w:r>
      <w:r w:rsidR="000756CD" w:rsidRPr="005974A5">
        <w:rPr>
          <w:rFonts w:cstheme="minorHAnsi"/>
          <w:i/>
          <w:sz w:val="24"/>
          <w:szCs w:val="24"/>
        </w:rPr>
        <w:t xml:space="preserve"> is limited to reviewing and updating these particular qualifications and does not extend to the other training regimes that are provided for by the Licensing (Scotland) Act 2005. </w:t>
      </w:r>
    </w:p>
    <w:p w14:paraId="0FECBF2C" w14:textId="77777777" w:rsidR="000756CD" w:rsidRPr="005974A5" w:rsidRDefault="000756CD" w:rsidP="000756CD">
      <w:pPr>
        <w:rPr>
          <w:rFonts w:cstheme="minorHAnsi"/>
          <w:i/>
          <w:sz w:val="24"/>
          <w:szCs w:val="24"/>
        </w:rPr>
      </w:pPr>
      <w:r w:rsidRPr="005974A5">
        <w:rPr>
          <w:rFonts w:cstheme="minorHAnsi"/>
          <w:i/>
          <w:sz w:val="24"/>
          <w:szCs w:val="24"/>
        </w:rPr>
        <w:t xml:space="preserve">Many personal licence holders will shortly be required to undertake refresher training and apply to renew their personal licences. The Scottish Government has just issued a communications document on this important issue and further details will be made available at </w:t>
      </w:r>
    </w:p>
    <w:p w14:paraId="72DB6765" w14:textId="6D7BA6BA" w:rsidR="00D060D7" w:rsidRDefault="00670FF5" w:rsidP="00574A9E">
      <w:pPr>
        <w:rPr>
          <w:b/>
          <w:color w:val="002060"/>
          <w:sz w:val="40"/>
          <w:szCs w:val="40"/>
        </w:rPr>
      </w:pPr>
      <w:hyperlink r:id="rId11" w:history="1">
        <w:r w:rsidR="000756CD" w:rsidRPr="005974A5">
          <w:rPr>
            <w:rStyle w:val="Hyperlink"/>
            <w:rFonts w:cstheme="minorHAnsi"/>
            <w:i/>
            <w:color w:val="auto"/>
            <w:sz w:val="24"/>
            <w:szCs w:val="24"/>
          </w:rPr>
          <w:t>https://www.gov.scot/Topics/Justice/policies/drugs-alcohol/alcohol-licensing</w:t>
        </w:r>
      </w:hyperlink>
    </w:p>
    <w:sectPr w:rsidR="00D060D7" w:rsidSect="00574A9E">
      <w:headerReference w:type="default" r:id="rId12"/>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4897" w14:textId="77777777" w:rsidR="00A207BF" w:rsidRDefault="00A207BF" w:rsidP="00A207BF">
      <w:pPr>
        <w:spacing w:after="0" w:line="240" w:lineRule="auto"/>
      </w:pPr>
      <w:r>
        <w:separator/>
      </w:r>
    </w:p>
  </w:endnote>
  <w:endnote w:type="continuationSeparator" w:id="0">
    <w:p w14:paraId="5C7DA597" w14:textId="77777777" w:rsidR="00A207BF" w:rsidRDefault="00A207BF" w:rsidP="00A2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C467" w14:textId="77777777" w:rsidR="00A207BF" w:rsidRDefault="00A207BF" w:rsidP="00A207BF">
      <w:pPr>
        <w:spacing w:after="0" w:line="240" w:lineRule="auto"/>
      </w:pPr>
      <w:r>
        <w:separator/>
      </w:r>
    </w:p>
  </w:footnote>
  <w:footnote w:type="continuationSeparator" w:id="0">
    <w:p w14:paraId="3EF3093A" w14:textId="77777777" w:rsidR="00A207BF" w:rsidRDefault="00A207BF" w:rsidP="00A2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3E77" w14:textId="307EEF95" w:rsidR="00A207BF" w:rsidRPr="003B44E0" w:rsidRDefault="00A207BF" w:rsidP="003B44E0">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4E6"/>
    <w:multiLevelType w:val="hybridMultilevel"/>
    <w:tmpl w:val="0D607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441C1"/>
    <w:multiLevelType w:val="hybridMultilevel"/>
    <w:tmpl w:val="3F0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D32"/>
    <w:multiLevelType w:val="hybridMultilevel"/>
    <w:tmpl w:val="CA22F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20019E"/>
    <w:multiLevelType w:val="hybridMultilevel"/>
    <w:tmpl w:val="26DC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4F24"/>
    <w:multiLevelType w:val="hybridMultilevel"/>
    <w:tmpl w:val="5C6E6CC4"/>
    <w:lvl w:ilvl="0" w:tplc="9F4CC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6C16"/>
    <w:multiLevelType w:val="hybridMultilevel"/>
    <w:tmpl w:val="FA6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473A"/>
    <w:multiLevelType w:val="hybridMultilevel"/>
    <w:tmpl w:val="5AE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F6AEC"/>
    <w:multiLevelType w:val="hybridMultilevel"/>
    <w:tmpl w:val="8154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3052"/>
    <w:multiLevelType w:val="hybridMultilevel"/>
    <w:tmpl w:val="5600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16DF9"/>
    <w:multiLevelType w:val="hybridMultilevel"/>
    <w:tmpl w:val="A674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83DF3"/>
    <w:multiLevelType w:val="hybridMultilevel"/>
    <w:tmpl w:val="C1C0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127D1"/>
    <w:multiLevelType w:val="hybridMultilevel"/>
    <w:tmpl w:val="5D5C2164"/>
    <w:lvl w:ilvl="0" w:tplc="AF524D6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42E89"/>
    <w:multiLevelType w:val="hybridMultilevel"/>
    <w:tmpl w:val="EDF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96DB2"/>
    <w:multiLevelType w:val="hybridMultilevel"/>
    <w:tmpl w:val="6DE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406DC"/>
    <w:multiLevelType w:val="hybridMultilevel"/>
    <w:tmpl w:val="9B627070"/>
    <w:lvl w:ilvl="0" w:tplc="AF524D6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3A51F5"/>
    <w:multiLevelType w:val="hybridMultilevel"/>
    <w:tmpl w:val="C9CC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A4F6B"/>
    <w:multiLevelType w:val="hybridMultilevel"/>
    <w:tmpl w:val="3606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74A8"/>
    <w:multiLevelType w:val="hybridMultilevel"/>
    <w:tmpl w:val="29842F72"/>
    <w:lvl w:ilvl="0" w:tplc="AF524D6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FE5E4C"/>
    <w:multiLevelType w:val="hybridMultilevel"/>
    <w:tmpl w:val="C3B0E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37C51"/>
    <w:multiLevelType w:val="hybridMultilevel"/>
    <w:tmpl w:val="3CC6EC5E"/>
    <w:lvl w:ilvl="0" w:tplc="D3D421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84A51"/>
    <w:multiLevelType w:val="hybridMultilevel"/>
    <w:tmpl w:val="1BBE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22727"/>
    <w:multiLevelType w:val="hybridMultilevel"/>
    <w:tmpl w:val="0362165A"/>
    <w:lvl w:ilvl="0" w:tplc="FD647AC0">
      <w:start w:val="4"/>
      <w:numFmt w:val="bullet"/>
      <w:lvlText w:val="-"/>
      <w:lvlJc w:val="left"/>
      <w:pPr>
        <w:ind w:left="720" w:hanging="360"/>
      </w:pPr>
      <w:rPr>
        <w:rFonts w:ascii="Arial" w:eastAsiaTheme="minorHAnsi" w:hAnsi="Arial" w:cs="Arial" w:hint="default"/>
      </w:rPr>
    </w:lvl>
    <w:lvl w:ilvl="1" w:tplc="EA22CD86">
      <w:start w:val="4"/>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56EEA"/>
    <w:multiLevelType w:val="hybridMultilevel"/>
    <w:tmpl w:val="F7FA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E11CE"/>
    <w:multiLevelType w:val="hybridMultilevel"/>
    <w:tmpl w:val="968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36E91"/>
    <w:multiLevelType w:val="hybridMultilevel"/>
    <w:tmpl w:val="15B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F0F4A"/>
    <w:multiLevelType w:val="hybridMultilevel"/>
    <w:tmpl w:val="9D427C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C9464B"/>
    <w:multiLevelType w:val="hybridMultilevel"/>
    <w:tmpl w:val="BC4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060DD"/>
    <w:multiLevelType w:val="hybridMultilevel"/>
    <w:tmpl w:val="FFA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B400D"/>
    <w:multiLevelType w:val="hybridMultilevel"/>
    <w:tmpl w:val="E6F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94F9A"/>
    <w:multiLevelType w:val="hybridMultilevel"/>
    <w:tmpl w:val="AA4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D09CC"/>
    <w:multiLevelType w:val="hybridMultilevel"/>
    <w:tmpl w:val="022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2606E"/>
    <w:multiLevelType w:val="hybridMultilevel"/>
    <w:tmpl w:val="458A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31F12"/>
    <w:multiLevelType w:val="hybridMultilevel"/>
    <w:tmpl w:val="F5381B66"/>
    <w:lvl w:ilvl="0" w:tplc="C7A216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2062"/>
    <w:multiLevelType w:val="hybridMultilevel"/>
    <w:tmpl w:val="C42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C69B6"/>
    <w:multiLevelType w:val="hybridMultilevel"/>
    <w:tmpl w:val="60B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D70B6"/>
    <w:multiLevelType w:val="hybridMultilevel"/>
    <w:tmpl w:val="91EC9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13"/>
  </w:num>
  <w:num w:numId="4">
    <w:abstractNumId w:val="24"/>
  </w:num>
  <w:num w:numId="5">
    <w:abstractNumId w:val="7"/>
  </w:num>
  <w:num w:numId="6">
    <w:abstractNumId w:val="26"/>
  </w:num>
  <w:num w:numId="7">
    <w:abstractNumId w:val="22"/>
  </w:num>
  <w:num w:numId="8">
    <w:abstractNumId w:val="5"/>
  </w:num>
  <w:num w:numId="9">
    <w:abstractNumId w:val="29"/>
  </w:num>
  <w:num w:numId="10">
    <w:abstractNumId w:val="30"/>
  </w:num>
  <w:num w:numId="11">
    <w:abstractNumId w:val="16"/>
  </w:num>
  <w:num w:numId="12">
    <w:abstractNumId w:val="1"/>
  </w:num>
  <w:num w:numId="13">
    <w:abstractNumId w:val="27"/>
  </w:num>
  <w:num w:numId="14">
    <w:abstractNumId w:val="20"/>
  </w:num>
  <w:num w:numId="15">
    <w:abstractNumId w:val="12"/>
  </w:num>
  <w:num w:numId="16">
    <w:abstractNumId w:val="33"/>
  </w:num>
  <w:num w:numId="17">
    <w:abstractNumId w:val="31"/>
  </w:num>
  <w:num w:numId="18">
    <w:abstractNumId w:val="4"/>
  </w:num>
  <w:num w:numId="19">
    <w:abstractNumId w:val="9"/>
  </w:num>
  <w:num w:numId="20">
    <w:abstractNumId w:val="15"/>
  </w:num>
  <w:num w:numId="21">
    <w:abstractNumId w:val="18"/>
  </w:num>
  <w:num w:numId="22">
    <w:abstractNumId w:val="32"/>
  </w:num>
  <w:num w:numId="23">
    <w:abstractNumId w:val="28"/>
  </w:num>
  <w:num w:numId="24">
    <w:abstractNumId w:val="17"/>
  </w:num>
  <w:num w:numId="25">
    <w:abstractNumId w:val="10"/>
  </w:num>
  <w:num w:numId="26">
    <w:abstractNumId w:val="14"/>
  </w:num>
  <w:num w:numId="27">
    <w:abstractNumId w:val="8"/>
  </w:num>
  <w:num w:numId="28">
    <w:abstractNumId w:val="19"/>
  </w:num>
  <w:num w:numId="29">
    <w:abstractNumId w:val="11"/>
  </w:num>
  <w:num w:numId="30">
    <w:abstractNumId w:val="23"/>
  </w:num>
  <w:num w:numId="31">
    <w:abstractNumId w:val="0"/>
  </w:num>
  <w:num w:numId="32">
    <w:abstractNumId w:val="25"/>
  </w:num>
  <w:num w:numId="33">
    <w:abstractNumId w:val="2"/>
  </w:num>
  <w:num w:numId="34">
    <w:abstractNumId w:val="35"/>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ztTCRZELsOmb+t4c3ktG2YTMl4OOWILqwhsIFTK0ZeUZ07cKPXyNLpUydvCXDwSQhuUWjn83vU6VhEhym5cag==" w:salt="U5v6CmHYrKckJlk84hNiB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BB"/>
    <w:rsid w:val="000756CD"/>
    <w:rsid w:val="000A5D9F"/>
    <w:rsid w:val="000B217C"/>
    <w:rsid w:val="000D2C5C"/>
    <w:rsid w:val="000E1F65"/>
    <w:rsid w:val="00197362"/>
    <w:rsid w:val="001B69E4"/>
    <w:rsid w:val="001D458A"/>
    <w:rsid w:val="002369BE"/>
    <w:rsid w:val="00263C78"/>
    <w:rsid w:val="00265B45"/>
    <w:rsid w:val="002A3CE6"/>
    <w:rsid w:val="002A4D02"/>
    <w:rsid w:val="002C496B"/>
    <w:rsid w:val="002D6066"/>
    <w:rsid w:val="003255E7"/>
    <w:rsid w:val="003905B4"/>
    <w:rsid w:val="003B44E0"/>
    <w:rsid w:val="003C4B28"/>
    <w:rsid w:val="003E1FE0"/>
    <w:rsid w:val="003E3AB2"/>
    <w:rsid w:val="003E3D45"/>
    <w:rsid w:val="004347C2"/>
    <w:rsid w:val="0046017C"/>
    <w:rsid w:val="00533204"/>
    <w:rsid w:val="00544B46"/>
    <w:rsid w:val="0055400F"/>
    <w:rsid w:val="005561C5"/>
    <w:rsid w:val="00574A9E"/>
    <w:rsid w:val="00583A3B"/>
    <w:rsid w:val="005974A5"/>
    <w:rsid w:val="005F42BB"/>
    <w:rsid w:val="00607C0B"/>
    <w:rsid w:val="00625A6D"/>
    <w:rsid w:val="0064095E"/>
    <w:rsid w:val="006454D3"/>
    <w:rsid w:val="00645FAD"/>
    <w:rsid w:val="0066573E"/>
    <w:rsid w:val="00670FF5"/>
    <w:rsid w:val="0067511F"/>
    <w:rsid w:val="006B5162"/>
    <w:rsid w:val="006F20FD"/>
    <w:rsid w:val="00733D3D"/>
    <w:rsid w:val="00734D0F"/>
    <w:rsid w:val="00744C93"/>
    <w:rsid w:val="00830F3D"/>
    <w:rsid w:val="00845275"/>
    <w:rsid w:val="0084768F"/>
    <w:rsid w:val="00853DAC"/>
    <w:rsid w:val="00885815"/>
    <w:rsid w:val="008A15C9"/>
    <w:rsid w:val="008A557C"/>
    <w:rsid w:val="008C55BA"/>
    <w:rsid w:val="008D76FA"/>
    <w:rsid w:val="00920A27"/>
    <w:rsid w:val="00936581"/>
    <w:rsid w:val="00967E93"/>
    <w:rsid w:val="00970290"/>
    <w:rsid w:val="009B1101"/>
    <w:rsid w:val="009B3F2D"/>
    <w:rsid w:val="009B4D57"/>
    <w:rsid w:val="009B71A6"/>
    <w:rsid w:val="009F5193"/>
    <w:rsid w:val="009F58CC"/>
    <w:rsid w:val="00A207BF"/>
    <w:rsid w:val="00A2233E"/>
    <w:rsid w:val="00A2345B"/>
    <w:rsid w:val="00A716F9"/>
    <w:rsid w:val="00AA3F71"/>
    <w:rsid w:val="00AB1B84"/>
    <w:rsid w:val="00B2772B"/>
    <w:rsid w:val="00B91214"/>
    <w:rsid w:val="00BA2E3F"/>
    <w:rsid w:val="00BB709E"/>
    <w:rsid w:val="00C100F1"/>
    <w:rsid w:val="00C22D1A"/>
    <w:rsid w:val="00C34E79"/>
    <w:rsid w:val="00C637F6"/>
    <w:rsid w:val="00C6645D"/>
    <w:rsid w:val="00C672A9"/>
    <w:rsid w:val="00D060D7"/>
    <w:rsid w:val="00D24BD3"/>
    <w:rsid w:val="00D4585F"/>
    <w:rsid w:val="00D530E8"/>
    <w:rsid w:val="00D6068D"/>
    <w:rsid w:val="00D82142"/>
    <w:rsid w:val="00DC4EFF"/>
    <w:rsid w:val="00DE6213"/>
    <w:rsid w:val="00DE7F12"/>
    <w:rsid w:val="00DF2DF2"/>
    <w:rsid w:val="00E143E9"/>
    <w:rsid w:val="00E77010"/>
    <w:rsid w:val="00ED2A34"/>
    <w:rsid w:val="00F21134"/>
    <w:rsid w:val="00F22D31"/>
    <w:rsid w:val="00F3042D"/>
    <w:rsid w:val="00F577CD"/>
    <w:rsid w:val="00F67521"/>
    <w:rsid w:val="00F818BD"/>
    <w:rsid w:val="00FC23CC"/>
    <w:rsid w:val="00FD3F32"/>
    <w:rsid w:val="00FE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BD0AA"/>
  <w15:chartTrackingRefBased/>
  <w15:docId w15:val="{9A9887B3-74D7-4CFA-98B3-11B0B2F8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BB"/>
    <w:pPr>
      <w:ind w:left="720"/>
      <w:contextualSpacing/>
    </w:pPr>
  </w:style>
  <w:style w:type="paragraph" w:styleId="BalloonText">
    <w:name w:val="Balloon Text"/>
    <w:basedOn w:val="Normal"/>
    <w:link w:val="BalloonTextChar"/>
    <w:uiPriority w:val="99"/>
    <w:semiHidden/>
    <w:unhideWhenUsed/>
    <w:rsid w:val="000D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5C"/>
    <w:rPr>
      <w:rFonts w:ascii="Segoe UI" w:hAnsi="Segoe UI" w:cs="Segoe UI"/>
      <w:sz w:val="18"/>
      <w:szCs w:val="18"/>
    </w:rPr>
  </w:style>
  <w:style w:type="paragraph" w:styleId="Revision">
    <w:name w:val="Revision"/>
    <w:hidden/>
    <w:uiPriority w:val="99"/>
    <w:semiHidden/>
    <w:rsid w:val="00645FAD"/>
    <w:pPr>
      <w:spacing w:after="0" w:line="240" w:lineRule="auto"/>
    </w:pPr>
  </w:style>
  <w:style w:type="paragraph" w:styleId="Header">
    <w:name w:val="header"/>
    <w:basedOn w:val="Normal"/>
    <w:link w:val="HeaderChar"/>
    <w:uiPriority w:val="99"/>
    <w:unhideWhenUsed/>
    <w:rsid w:val="00A20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BF"/>
  </w:style>
  <w:style w:type="paragraph" w:styleId="Footer">
    <w:name w:val="footer"/>
    <w:basedOn w:val="Normal"/>
    <w:link w:val="FooterChar"/>
    <w:uiPriority w:val="99"/>
    <w:unhideWhenUsed/>
    <w:rsid w:val="00A20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BF"/>
  </w:style>
  <w:style w:type="table" w:styleId="TableGrid">
    <w:name w:val="Table Grid"/>
    <w:basedOn w:val="TableNormal"/>
    <w:uiPriority w:val="39"/>
    <w:rsid w:val="0097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4D3"/>
    <w:rPr>
      <w:sz w:val="16"/>
      <w:szCs w:val="16"/>
    </w:rPr>
  </w:style>
  <w:style w:type="paragraph" w:styleId="CommentText">
    <w:name w:val="annotation text"/>
    <w:basedOn w:val="Normal"/>
    <w:link w:val="CommentTextChar"/>
    <w:uiPriority w:val="99"/>
    <w:semiHidden/>
    <w:unhideWhenUsed/>
    <w:rsid w:val="006454D3"/>
    <w:pPr>
      <w:spacing w:line="240" w:lineRule="auto"/>
    </w:pPr>
    <w:rPr>
      <w:sz w:val="20"/>
      <w:szCs w:val="20"/>
    </w:rPr>
  </w:style>
  <w:style w:type="character" w:customStyle="1" w:styleId="CommentTextChar">
    <w:name w:val="Comment Text Char"/>
    <w:basedOn w:val="DefaultParagraphFont"/>
    <w:link w:val="CommentText"/>
    <w:uiPriority w:val="99"/>
    <w:semiHidden/>
    <w:rsid w:val="006454D3"/>
    <w:rPr>
      <w:sz w:val="20"/>
      <w:szCs w:val="20"/>
    </w:rPr>
  </w:style>
  <w:style w:type="paragraph" w:styleId="CommentSubject">
    <w:name w:val="annotation subject"/>
    <w:basedOn w:val="CommentText"/>
    <w:next w:val="CommentText"/>
    <w:link w:val="CommentSubjectChar"/>
    <w:uiPriority w:val="99"/>
    <w:semiHidden/>
    <w:unhideWhenUsed/>
    <w:rsid w:val="006454D3"/>
    <w:rPr>
      <w:b/>
      <w:bCs/>
    </w:rPr>
  </w:style>
  <w:style w:type="character" w:customStyle="1" w:styleId="CommentSubjectChar">
    <w:name w:val="Comment Subject Char"/>
    <w:basedOn w:val="CommentTextChar"/>
    <w:link w:val="CommentSubject"/>
    <w:uiPriority w:val="99"/>
    <w:semiHidden/>
    <w:rsid w:val="006454D3"/>
    <w:rPr>
      <w:b/>
      <w:bCs/>
      <w:sz w:val="20"/>
      <w:szCs w:val="20"/>
    </w:rPr>
  </w:style>
  <w:style w:type="character" w:styleId="Hyperlink">
    <w:name w:val="Hyperlink"/>
    <w:basedOn w:val="DefaultParagraphFont"/>
    <w:uiPriority w:val="99"/>
    <w:unhideWhenUsed/>
    <w:rsid w:val="000756CD"/>
    <w:rPr>
      <w:color w:val="0563C1"/>
      <w:u w:val="single"/>
    </w:rPr>
  </w:style>
  <w:style w:type="character" w:customStyle="1" w:styleId="UnresolvedMention">
    <w:name w:val="Unresolved Mention"/>
    <w:basedOn w:val="DefaultParagraphFont"/>
    <w:uiPriority w:val="99"/>
    <w:semiHidden/>
    <w:unhideWhenUsed/>
    <w:rsid w:val="000756CD"/>
    <w:rPr>
      <w:color w:val="605E5C"/>
      <w:shd w:val="clear" w:color="auto" w:fill="E1DFDD"/>
    </w:rPr>
  </w:style>
  <w:style w:type="character" w:styleId="FollowedHyperlink">
    <w:name w:val="FollowedHyperlink"/>
    <w:basedOn w:val="DefaultParagraphFont"/>
    <w:uiPriority w:val="99"/>
    <w:semiHidden/>
    <w:unhideWhenUsed/>
    <w:rsid w:val="00607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9691">
      <w:bodyDiv w:val="1"/>
      <w:marLeft w:val="0"/>
      <w:marRight w:val="0"/>
      <w:marTop w:val="0"/>
      <w:marBottom w:val="0"/>
      <w:divBdr>
        <w:top w:val="none" w:sz="0" w:space="0" w:color="auto"/>
        <w:left w:val="none" w:sz="0" w:space="0" w:color="auto"/>
        <w:bottom w:val="none" w:sz="0" w:space="0" w:color="auto"/>
        <w:right w:val="none" w:sz="0" w:space="0" w:color="auto"/>
      </w:divBdr>
    </w:div>
    <w:div w:id="4746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Topics/Justice/policies/drugs-alcohol/alcohol-licensing" TargetMode="External"/><Relationship Id="rId5" Type="http://schemas.openxmlformats.org/officeDocument/2006/relationships/webSettings" Target="webSettings.xml"/><Relationship Id="rId10" Type="http://schemas.openxmlformats.org/officeDocument/2006/relationships/hyperlink" Target="https://www.surveymonkey.co.uk/r/X3DVYVP" TargetMode="External"/><Relationship Id="rId4" Type="http://schemas.openxmlformats.org/officeDocument/2006/relationships/settings" Target="settings.xml"/><Relationship Id="rId9" Type="http://schemas.openxmlformats.org/officeDocument/2006/relationships/hyperlink" Target="http://www.scplh.info/files/National%20Standard%20-%20Personal%20Licence%20Hold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C643-0A03-4DDE-9D95-D759EB73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Sarah Harris</cp:lastModifiedBy>
  <cp:revision>3</cp:revision>
  <cp:lastPrinted>2017-11-08T11:50:00Z</cp:lastPrinted>
  <dcterms:created xsi:type="dcterms:W3CDTF">2018-11-12T16:45:00Z</dcterms:created>
  <dcterms:modified xsi:type="dcterms:W3CDTF">2018-11-12T17:11:00Z</dcterms:modified>
</cp:coreProperties>
</file>