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D088" w14:textId="77777777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201: Understanding the hospitality industry</w:t>
      </w:r>
    </w:p>
    <w:p w14:paraId="2BB7A14D" w14:textId="3A03093E" w:rsidR="008177B1" w:rsidRPr="00696D82" w:rsidRDefault="0094002F" w:rsidP="00696D82">
      <w:pPr>
        <w:pStyle w:val="Heading1"/>
      </w:pPr>
      <w:r>
        <w:t xml:space="preserve">Activity 1: </w:t>
      </w:r>
      <w:r w:rsidR="00696D82">
        <w:t>1-</w:t>
      </w:r>
      <w:r w:rsidR="00576259">
        <w:t>m</w:t>
      </w:r>
      <w:r w:rsidR="00696D82">
        <w:t xml:space="preserve">inute </w:t>
      </w:r>
      <w:r w:rsidR="00576259">
        <w:t>p</w:t>
      </w:r>
      <w:r w:rsidR="00696D82">
        <w:t>aper</w:t>
      </w:r>
      <w:r w:rsidR="00110217" w:rsidRPr="00692A4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2532D" w14:paraId="657686FB" w14:textId="77777777" w:rsidTr="0062532D">
        <w:trPr>
          <w:trHeight w:val="11681"/>
        </w:trPr>
        <w:tc>
          <w:tcPr>
            <w:tcW w:w="9493" w:type="dxa"/>
            <w:vAlign w:val="center"/>
          </w:tcPr>
          <w:p w14:paraId="14A3A826" w14:textId="77777777" w:rsidR="0062532D" w:rsidRDefault="0062532D" w:rsidP="00A43FF8">
            <w:pPr>
              <w:spacing w:before="0" w:after="0" w:line="240" w:lineRule="auto"/>
              <w:rPr>
                <w:sz w:val="24"/>
              </w:rPr>
            </w:pPr>
          </w:p>
        </w:tc>
      </w:tr>
    </w:tbl>
    <w:p w14:paraId="10B6D76F" w14:textId="77777777" w:rsidR="008177B1" w:rsidRPr="005D195F" w:rsidRDefault="008177B1" w:rsidP="009F4195">
      <w:pPr>
        <w:spacing w:before="0" w:after="0" w:line="240" w:lineRule="auto"/>
        <w:jc w:val="both"/>
        <w:rPr>
          <w:sz w:val="24"/>
        </w:rPr>
      </w:pPr>
    </w:p>
    <w:p w14:paraId="2F946988" w14:textId="09A2C27E" w:rsidR="003A270A" w:rsidRPr="005D195F" w:rsidRDefault="003A270A" w:rsidP="005D195F">
      <w:pPr>
        <w:pStyle w:val="Answerlines"/>
        <w:spacing w:before="0" w:after="0" w:line="240" w:lineRule="auto"/>
        <w:ind w:left="714"/>
        <w:jc w:val="both"/>
        <w:rPr>
          <w:sz w:val="24"/>
        </w:rPr>
      </w:pPr>
    </w:p>
    <w:sectPr w:rsidR="003A270A" w:rsidRPr="005D195F" w:rsidSect="000E1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E1AA9" w14:textId="77777777" w:rsidR="0019519B" w:rsidRDefault="0019519B">
      <w:pPr>
        <w:spacing w:before="0" w:after="0"/>
      </w:pPr>
      <w:r>
        <w:separator/>
      </w:r>
    </w:p>
  </w:endnote>
  <w:endnote w:type="continuationSeparator" w:id="0">
    <w:p w14:paraId="0CD346C7" w14:textId="77777777" w:rsidR="0019519B" w:rsidRDefault="001951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8ED8E" w14:textId="77777777" w:rsidR="00B15F7A" w:rsidRDefault="00B15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280F913F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BE0F52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BE0F52" w:rsidRPr="00BE0F52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BE0F52">
                                  <w:fldChar w:fldCharType="begin"/>
                                </w:r>
                                <w:r w:rsidR="00BE0F52">
                                  <w:instrText xml:space="preserve"> NUMPAGES   \* MERGEFORMAT </w:instrText>
                                </w:r>
                                <w:r w:rsidR="00BE0F52">
                                  <w:fldChar w:fldCharType="separate"/>
                                </w:r>
                                <w:r w:rsidR="00BE0F52" w:rsidRPr="00BE0F52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BE0F52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280F913F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BE0F52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BE0F52" w:rsidRPr="00BE0F52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BE0F52">
                            <w:fldChar w:fldCharType="begin"/>
                          </w:r>
                          <w:r w:rsidR="00BE0F52">
                            <w:instrText xml:space="preserve"> NUMPAGES   \* MERGEFORMAT </w:instrText>
                          </w:r>
                          <w:r w:rsidR="00BE0F52">
                            <w:fldChar w:fldCharType="separate"/>
                          </w:r>
                          <w:r w:rsidR="00BE0F52" w:rsidRPr="00BE0F52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BE0F52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7D2D4" w14:textId="77777777" w:rsidR="00B15F7A" w:rsidRDefault="00B15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90E86" w14:textId="77777777" w:rsidR="0019519B" w:rsidRDefault="0019519B">
      <w:pPr>
        <w:spacing w:before="0" w:after="0"/>
      </w:pPr>
      <w:r>
        <w:separator/>
      </w:r>
    </w:p>
  </w:footnote>
  <w:footnote w:type="continuationSeparator" w:id="0">
    <w:p w14:paraId="0B3C3515" w14:textId="77777777" w:rsidR="0019519B" w:rsidRDefault="001951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BB2B1" w14:textId="77777777" w:rsidR="00B15F7A" w:rsidRDefault="00B15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344A69A5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602FA2" w:rsidRPr="00576259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576259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386F8524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7C119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bookmarkStart w:id="0" w:name="_GoBack"/>
                                <w:r w:rsidR="0094002F" w:rsidRPr="00B15F7A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bookmarkEnd w:id="0"/>
                                <w:r w:rsidR="0094002F">
                                  <w:rPr>
                                    <w:b/>
                                    <w:sz w:val="24"/>
                                  </w:rPr>
                                  <w:t xml:space="preserve"> 1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344A69A5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602FA2" w:rsidRPr="00576259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576259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386F8524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7C1199">
                            <w:rPr>
                              <w:b/>
                              <w:sz w:val="24"/>
                            </w:rPr>
                            <w:t>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bookmarkStart w:id="1" w:name="_GoBack"/>
                          <w:r w:rsidR="0094002F" w:rsidRPr="00B15F7A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bookmarkEnd w:id="1"/>
                          <w:r w:rsidR="0094002F">
                            <w:rPr>
                              <w:b/>
                              <w:sz w:val="24"/>
                            </w:rPr>
                            <w:t xml:space="preserve"> 1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53208" w14:textId="77777777" w:rsidR="00B15F7A" w:rsidRDefault="00B15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35BA7"/>
    <w:rsid w:val="000814A3"/>
    <w:rsid w:val="00094517"/>
    <w:rsid w:val="000A10B3"/>
    <w:rsid w:val="000E194B"/>
    <w:rsid w:val="00110217"/>
    <w:rsid w:val="00136B1A"/>
    <w:rsid w:val="001472D1"/>
    <w:rsid w:val="001579CA"/>
    <w:rsid w:val="001653CF"/>
    <w:rsid w:val="00191174"/>
    <w:rsid w:val="00192883"/>
    <w:rsid w:val="0019519B"/>
    <w:rsid w:val="001B2060"/>
    <w:rsid w:val="001D0269"/>
    <w:rsid w:val="0021234F"/>
    <w:rsid w:val="00244B17"/>
    <w:rsid w:val="0025009F"/>
    <w:rsid w:val="00265C73"/>
    <w:rsid w:val="0027324D"/>
    <w:rsid w:val="00277AB8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A270A"/>
    <w:rsid w:val="003B4E36"/>
    <w:rsid w:val="003F6DC3"/>
    <w:rsid w:val="00404B31"/>
    <w:rsid w:val="004172AE"/>
    <w:rsid w:val="004248F2"/>
    <w:rsid w:val="004578AA"/>
    <w:rsid w:val="0049066E"/>
    <w:rsid w:val="004E7121"/>
    <w:rsid w:val="00523B9B"/>
    <w:rsid w:val="00535D10"/>
    <w:rsid w:val="00564B7C"/>
    <w:rsid w:val="00576259"/>
    <w:rsid w:val="00594E6C"/>
    <w:rsid w:val="005D195F"/>
    <w:rsid w:val="005D3A6A"/>
    <w:rsid w:val="005F294C"/>
    <w:rsid w:val="00602FA2"/>
    <w:rsid w:val="00605D36"/>
    <w:rsid w:val="0062532D"/>
    <w:rsid w:val="00641004"/>
    <w:rsid w:val="00677947"/>
    <w:rsid w:val="00692A45"/>
    <w:rsid w:val="00696D82"/>
    <w:rsid w:val="006C2982"/>
    <w:rsid w:val="006D4994"/>
    <w:rsid w:val="007151C8"/>
    <w:rsid w:val="00716399"/>
    <w:rsid w:val="00716647"/>
    <w:rsid w:val="00721D9E"/>
    <w:rsid w:val="007515B5"/>
    <w:rsid w:val="0075707B"/>
    <w:rsid w:val="007755B7"/>
    <w:rsid w:val="0078042A"/>
    <w:rsid w:val="007A504E"/>
    <w:rsid w:val="007C1199"/>
    <w:rsid w:val="007D6305"/>
    <w:rsid w:val="007F5E5F"/>
    <w:rsid w:val="00811B38"/>
    <w:rsid w:val="008177B1"/>
    <w:rsid w:val="00884508"/>
    <w:rsid w:val="00897DC8"/>
    <w:rsid w:val="008A3C4B"/>
    <w:rsid w:val="008B2A2B"/>
    <w:rsid w:val="00911FC4"/>
    <w:rsid w:val="0094002F"/>
    <w:rsid w:val="00984527"/>
    <w:rsid w:val="009F4195"/>
    <w:rsid w:val="00A03BFA"/>
    <w:rsid w:val="00A36D7E"/>
    <w:rsid w:val="00A43FF8"/>
    <w:rsid w:val="00AA27C7"/>
    <w:rsid w:val="00AF63EB"/>
    <w:rsid w:val="00B15F7A"/>
    <w:rsid w:val="00B61062"/>
    <w:rsid w:val="00B64B88"/>
    <w:rsid w:val="00BB3515"/>
    <w:rsid w:val="00BB5493"/>
    <w:rsid w:val="00BC5E9C"/>
    <w:rsid w:val="00BC6D95"/>
    <w:rsid w:val="00BD360B"/>
    <w:rsid w:val="00BD5425"/>
    <w:rsid w:val="00BE0F52"/>
    <w:rsid w:val="00C01D20"/>
    <w:rsid w:val="00C336C2"/>
    <w:rsid w:val="00C4379C"/>
    <w:rsid w:val="00C668ED"/>
    <w:rsid w:val="00C75E64"/>
    <w:rsid w:val="00C958E7"/>
    <w:rsid w:val="00C963A8"/>
    <w:rsid w:val="00CA6432"/>
    <w:rsid w:val="00CC5F8C"/>
    <w:rsid w:val="00CE2665"/>
    <w:rsid w:val="00D023D8"/>
    <w:rsid w:val="00D415A9"/>
    <w:rsid w:val="00D81011"/>
    <w:rsid w:val="00DE1296"/>
    <w:rsid w:val="00DF7178"/>
    <w:rsid w:val="00E03371"/>
    <w:rsid w:val="00E47C55"/>
    <w:rsid w:val="00EA540F"/>
    <w:rsid w:val="00ED3B33"/>
    <w:rsid w:val="00ED4CCF"/>
    <w:rsid w:val="00F1235E"/>
    <w:rsid w:val="00F12661"/>
    <w:rsid w:val="00F717CC"/>
    <w:rsid w:val="00F80BD6"/>
    <w:rsid w:val="00F903B5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72</cp:revision>
  <cp:lastPrinted>2020-05-22T14:27:00Z</cp:lastPrinted>
  <dcterms:created xsi:type="dcterms:W3CDTF">2017-01-18T17:51:00Z</dcterms:created>
  <dcterms:modified xsi:type="dcterms:W3CDTF">2020-05-22T14:27:00Z</dcterms:modified>
</cp:coreProperties>
</file>