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1D7F9340" w:rsidR="00474F67" w:rsidRPr="007F05E6" w:rsidRDefault="00474F67" w:rsidP="00474F67">
      <w:pPr>
        <w:pStyle w:val="Unittitle"/>
      </w:pPr>
      <w:r w:rsidRPr="007051BD">
        <w:t xml:space="preserve">Unit </w:t>
      </w:r>
      <w:r w:rsidR="00980AAA">
        <w:t>20</w:t>
      </w:r>
      <w:r w:rsidR="00A935C3">
        <w:t>3</w:t>
      </w:r>
      <w:r w:rsidRPr="007051BD">
        <w:t xml:space="preserve">: </w:t>
      </w:r>
      <w:r w:rsidR="00A935C3">
        <w:t>Provide guest service</w:t>
      </w:r>
    </w:p>
    <w:p w14:paraId="474BB727" w14:textId="35D1E2DC" w:rsidR="00FC07E5" w:rsidRDefault="00FC07E5" w:rsidP="00FC07E5">
      <w:pPr>
        <w:pStyle w:val="Heading1"/>
        <w:jc w:val="both"/>
      </w:pPr>
      <w:r>
        <w:t>Worksheet 1: Know how effective communication is used to benefit a hospitality establishment (</w:t>
      </w:r>
      <w:r w:rsidR="000A23A9">
        <w:t>Tutor</w:t>
      </w:r>
      <w:r>
        <w:t>)</w:t>
      </w:r>
    </w:p>
    <w:p w14:paraId="3EBE20CB" w14:textId="179C9601" w:rsidR="00FC07E5" w:rsidRPr="00FC07E5" w:rsidRDefault="00FC07E5" w:rsidP="00FC07E5">
      <w:pPr>
        <w:jc w:val="both"/>
        <w:rPr>
          <w:rFonts w:cs="Arial"/>
          <w:b/>
          <w:bCs/>
          <w:szCs w:val="22"/>
        </w:rPr>
      </w:pPr>
      <w:bookmarkStart w:id="0" w:name="_Hlk30322142"/>
      <w:r w:rsidRPr="00FC07E5">
        <w:rPr>
          <w:rFonts w:cs="Arial"/>
          <w:b/>
          <w:bCs/>
          <w:szCs w:val="22"/>
        </w:rPr>
        <w:t>Describe non-verbal</w:t>
      </w:r>
      <w:r>
        <w:rPr>
          <w:rFonts w:cs="Arial"/>
          <w:b/>
          <w:bCs/>
          <w:szCs w:val="22"/>
        </w:rPr>
        <w:t xml:space="preserve"> communication and how</w:t>
      </w:r>
      <w:r w:rsidRPr="00FC07E5">
        <w:rPr>
          <w:rFonts w:cs="Arial"/>
          <w:b/>
          <w:bCs/>
          <w:szCs w:val="22"/>
        </w:rPr>
        <w:t xml:space="preserve"> </w:t>
      </w:r>
      <w:r>
        <w:rPr>
          <w:rFonts w:cs="Arial"/>
          <w:b/>
          <w:bCs/>
          <w:szCs w:val="22"/>
        </w:rPr>
        <w:t xml:space="preserve">it </w:t>
      </w:r>
      <w:r w:rsidRPr="00FC07E5">
        <w:rPr>
          <w:rFonts w:cs="Arial"/>
          <w:b/>
          <w:bCs/>
          <w:szCs w:val="22"/>
        </w:rPr>
        <w:t>can betray your verbal message</w:t>
      </w:r>
      <w:r w:rsidR="000A23A9">
        <w:rPr>
          <w:rFonts w:cs="Arial"/>
          <w:b/>
          <w:bCs/>
          <w:szCs w:val="22"/>
        </w:rPr>
        <w:t>:</w:t>
      </w:r>
    </w:p>
    <w:bookmarkEnd w:id="0"/>
    <w:p w14:paraId="3A1C9B97" w14:textId="077F83C1" w:rsidR="00FC07E5" w:rsidRPr="000A23A9" w:rsidRDefault="00FC07E5" w:rsidP="00FC07E5">
      <w:pPr>
        <w:jc w:val="both"/>
        <w:rPr>
          <w:rFonts w:eastAsia="MS PGothic" w:cs="Arial"/>
          <w:color w:val="FF0000"/>
          <w:szCs w:val="22"/>
        </w:rPr>
      </w:pPr>
      <w:r w:rsidRPr="000A23A9">
        <w:rPr>
          <w:rFonts w:eastAsia="MS PGothic" w:cs="Arial"/>
          <w:color w:val="FF0000"/>
          <w:szCs w:val="22"/>
        </w:rPr>
        <w:t>Non-verbal communication includes such things as tone of voice, voice quality, making eye contact with the person to whom you are talking, paying attention when somebody else talks, body position, distance from the person, and body movement.</w:t>
      </w:r>
      <w:r w:rsidRPr="000A23A9">
        <w:rPr>
          <w:color w:val="FF0000"/>
        </w:rPr>
        <w:t xml:space="preserve"> </w:t>
      </w:r>
      <w:r w:rsidRPr="000A23A9">
        <w:rPr>
          <w:rFonts w:eastAsia="MS PGothic" w:cs="Arial"/>
          <w:color w:val="FF0000"/>
          <w:szCs w:val="22"/>
        </w:rPr>
        <w:t>It is easy to say one thing but to communicate the opposite with your non-verbal communication.</w:t>
      </w:r>
    </w:p>
    <w:p w14:paraId="6C68B206" w14:textId="77777777" w:rsidR="00FC07E5" w:rsidRPr="00FC07E5" w:rsidRDefault="00FC07E5" w:rsidP="00FC07E5">
      <w:pPr>
        <w:jc w:val="both"/>
        <w:rPr>
          <w:rFonts w:cs="Arial"/>
          <w:szCs w:val="22"/>
        </w:rPr>
      </w:pPr>
    </w:p>
    <w:p w14:paraId="7689BA2E" w14:textId="2C1184B8" w:rsidR="00FC07E5" w:rsidRDefault="00FC07E5" w:rsidP="00FC07E5">
      <w:pPr>
        <w:jc w:val="both"/>
        <w:rPr>
          <w:rFonts w:cs="Arial"/>
          <w:b/>
          <w:bCs/>
          <w:szCs w:val="22"/>
        </w:rPr>
      </w:pPr>
      <w:bookmarkStart w:id="1" w:name="_Hlk30322178"/>
      <w:r w:rsidRPr="00FC07E5">
        <w:rPr>
          <w:rFonts w:cs="Arial"/>
          <w:b/>
          <w:bCs/>
          <w:szCs w:val="22"/>
        </w:rPr>
        <w:t>Identify three different examples of written communication commonly used when dealing with guests:</w:t>
      </w:r>
    </w:p>
    <w:p w14:paraId="137DE85D" w14:textId="798C53DA" w:rsidR="00FC07E5" w:rsidRPr="000A23A9" w:rsidRDefault="000A23A9" w:rsidP="00FC07E5">
      <w:pPr>
        <w:jc w:val="both"/>
        <w:rPr>
          <w:rFonts w:cs="Arial"/>
          <w:b/>
          <w:bCs/>
          <w:color w:val="FF0000"/>
          <w:szCs w:val="22"/>
        </w:rPr>
      </w:pPr>
      <w:r w:rsidRPr="000A23A9">
        <w:rPr>
          <w:rFonts w:eastAsia="MS PGothic" w:cs="Arial"/>
          <w:color w:val="FF0000"/>
          <w:szCs w:val="22"/>
        </w:rPr>
        <w:t>W</w:t>
      </w:r>
      <w:r w:rsidR="00FC07E5" w:rsidRPr="000A23A9">
        <w:rPr>
          <w:rFonts w:eastAsia="MS PGothic" w:cs="Arial"/>
          <w:color w:val="FF0000"/>
          <w:szCs w:val="22"/>
        </w:rPr>
        <w:t>e encounter written communication through letters, memos, reports, job applications and resumes, marketing literature, notices on staff noticeboards boards, employee handbooks, promotional signs, meal orders, membership application forms, float balance sheets.</w:t>
      </w:r>
    </w:p>
    <w:bookmarkEnd w:id="1"/>
    <w:p w14:paraId="2870DBAE" w14:textId="77777777" w:rsidR="00FC07E5" w:rsidRPr="00FC07E5" w:rsidRDefault="00FC07E5" w:rsidP="00FC07E5">
      <w:pPr>
        <w:rPr>
          <w:rFonts w:cs="Arial"/>
          <w:b/>
          <w:bCs/>
          <w:szCs w:val="22"/>
        </w:rPr>
      </w:pPr>
    </w:p>
    <w:p w14:paraId="0CA85D1C" w14:textId="77777777" w:rsidR="00FC07E5" w:rsidRPr="00FC07E5" w:rsidRDefault="00FC07E5" w:rsidP="00FC07E5">
      <w:pPr>
        <w:rPr>
          <w:rFonts w:cs="Arial"/>
          <w:b/>
          <w:bCs/>
          <w:szCs w:val="22"/>
        </w:rPr>
      </w:pPr>
      <w:bookmarkStart w:id="2" w:name="_Hlk30322298"/>
      <w:bookmarkStart w:id="3" w:name="_Hlk30859534"/>
      <w:r w:rsidRPr="00FC07E5">
        <w:rPr>
          <w:rFonts w:cs="Arial"/>
          <w:b/>
          <w:bCs/>
          <w:szCs w:val="22"/>
        </w:rPr>
        <w:t>Explain what is meant by effective listening:</w:t>
      </w:r>
    </w:p>
    <w:bookmarkEnd w:id="2"/>
    <w:bookmarkEnd w:id="3"/>
    <w:p w14:paraId="214C68AF" w14:textId="2703490A" w:rsidR="00FC07E5" w:rsidRPr="000A23A9" w:rsidRDefault="00FC07E5" w:rsidP="00FC07E5">
      <w:pPr>
        <w:rPr>
          <w:rFonts w:cs="Arial"/>
          <w:color w:val="FF0000"/>
          <w:szCs w:val="22"/>
        </w:rPr>
      </w:pPr>
      <w:r w:rsidRPr="000A23A9">
        <w:rPr>
          <w:rFonts w:cs="Arial"/>
          <w:color w:val="FF0000"/>
          <w:szCs w:val="22"/>
        </w:rPr>
        <w:t>To be an active</w:t>
      </w:r>
      <w:r w:rsidR="00D13B44" w:rsidRPr="000A23A9">
        <w:rPr>
          <w:rFonts w:cs="Arial"/>
          <w:color w:val="FF0000"/>
          <w:szCs w:val="22"/>
        </w:rPr>
        <w:t>/effective</w:t>
      </w:r>
      <w:r w:rsidRPr="000A23A9">
        <w:rPr>
          <w:rFonts w:cs="Arial"/>
          <w:color w:val="FF0000"/>
          <w:szCs w:val="22"/>
        </w:rPr>
        <w:t xml:space="preserve"> listener, you must deliberately resist this tendency to let your mind wander. Not only will you remember more of what the speaker is saying, but the speaker will feel that you are listening</w:t>
      </w:r>
      <w:r w:rsidR="000A23A9">
        <w:rPr>
          <w:rFonts w:cs="Arial"/>
          <w:color w:val="FF0000"/>
          <w:szCs w:val="22"/>
        </w:rPr>
        <w:t>.</w:t>
      </w:r>
    </w:p>
    <w:p w14:paraId="7FC088FB" w14:textId="77777777" w:rsidR="00FC07E5" w:rsidRDefault="00FC07E5" w:rsidP="00FC07E5">
      <w:pPr>
        <w:rPr>
          <w:rFonts w:cs="Arial"/>
          <w:szCs w:val="22"/>
        </w:rPr>
      </w:pPr>
    </w:p>
    <w:p w14:paraId="0B58B5BA" w14:textId="1172909D" w:rsidR="00FC07E5" w:rsidRPr="00FC07E5" w:rsidRDefault="00FC07E5" w:rsidP="00FC07E5">
      <w:pPr>
        <w:rPr>
          <w:rFonts w:cs="Arial"/>
          <w:b/>
          <w:bCs/>
          <w:szCs w:val="22"/>
        </w:rPr>
      </w:pPr>
      <w:bookmarkStart w:id="4" w:name="_Hlk30322364"/>
      <w:r w:rsidRPr="00FC07E5">
        <w:rPr>
          <w:rFonts w:cs="Arial"/>
          <w:b/>
          <w:bCs/>
          <w:szCs w:val="22"/>
        </w:rPr>
        <w:t>List three principles of effective communication</w:t>
      </w:r>
      <w:r>
        <w:rPr>
          <w:rFonts w:cs="Arial"/>
          <w:b/>
          <w:bCs/>
          <w:szCs w:val="22"/>
        </w:rPr>
        <w:t xml:space="preserve"> (any of the following)</w:t>
      </w:r>
    </w:p>
    <w:bookmarkEnd w:id="4"/>
    <w:p w14:paraId="6FD3C4E1" w14:textId="0DDB2444"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e</w:t>
      </w:r>
      <w:r w:rsidR="00FC07E5" w:rsidRPr="000A23A9">
        <w:rPr>
          <w:rFonts w:cs="Arial"/>
          <w:color w:val="FF0000"/>
          <w:szCs w:val="22"/>
        </w:rPr>
        <w:t xml:space="preserve">ffective listening </w:t>
      </w:r>
    </w:p>
    <w:p w14:paraId="2A34D983" w14:textId="617AB061"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t</w:t>
      </w:r>
      <w:r w:rsidR="00FC07E5" w:rsidRPr="000A23A9">
        <w:rPr>
          <w:rFonts w:cs="Arial"/>
          <w:color w:val="FF0000"/>
          <w:szCs w:val="22"/>
        </w:rPr>
        <w:t>one of voice</w:t>
      </w:r>
    </w:p>
    <w:p w14:paraId="48892E1D" w14:textId="725AB38A"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c</w:t>
      </w:r>
      <w:r w:rsidR="00FC07E5" w:rsidRPr="000A23A9">
        <w:rPr>
          <w:rFonts w:cs="Arial"/>
          <w:color w:val="FF0000"/>
          <w:szCs w:val="22"/>
        </w:rPr>
        <w:t>larity of message</w:t>
      </w:r>
    </w:p>
    <w:p w14:paraId="51BAD8DD" w14:textId="3EB621F6"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a</w:t>
      </w:r>
      <w:r w:rsidR="00FC07E5" w:rsidRPr="000A23A9">
        <w:rPr>
          <w:rFonts w:cs="Arial"/>
          <w:color w:val="FF0000"/>
          <w:szCs w:val="22"/>
        </w:rPr>
        <w:t>ccuracy of message</w:t>
      </w:r>
    </w:p>
    <w:p w14:paraId="081E7752" w14:textId="2DE7DB3B"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u</w:t>
      </w:r>
      <w:r w:rsidR="00FC07E5" w:rsidRPr="000A23A9">
        <w:rPr>
          <w:rFonts w:cs="Arial"/>
          <w:color w:val="FF0000"/>
          <w:szCs w:val="22"/>
        </w:rPr>
        <w:t xml:space="preserve">nderstanding of needs </w:t>
      </w:r>
    </w:p>
    <w:p w14:paraId="13D440E2" w14:textId="4623D8AC"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l</w:t>
      </w:r>
      <w:r w:rsidR="00FC07E5" w:rsidRPr="000A23A9">
        <w:rPr>
          <w:rFonts w:cs="Arial"/>
          <w:color w:val="FF0000"/>
          <w:szCs w:val="22"/>
        </w:rPr>
        <w:t>anguage used</w:t>
      </w:r>
    </w:p>
    <w:p w14:paraId="305FEBB5" w14:textId="0718B08B" w:rsidR="00FC07E5" w:rsidRPr="000A23A9" w:rsidRDefault="000A23A9" w:rsidP="000A23A9">
      <w:pPr>
        <w:pStyle w:val="ListParagraph"/>
        <w:numPr>
          <w:ilvl w:val="0"/>
          <w:numId w:val="43"/>
        </w:numPr>
        <w:spacing w:before="120" w:after="120" w:line="276" w:lineRule="auto"/>
        <w:rPr>
          <w:rFonts w:cs="Arial"/>
          <w:color w:val="FF0000"/>
          <w:szCs w:val="22"/>
        </w:rPr>
      </w:pPr>
      <w:r>
        <w:rPr>
          <w:rFonts w:cs="Arial"/>
          <w:color w:val="FF0000"/>
          <w:szCs w:val="22"/>
        </w:rPr>
        <w:t>c</w:t>
      </w:r>
      <w:r w:rsidR="00FC07E5" w:rsidRPr="000A23A9">
        <w:rPr>
          <w:rFonts w:cs="Arial"/>
          <w:color w:val="FF0000"/>
          <w:szCs w:val="22"/>
        </w:rPr>
        <w:t>ultural expectations</w:t>
      </w:r>
      <w:r>
        <w:rPr>
          <w:rFonts w:cs="Arial"/>
          <w:color w:val="FF0000"/>
          <w:szCs w:val="22"/>
        </w:rPr>
        <w:t>.</w:t>
      </w:r>
    </w:p>
    <w:p w14:paraId="74BF3B3B" w14:textId="77777777" w:rsidR="00FC07E5" w:rsidRDefault="00FC07E5" w:rsidP="00FC07E5">
      <w:pPr>
        <w:rPr>
          <w:rFonts w:cs="Arial"/>
          <w:b/>
          <w:bCs/>
          <w:szCs w:val="22"/>
        </w:rPr>
      </w:pPr>
    </w:p>
    <w:p w14:paraId="6AE25811" w14:textId="2D500838" w:rsidR="00FC07E5" w:rsidRPr="000A23A9" w:rsidRDefault="00FC07E5" w:rsidP="00FC07E5">
      <w:pPr>
        <w:rPr>
          <w:rFonts w:cs="Arial"/>
          <w:b/>
          <w:bCs/>
          <w:color w:val="000000" w:themeColor="text1"/>
          <w:szCs w:val="22"/>
        </w:rPr>
      </w:pPr>
      <w:r w:rsidRPr="000A23A9">
        <w:rPr>
          <w:rFonts w:cs="Arial"/>
          <w:b/>
          <w:bCs/>
          <w:color w:val="000000" w:themeColor="text1"/>
          <w:szCs w:val="22"/>
        </w:rPr>
        <w:t>Explain the benefits of effective communication:</w:t>
      </w:r>
    </w:p>
    <w:p w14:paraId="72581204" w14:textId="0FB180FD" w:rsidR="004A0A13" w:rsidRPr="000A23A9" w:rsidRDefault="004A0A13" w:rsidP="00FC07E5">
      <w:pPr>
        <w:rPr>
          <w:rFonts w:cs="Arial"/>
          <w:color w:val="FF0000"/>
          <w:szCs w:val="22"/>
        </w:rPr>
      </w:pPr>
      <w:r w:rsidRPr="000A23A9">
        <w:rPr>
          <w:rFonts w:cs="Arial"/>
          <w:color w:val="FF0000"/>
          <w:szCs w:val="22"/>
        </w:rPr>
        <w:t>Effective communication takes work but, if you get it right, the team will be more productive and less stressed, contributing to team building, increased employee morale, increased customer satisfaction and increased productivity including any or the following:</w:t>
      </w:r>
    </w:p>
    <w:p w14:paraId="24C817BD" w14:textId="269A5F18" w:rsidR="004A0A13" w:rsidRPr="000A23A9" w:rsidRDefault="000A23A9" w:rsidP="000A23A9">
      <w:pPr>
        <w:pStyle w:val="ListParagraph"/>
        <w:numPr>
          <w:ilvl w:val="0"/>
          <w:numId w:val="44"/>
        </w:numPr>
        <w:rPr>
          <w:rFonts w:cs="Arial"/>
          <w:color w:val="FF0000"/>
          <w:szCs w:val="22"/>
        </w:rPr>
      </w:pPr>
      <w:r>
        <w:rPr>
          <w:rFonts w:cs="Arial"/>
          <w:color w:val="FF0000"/>
          <w:szCs w:val="22"/>
        </w:rPr>
        <w:t>b</w:t>
      </w:r>
      <w:r w:rsidR="004A0A13" w:rsidRPr="000A23A9">
        <w:rPr>
          <w:rFonts w:cs="Arial"/>
          <w:color w:val="FF0000"/>
          <w:szCs w:val="22"/>
        </w:rPr>
        <w:t>etter understanding</w:t>
      </w:r>
    </w:p>
    <w:p w14:paraId="2B4376B8" w14:textId="083CEDB0" w:rsidR="004A0A13" w:rsidRPr="000A23A9" w:rsidRDefault="000A23A9" w:rsidP="000A23A9">
      <w:pPr>
        <w:pStyle w:val="ListParagraph"/>
        <w:numPr>
          <w:ilvl w:val="0"/>
          <w:numId w:val="44"/>
        </w:numPr>
        <w:rPr>
          <w:rFonts w:cs="Arial"/>
          <w:color w:val="FF0000"/>
          <w:szCs w:val="22"/>
        </w:rPr>
      </w:pPr>
      <w:r>
        <w:rPr>
          <w:rFonts w:cs="Arial"/>
          <w:color w:val="FF0000"/>
          <w:szCs w:val="22"/>
        </w:rPr>
        <w:t>i</w:t>
      </w:r>
      <w:r w:rsidR="004A0A13" w:rsidRPr="000A23A9">
        <w:rPr>
          <w:rFonts w:cs="Arial"/>
          <w:color w:val="FF0000"/>
          <w:szCs w:val="22"/>
        </w:rPr>
        <w:t xml:space="preserve">ncreased sales / happy customers    </w:t>
      </w:r>
    </w:p>
    <w:p w14:paraId="562E2824" w14:textId="0A011AEB" w:rsidR="004A0A13" w:rsidRPr="000A23A9" w:rsidRDefault="000A23A9" w:rsidP="000A23A9">
      <w:pPr>
        <w:pStyle w:val="ListParagraph"/>
        <w:numPr>
          <w:ilvl w:val="0"/>
          <w:numId w:val="44"/>
        </w:numPr>
        <w:rPr>
          <w:rFonts w:cs="Arial"/>
          <w:color w:val="FF0000"/>
          <w:szCs w:val="22"/>
        </w:rPr>
      </w:pPr>
      <w:r>
        <w:rPr>
          <w:rFonts w:cs="Arial"/>
          <w:color w:val="FF0000"/>
          <w:szCs w:val="22"/>
        </w:rPr>
        <w:t>f</w:t>
      </w:r>
      <w:r w:rsidR="004A0A13" w:rsidRPr="000A23A9">
        <w:rPr>
          <w:rFonts w:cs="Arial"/>
          <w:color w:val="FF0000"/>
          <w:szCs w:val="22"/>
        </w:rPr>
        <w:t xml:space="preserve">ewer complaints </w:t>
      </w:r>
    </w:p>
    <w:p w14:paraId="3C14B3AE" w14:textId="28D3E8D8" w:rsidR="004A0A13" w:rsidRPr="000A23A9" w:rsidRDefault="000A23A9" w:rsidP="000A23A9">
      <w:pPr>
        <w:pStyle w:val="ListParagraph"/>
        <w:numPr>
          <w:ilvl w:val="0"/>
          <w:numId w:val="44"/>
        </w:numPr>
        <w:rPr>
          <w:rFonts w:cs="Arial"/>
          <w:color w:val="FF0000"/>
          <w:szCs w:val="22"/>
        </w:rPr>
      </w:pPr>
      <w:r>
        <w:rPr>
          <w:rFonts w:cs="Arial"/>
          <w:color w:val="FF0000"/>
          <w:szCs w:val="22"/>
        </w:rPr>
        <w:t>n</w:t>
      </w:r>
      <w:r w:rsidR="004A0A13" w:rsidRPr="000A23A9">
        <w:rPr>
          <w:rFonts w:cs="Arial"/>
          <w:color w:val="FF0000"/>
          <w:szCs w:val="22"/>
        </w:rPr>
        <w:t xml:space="preserve">umbers of compliments </w:t>
      </w:r>
    </w:p>
    <w:p w14:paraId="013DFB8C" w14:textId="453239E7" w:rsidR="004A0A13" w:rsidRPr="000A23A9" w:rsidRDefault="000A23A9" w:rsidP="000A23A9">
      <w:pPr>
        <w:pStyle w:val="ListParagraph"/>
        <w:numPr>
          <w:ilvl w:val="0"/>
          <w:numId w:val="44"/>
        </w:numPr>
        <w:rPr>
          <w:rFonts w:cs="Arial"/>
          <w:color w:val="FF0000"/>
          <w:szCs w:val="22"/>
        </w:rPr>
      </w:pPr>
      <w:r>
        <w:rPr>
          <w:rFonts w:cs="Arial"/>
          <w:color w:val="FF0000"/>
          <w:szCs w:val="22"/>
        </w:rPr>
        <w:t>r</w:t>
      </w:r>
      <w:r w:rsidR="004A0A13" w:rsidRPr="000A23A9">
        <w:rPr>
          <w:rFonts w:cs="Arial"/>
          <w:color w:val="FF0000"/>
          <w:szCs w:val="22"/>
        </w:rPr>
        <w:t xml:space="preserve">epeat business/brand loyalty </w:t>
      </w:r>
    </w:p>
    <w:p w14:paraId="41E7DB76" w14:textId="7756777B" w:rsidR="004A0A13" w:rsidRPr="000A23A9" w:rsidRDefault="000A23A9" w:rsidP="000A23A9">
      <w:pPr>
        <w:pStyle w:val="ListParagraph"/>
        <w:numPr>
          <w:ilvl w:val="0"/>
          <w:numId w:val="44"/>
        </w:numPr>
        <w:rPr>
          <w:rFonts w:cs="Arial"/>
          <w:color w:val="FF0000"/>
          <w:szCs w:val="22"/>
        </w:rPr>
      </w:pPr>
      <w:r>
        <w:rPr>
          <w:rFonts w:cs="Arial"/>
          <w:color w:val="FF0000"/>
          <w:szCs w:val="22"/>
        </w:rPr>
        <w:t>r</w:t>
      </w:r>
      <w:r w:rsidR="004A0A13" w:rsidRPr="000A23A9">
        <w:rPr>
          <w:rFonts w:cs="Arial"/>
          <w:color w:val="FF0000"/>
          <w:szCs w:val="22"/>
        </w:rPr>
        <w:t xml:space="preserve">educed staff turnover   </w:t>
      </w:r>
    </w:p>
    <w:p w14:paraId="27AE2614" w14:textId="17B71149" w:rsidR="004A0A13" w:rsidRPr="000A23A9" w:rsidRDefault="000A23A9" w:rsidP="000A23A9">
      <w:pPr>
        <w:pStyle w:val="ListParagraph"/>
        <w:numPr>
          <w:ilvl w:val="0"/>
          <w:numId w:val="44"/>
        </w:numPr>
        <w:rPr>
          <w:rFonts w:cs="Arial"/>
          <w:color w:val="FF0000"/>
          <w:szCs w:val="22"/>
        </w:rPr>
      </w:pPr>
      <w:r>
        <w:rPr>
          <w:rFonts w:cs="Arial"/>
          <w:color w:val="FF0000"/>
          <w:szCs w:val="22"/>
        </w:rPr>
        <w:t>jo</w:t>
      </w:r>
      <w:r w:rsidR="004A0A13" w:rsidRPr="000A23A9">
        <w:rPr>
          <w:rFonts w:cs="Arial"/>
          <w:color w:val="FF0000"/>
          <w:szCs w:val="22"/>
        </w:rPr>
        <w:t>b satisfaction and staff motivation</w:t>
      </w:r>
      <w:r>
        <w:rPr>
          <w:rFonts w:cs="Arial"/>
          <w:color w:val="FF0000"/>
          <w:szCs w:val="22"/>
        </w:rPr>
        <w:t>.</w:t>
      </w:r>
    </w:p>
    <w:p w14:paraId="36C58371" w14:textId="0B2D0A28" w:rsidR="004A0A13" w:rsidRDefault="004A0A13" w:rsidP="00FC07E5">
      <w:pPr>
        <w:rPr>
          <w:rFonts w:cs="Arial"/>
          <w:szCs w:val="22"/>
        </w:rPr>
      </w:pPr>
    </w:p>
    <w:p w14:paraId="59EB550E" w14:textId="77777777" w:rsidR="004A0A13" w:rsidRPr="004A0A13" w:rsidRDefault="004A0A13" w:rsidP="00FC07E5">
      <w:pPr>
        <w:rPr>
          <w:rFonts w:cs="Arial"/>
          <w:szCs w:val="22"/>
        </w:rPr>
      </w:pPr>
    </w:p>
    <w:p w14:paraId="15B0722F" w14:textId="77777777" w:rsidR="00FC07E5" w:rsidRPr="00FC07E5" w:rsidRDefault="00FC07E5" w:rsidP="00FC07E5">
      <w:pPr>
        <w:rPr>
          <w:rFonts w:cs="Arial"/>
          <w:b/>
          <w:bCs/>
          <w:szCs w:val="22"/>
        </w:rPr>
      </w:pPr>
    </w:p>
    <w:p w14:paraId="53A45119" w14:textId="6CD1E3B6" w:rsidR="00FC07E5" w:rsidRPr="00FC07E5" w:rsidRDefault="00FC07E5" w:rsidP="00FC07E5">
      <w:pPr>
        <w:rPr>
          <w:rFonts w:cs="Arial"/>
          <w:b/>
          <w:bCs/>
          <w:szCs w:val="22"/>
        </w:rPr>
      </w:pPr>
      <w:r w:rsidRPr="00FC07E5">
        <w:rPr>
          <w:rFonts w:cs="Arial"/>
          <w:b/>
          <w:bCs/>
          <w:szCs w:val="22"/>
        </w:rPr>
        <w:t xml:space="preserve">List three ways of overcoming barriers to effective </w:t>
      </w:r>
      <w:r w:rsidR="004A0A13" w:rsidRPr="00FC07E5">
        <w:rPr>
          <w:rFonts w:cs="Arial"/>
          <w:b/>
          <w:bCs/>
          <w:szCs w:val="22"/>
        </w:rPr>
        <w:t>communication</w:t>
      </w:r>
      <w:r w:rsidR="004A0A13">
        <w:rPr>
          <w:rFonts w:cs="Arial"/>
          <w:b/>
          <w:bCs/>
          <w:szCs w:val="22"/>
        </w:rPr>
        <w:t xml:space="preserve"> (any of the following)</w:t>
      </w:r>
      <w:r w:rsidR="000A23A9">
        <w:rPr>
          <w:rFonts w:cs="Arial"/>
          <w:b/>
          <w:bCs/>
          <w:szCs w:val="22"/>
        </w:rPr>
        <w:t>:</w:t>
      </w:r>
    </w:p>
    <w:p w14:paraId="26873397" w14:textId="7EB66424" w:rsidR="00FC07E5" w:rsidRPr="000A23A9" w:rsidRDefault="000A23A9" w:rsidP="000A23A9">
      <w:pPr>
        <w:pStyle w:val="Answerlinesnumbered"/>
        <w:numPr>
          <w:ilvl w:val="0"/>
          <w:numId w:val="45"/>
        </w:numPr>
        <w:spacing w:before="0" w:after="0"/>
        <w:rPr>
          <w:color w:val="FF0000"/>
        </w:rPr>
      </w:pPr>
      <w:r>
        <w:rPr>
          <w:color w:val="FF0000"/>
        </w:rPr>
        <w:t>c</w:t>
      </w:r>
      <w:r w:rsidR="004A0A13" w:rsidRPr="000A23A9">
        <w:rPr>
          <w:color w:val="FF0000"/>
        </w:rPr>
        <w:t>ommunicate only what needs to be, don’t over complicate</w:t>
      </w:r>
    </w:p>
    <w:p w14:paraId="1B4C713B" w14:textId="6CA772A8" w:rsidR="004A0A13" w:rsidRPr="000A23A9" w:rsidRDefault="000A23A9" w:rsidP="000A23A9">
      <w:pPr>
        <w:pStyle w:val="Answerlinesnumbered"/>
        <w:numPr>
          <w:ilvl w:val="0"/>
          <w:numId w:val="45"/>
        </w:numPr>
        <w:spacing w:before="0" w:after="0"/>
        <w:rPr>
          <w:color w:val="FF0000"/>
        </w:rPr>
      </w:pPr>
      <w:r>
        <w:rPr>
          <w:color w:val="FF0000"/>
        </w:rPr>
        <w:t>a</w:t>
      </w:r>
      <w:r w:rsidR="004A0A13" w:rsidRPr="000A23A9">
        <w:rPr>
          <w:color w:val="FF0000"/>
        </w:rPr>
        <w:t>void slang</w:t>
      </w:r>
    </w:p>
    <w:p w14:paraId="1AF8DF72" w14:textId="1DD1DB4E" w:rsidR="004A0A13" w:rsidRPr="000A23A9" w:rsidRDefault="000A23A9" w:rsidP="000A23A9">
      <w:pPr>
        <w:pStyle w:val="Answerlinesnumbered"/>
        <w:numPr>
          <w:ilvl w:val="0"/>
          <w:numId w:val="45"/>
        </w:numPr>
        <w:spacing w:before="0" w:after="0"/>
        <w:rPr>
          <w:color w:val="FF0000"/>
        </w:rPr>
      </w:pPr>
      <w:r>
        <w:rPr>
          <w:color w:val="FF0000"/>
        </w:rPr>
        <w:t>b</w:t>
      </w:r>
      <w:r w:rsidR="004A0A13" w:rsidRPr="000A23A9">
        <w:rPr>
          <w:color w:val="FF0000"/>
        </w:rPr>
        <w:t>e aware of cultural difference</w:t>
      </w:r>
    </w:p>
    <w:p w14:paraId="2F687FC0" w14:textId="34C16E61" w:rsidR="004A0A13" w:rsidRPr="000A23A9" w:rsidRDefault="000A23A9" w:rsidP="000A23A9">
      <w:pPr>
        <w:pStyle w:val="Answerlinesnumbered"/>
        <w:numPr>
          <w:ilvl w:val="0"/>
          <w:numId w:val="45"/>
        </w:numPr>
        <w:spacing w:before="0" w:after="0"/>
        <w:rPr>
          <w:color w:val="FF0000"/>
        </w:rPr>
      </w:pPr>
      <w:r>
        <w:rPr>
          <w:color w:val="FF0000"/>
        </w:rPr>
        <w:t>s</w:t>
      </w:r>
      <w:r w:rsidR="004A0A13" w:rsidRPr="000A23A9">
        <w:rPr>
          <w:color w:val="FF0000"/>
        </w:rPr>
        <w:t>tay open minded</w:t>
      </w:r>
      <w:r>
        <w:rPr>
          <w:color w:val="FF0000"/>
        </w:rPr>
        <w:t>.</w:t>
      </w:r>
    </w:p>
    <w:p w14:paraId="6916C8BD" w14:textId="77777777" w:rsidR="004A0A13" w:rsidRDefault="004A0A13" w:rsidP="004A0A13">
      <w:pPr>
        <w:pStyle w:val="Answerlinesnumbered"/>
        <w:numPr>
          <w:ilvl w:val="0"/>
          <w:numId w:val="0"/>
        </w:numPr>
        <w:spacing w:before="0" w:after="0"/>
        <w:ind w:left="357" w:hanging="357"/>
      </w:pPr>
    </w:p>
    <w:p w14:paraId="2BD2EC7E" w14:textId="77777777" w:rsidR="00FC07E5" w:rsidRPr="00FC07E5" w:rsidRDefault="00FC07E5" w:rsidP="00FC07E5">
      <w:pPr>
        <w:rPr>
          <w:rFonts w:cs="Arial"/>
          <w:b/>
          <w:bCs/>
          <w:szCs w:val="22"/>
        </w:rPr>
      </w:pPr>
      <w:r w:rsidRPr="00FC07E5">
        <w:rPr>
          <w:rFonts w:cs="Arial"/>
          <w:b/>
          <w:bCs/>
          <w:szCs w:val="22"/>
        </w:rPr>
        <w:t>Explain why being aware of cultural differences contributes towards effective communication:</w:t>
      </w:r>
    </w:p>
    <w:p w14:paraId="34E34846" w14:textId="5A36AE5E" w:rsidR="00FC07E5" w:rsidRPr="000A23A9" w:rsidRDefault="00D13B44" w:rsidP="004A0A13">
      <w:pPr>
        <w:pStyle w:val="Answerlinesnumbered"/>
        <w:numPr>
          <w:ilvl w:val="0"/>
          <w:numId w:val="0"/>
        </w:numPr>
        <w:rPr>
          <w:color w:val="FF0000"/>
        </w:rPr>
      </w:pPr>
      <w:r w:rsidRPr="000A23A9">
        <w:rPr>
          <w:color w:val="FF0000"/>
        </w:rPr>
        <w:t>M</w:t>
      </w:r>
      <w:r w:rsidR="004A0A13" w:rsidRPr="000A23A9">
        <w:rPr>
          <w:color w:val="FF0000"/>
        </w:rPr>
        <w:t>elting pot reality means you need to be extremely aware of inter-cultural communication issues. For example, not everyone in your company might speak English well, they may have a different religious belief and cultural upbringing. To overcome this language barrier, keep messages simple and to the point so everyone can understand them.</w:t>
      </w:r>
    </w:p>
    <w:p w14:paraId="0E5866EC" w14:textId="77777777" w:rsidR="00FC07E5" w:rsidRDefault="00FC07E5" w:rsidP="00FC07E5">
      <w:pPr>
        <w:pStyle w:val="Answerlinesnumbered"/>
        <w:numPr>
          <w:ilvl w:val="0"/>
          <w:numId w:val="0"/>
        </w:numPr>
      </w:pPr>
    </w:p>
    <w:p w14:paraId="02A1BE35" w14:textId="77777777" w:rsidR="006E1028" w:rsidRDefault="006E1028" w:rsidP="006E1028">
      <w:pPr>
        <w:pStyle w:val="Answer"/>
      </w:pPr>
      <w:bookmarkStart w:id="5" w:name="_GoBack"/>
      <w:bookmarkEnd w:id="5"/>
    </w:p>
    <w:sectPr w:rsidR="006E102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41B5" w14:textId="77777777" w:rsidR="00620CE6" w:rsidRDefault="00620CE6">
      <w:pPr>
        <w:spacing w:before="0" w:after="0"/>
      </w:pPr>
      <w:r>
        <w:separator/>
      </w:r>
    </w:p>
  </w:endnote>
  <w:endnote w:type="continuationSeparator" w:id="0">
    <w:p w14:paraId="2191AD53" w14:textId="77777777" w:rsidR="00620CE6" w:rsidRDefault="00620C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2CCC531C"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A23A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2CCC531C"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A23A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7EF3" w14:textId="77777777" w:rsidR="00620CE6" w:rsidRDefault="00620CE6">
      <w:pPr>
        <w:spacing w:before="0" w:after="0"/>
      </w:pPr>
      <w:r>
        <w:separator/>
      </w:r>
    </w:p>
  </w:footnote>
  <w:footnote w:type="continuationSeparator" w:id="0">
    <w:p w14:paraId="2E9269FC" w14:textId="77777777" w:rsidR="00620CE6" w:rsidRDefault="00620C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74BE2C54"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0A23A9" w:rsidRPr="000A23A9">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2F644ECE"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w:t>
                                </w:r>
                                <w:r w:rsidR="00A935C3">
                                  <w:rPr>
                                    <w:b/>
                                    <w:sz w:val="24"/>
                                  </w:rPr>
                                  <w:t>3</w:t>
                                </w:r>
                                <w:r w:rsidRPr="00882FCE">
                                  <w:rPr>
                                    <w:b/>
                                    <w:sz w:val="24"/>
                                  </w:rPr>
                                  <w:t xml:space="preserve"> </w:t>
                                </w:r>
                                <w:r>
                                  <w:rPr>
                                    <w:b/>
                                    <w:color w:val="595959"/>
                                    <w:sz w:val="24"/>
                                  </w:rPr>
                                  <w:t>Worksheet</w:t>
                                </w:r>
                                <w:r w:rsidRPr="001C75AD">
                                  <w:rPr>
                                    <w:b/>
                                    <w:color w:val="7F7F7F"/>
                                    <w:sz w:val="24"/>
                                  </w:rPr>
                                  <w:t xml:space="preserve"> </w:t>
                                </w:r>
                                <w:r>
                                  <w:rPr>
                                    <w:b/>
                                    <w:sz w:val="24"/>
                                  </w:rPr>
                                  <w:t>1</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74BE2C54"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0A23A9" w:rsidRPr="000A23A9">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2F644ECE"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w:t>
                          </w:r>
                          <w:r w:rsidR="00A935C3">
                            <w:rPr>
                              <w:b/>
                              <w:sz w:val="24"/>
                            </w:rPr>
                            <w:t>3</w:t>
                          </w:r>
                          <w:r w:rsidRPr="00882FCE">
                            <w:rPr>
                              <w:b/>
                              <w:sz w:val="24"/>
                            </w:rPr>
                            <w:t xml:space="preserve"> </w:t>
                          </w:r>
                          <w:r>
                            <w:rPr>
                              <w:b/>
                              <w:color w:val="595959"/>
                              <w:sz w:val="24"/>
                            </w:rPr>
                            <w:t>Worksheet</w:t>
                          </w:r>
                          <w:r w:rsidRPr="001C75AD">
                            <w:rPr>
                              <w:b/>
                              <w:color w:val="7F7F7F"/>
                              <w:sz w:val="24"/>
                            </w:rPr>
                            <w:t xml:space="preserve"> </w:t>
                          </w:r>
                          <w:r>
                            <w:rPr>
                              <w:b/>
                              <w:sz w:val="24"/>
                            </w:rPr>
                            <w:t>1</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0569C"/>
    <w:multiLevelType w:val="hybridMultilevel"/>
    <w:tmpl w:val="CD409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A6BF5"/>
    <w:multiLevelType w:val="hybridMultilevel"/>
    <w:tmpl w:val="EA708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C11EE"/>
    <w:multiLevelType w:val="hybridMultilevel"/>
    <w:tmpl w:val="D942321A"/>
    <w:lvl w:ilvl="0" w:tplc="647085F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52981"/>
    <w:multiLevelType w:val="hybridMultilevel"/>
    <w:tmpl w:val="DA56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19323B"/>
    <w:multiLevelType w:val="hybridMultilevel"/>
    <w:tmpl w:val="9BE418D8"/>
    <w:lvl w:ilvl="0" w:tplc="A2CE2ECE">
      <w:start w:val="1"/>
      <w:numFmt w:val="bullet"/>
      <w:lvlText w:val=""/>
      <w:lvlJc w:val="left"/>
      <w:pPr>
        <w:ind w:left="360" w:hanging="360"/>
      </w:pPr>
      <w:rPr>
        <w:rFonts w:ascii="Symbol" w:hAnsi="Symbol"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380EF2"/>
    <w:multiLevelType w:val="hybridMultilevel"/>
    <w:tmpl w:val="1AF823F6"/>
    <w:lvl w:ilvl="0" w:tplc="A2CE2ECE">
      <w:start w:val="1"/>
      <w:numFmt w:val="bullet"/>
      <w:lvlText w:val=""/>
      <w:lvlJc w:val="left"/>
      <w:pPr>
        <w:ind w:left="360" w:hanging="360"/>
      </w:pPr>
      <w:rPr>
        <w:rFonts w:ascii="Symbol" w:hAnsi="Symbol"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E69A8"/>
    <w:multiLevelType w:val="hybridMultilevel"/>
    <w:tmpl w:val="4372CE42"/>
    <w:lvl w:ilvl="0" w:tplc="A2CE2ECE">
      <w:start w:val="1"/>
      <w:numFmt w:val="bullet"/>
      <w:lvlText w:val=""/>
      <w:lvlJc w:val="left"/>
      <w:pPr>
        <w:ind w:left="360" w:hanging="360"/>
      </w:pPr>
      <w:rPr>
        <w:rFonts w:ascii="Symbol" w:hAnsi="Symbol"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AE0719"/>
    <w:multiLevelType w:val="hybridMultilevel"/>
    <w:tmpl w:val="E33E5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71EAA"/>
    <w:multiLevelType w:val="hybridMultilevel"/>
    <w:tmpl w:val="4B6A862C"/>
    <w:lvl w:ilvl="0" w:tplc="0809000F">
      <w:start w:val="1"/>
      <w:numFmt w:val="decimal"/>
      <w:lvlText w:val="%1."/>
      <w:lvlJc w:val="left"/>
      <w:pPr>
        <w:ind w:left="679" w:hanging="360"/>
      </w:p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27"/>
  </w:num>
  <w:num w:numId="4">
    <w:abstractNumId w:val="21"/>
  </w:num>
  <w:num w:numId="5">
    <w:abstractNumId w:val="8"/>
  </w:num>
  <w:num w:numId="6">
    <w:abstractNumId w:val="19"/>
  </w:num>
  <w:num w:numId="7">
    <w:abstractNumId w:val="8"/>
  </w:num>
  <w:num w:numId="8">
    <w:abstractNumId w:val="1"/>
  </w:num>
  <w:num w:numId="9">
    <w:abstractNumId w:val="8"/>
    <w:lvlOverride w:ilvl="0">
      <w:startOverride w:val="1"/>
    </w:lvlOverride>
  </w:num>
  <w:num w:numId="10">
    <w:abstractNumId w:val="22"/>
  </w:num>
  <w:num w:numId="11">
    <w:abstractNumId w:val="17"/>
  </w:num>
  <w:num w:numId="12">
    <w:abstractNumId w:val="5"/>
  </w:num>
  <w:num w:numId="13">
    <w:abstractNumId w:val="15"/>
  </w:num>
  <w:num w:numId="14">
    <w:abstractNumId w:val="23"/>
  </w:num>
  <w:num w:numId="15">
    <w:abstractNumId w:val="13"/>
  </w:num>
  <w:num w:numId="16">
    <w:abstractNumId w:val="6"/>
  </w:num>
  <w:num w:numId="17">
    <w:abstractNumId w:val="32"/>
  </w:num>
  <w:num w:numId="18">
    <w:abstractNumId w:val="33"/>
  </w:num>
  <w:num w:numId="19">
    <w:abstractNumId w:val="3"/>
  </w:num>
  <w:num w:numId="20">
    <w:abstractNumId w:val="2"/>
  </w:num>
  <w:num w:numId="21">
    <w:abstractNumId w:val="10"/>
  </w:num>
  <w:num w:numId="22">
    <w:abstractNumId w:val="10"/>
    <w:lvlOverride w:ilvl="0">
      <w:startOverride w:val="1"/>
    </w:lvlOverride>
  </w:num>
  <w:num w:numId="23">
    <w:abstractNumId w:val="30"/>
  </w:num>
  <w:num w:numId="24">
    <w:abstractNumId w:val="10"/>
    <w:lvlOverride w:ilvl="0">
      <w:startOverride w:val="1"/>
    </w:lvlOverride>
  </w:num>
  <w:num w:numId="25">
    <w:abstractNumId w:val="10"/>
    <w:lvlOverride w:ilvl="0">
      <w:startOverride w:val="1"/>
    </w:lvlOverride>
  </w:num>
  <w:num w:numId="26">
    <w:abstractNumId w:val="11"/>
  </w:num>
  <w:num w:numId="27">
    <w:abstractNumId w:val="25"/>
  </w:num>
  <w:num w:numId="28">
    <w:abstractNumId w:val="10"/>
    <w:lvlOverride w:ilvl="0">
      <w:startOverride w:val="1"/>
    </w:lvlOverride>
  </w:num>
  <w:num w:numId="29">
    <w:abstractNumId w:val="26"/>
  </w:num>
  <w:num w:numId="30">
    <w:abstractNumId w:val="10"/>
  </w:num>
  <w:num w:numId="31">
    <w:abstractNumId w:val="10"/>
    <w:lvlOverride w:ilvl="0">
      <w:startOverride w:val="1"/>
    </w:lvlOverride>
  </w:num>
  <w:num w:numId="32">
    <w:abstractNumId w:val="10"/>
    <w:lvlOverride w:ilvl="0">
      <w:startOverride w:val="1"/>
    </w:lvlOverride>
  </w:num>
  <w:num w:numId="33">
    <w:abstractNumId w:val="0"/>
  </w:num>
  <w:num w:numId="34">
    <w:abstractNumId w:val="31"/>
  </w:num>
  <w:num w:numId="35">
    <w:abstractNumId w:val="12"/>
  </w:num>
  <w:num w:numId="36">
    <w:abstractNumId w:val="1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7"/>
  </w:num>
  <w:num w:numId="42">
    <w:abstractNumId w:val="9"/>
  </w:num>
  <w:num w:numId="43">
    <w:abstractNumId w:val="20"/>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A23A9"/>
    <w:rsid w:val="000B231F"/>
    <w:rsid w:val="000E194B"/>
    <w:rsid w:val="00110217"/>
    <w:rsid w:val="00152AC3"/>
    <w:rsid w:val="00156AF3"/>
    <w:rsid w:val="0019491D"/>
    <w:rsid w:val="001F74AD"/>
    <w:rsid w:val="0027110E"/>
    <w:rsid w:val="002D07A8"/>
    <w:rsid w:val="003405EA"/>
    <w:rsid w:val="00404B31"/>
    <w:rsid w:val="00411B31"/>
    <w:rsid w:val="004335A1"/>
    <w:rsid w:val="00474F67"/>
    <w:rsid w:val="0048500D"/>
    <w:rsid w:val="004A0A13"/>
    <w:rsid w:val="00524E1B"/>
    <w:rsid w:val="00620CE6"/>
    <w:rsid w:val="006642FD"/>
    <w:rsid w:val="006807B0"/>
    <w:rsid w:val="006B798A"/>
    <w:rsid w:val="006D3AA3"/>
    <w:rsid w:val="006D4994"/>
    <w:rsid w:val="006E1028"/>
    <w:rsid w:val="006E19C2"/>
    <w:rsid w:val="006F7BAF"/>
    <w:rsid w:val="0078274C"/>
    <w:rsid w:val="00797FA7"/>
    <w:rsid w:val="008C1F1C"/>
    <w:rsid w:val="008D1A77"/>
    <w:rsid w:val="00980AAA"/>
    <w:rsid w:val="009975A0"/>
    <w:rsid w:val="009C5C6E"/>
    <w:rsid w:val="00A2454C"/>
    <w:rsid w:val="00A935C3"/>
    <w:rsid w:val="00AE245C"/>
    <w:rsid w:val="00B054EC"/>
    <w:rsid w:val="00BE2C21"/>
    <w:rsid w:val="00C01D20"/>
    <w:rsid w:val="00C202BF"/>
    <w:rsid w:val="00C858D7"/>
    <w:rsid w:val="00C91061"/>
    <w:rsid w:val="00CF638D"/>
    <w:rsid w:val="00D073BC"/>
    <w:rsid w:val="00D13B44"/>
    <w:rsid w:val="00D56B82"/>
    <w:rsid w:val="00DA2485"/>
    <w:rsid w:val="00DE29A8"/>
    <w:rsid w:val="00EF08D4"/>
    <w:rsid w:val="00F15749"/>
    <w:rsid w:val="00F62985"/>
    <w:rsid w:val="00FC07E5"/>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27110E"/>
    <w:pPr>
      <w:ind w:left="720"/>
      <w:contextualSpacing/>
    </w:pPr>
  </w:style>
  <w:style w:type="paragraph" w:customStyle="1" w:styleId="Answerlines">
    <w:name w:val="Answer lines"/>
    <w:basedOn w:val="Normal"/>
    <w:qFormat/>
    <w:rsid w:val="00FC07E5"/>
    <w:pPr>
      <w:spacing w:before="260" w:after="260"/>
    </w:pPr>
  </w:style>
  <w:style w:type="paragraph" w:customStyle="1" w:styleId="Answerlinesnumbered">
    <w:name w:val="Answer lines numbered"/>
    <w:basedOn w:val="Answerlines"/>
    <w:qFormat/>
    <w:rsid w:val="00FC07E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 Know how effective communication is used to benefit a hospitality e</vt:lpstr>
    </vt:vector>
  </TitlesOfParts>
  <Company>City &amp; Guilds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2020-04-06T18:00:00Z</dcterms:created>
  <dcterms:modified xsi:type="dcterms:W3CDTF">2020-04-06T18:00:00Z</dcterms:modified>
</cp:coreProperties>
</file>