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3F3A" w14:textId="77777777" w:rsidR="00B84184" w:rsidRPr="007F05E6" w:rsidRDefault="00B84184" w:rsidP="00B84184">
      <w:pPr>
        <w:pStyle w:val="Unittitle"/>
      </w:pPr>
      <w:r>
        <w:t>Unit 205</w:t>
      </w:r>
      <w:r w:rsidRPr="007051BD">
        <w:t xml:space="preserve">: </w:t>
      </w:r>
      <w:r w:rsidRPr="00C22025">
        <w:t>Professional workplace standards</w:t>
      </w:r>
    </w:p>
    <w:p w14:paraId="1E4787BA" w14:textId="0ABD7E67" w:rsidR="00CB01C3" w:rsidRPr="0047058E" w:rsidRDefault="00CB01C3" w:rsidP="00CB01C3">
      <w:pPr>
        <w:pStyle w:val="Heading1"/>
      </w:pPr>
      <w:r w:rsidRPr="0047058E">
        <w:t xml:space="preserve">Sample lesson plan </w:t>
      </w:r>
      <w:r w:rsidR="00E40F02">
        <w:t>2</w:t>
      </w:r>
    </w:p>
    <w:p w14:paraId="392E9B0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BFF0934" w14:textId="2E48D332"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EB0B44">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301478F5" w14:textId="49ED8DC9" w:rsidR="002D4A43" w:rsidRPr="00A81E0C" w:rsidRDefault="00CB01C3" w:rsidP="002D4A43">
      <w:pPr>
        <w:spacing w:before="0" w:after="0"/>
        <w:rPr>
          <w:lang w:eastAsia="en-GB"/>
        </w:rPr>
      </w:pPr>
      <w:r w:rsidRPr="001D6837">
        <w:rPr>
          <w:rFonts w:cs="Arial"/>
          <w:b/>
        </w:rPr>
        <w:br/>
        <w:t>Lesson topic:</w:t>
      </w:r>
      <w:r>
        <w:rPr>
          <w:rFonts w:cs="Arial"/>
        </w:rPr>
        <w:t xml:space="preserve"> </w:t>
      </w:r>
      <w:r w:rsidR="002D4A43" w:rsidRPr="00A81E0C">
        <w:rPr>
          <w:lang w:eastAsia="en-GB"/>
        </w:rPr>
        <w:t>Be able to apply professional</w:t>
      </w:r>
      <w:r w:rsidR="002D4A43">
        <w:rPr>
          <w:lang w:eastAsia="en-GB"/>
        </w:rPr>
        <w:t xml:space="preserve"> </w:t>
      </w:r>
      <w:r w:rsidR="002D4A43" w:rsidRPr="00A81E0C">
        <w:rPr>
          <w:lang w:eastAsia="en-GB"/>
        </w:rPr>
        <w:t>standards in hospitality role</w:t>
      </w:r>
      <w:r w:rsidR="002D4A43">
        <w:rPr>
          <w:lang w:eastAsia="en-GB"/>
        </w:rPr>
        <w:t>s</w:t>
      </w:r>
    </w:p>
    <w:p w14:paraId="2F8729BA" w14:textId="1C712DF1" w:rsidR="00CB01C3" w:rsidRDefault="00CB01C3" w:rsidP="00CB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7103F44F" w14:textId="77777777">
        <w:tc>
          <w:tcPr>
            <w:tcW w:w="7258" w:type="dxa"/>
            <w:tcMar>
              <w:bottom w:w="108" w:type="dxa"/>
            </w:tcMar>
          </w:tcPr>
          <w:p w14:paraId="6F5883BB" w14:textId="77777777" w:rsidR="00CB01C3" w:rsidRPr="005B5AE7" w:rsidRDefault="00CB01C3" w:rsidP="00DF761B">
            <w:pPr>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31C2A1DC" w14:textId="2F2BE610" w:rsidR="00CB01C3" w:rsidRDefault="00AB1A23" w:rsidP="00D97C5B">
            <w:pPr>
              <w:pStyle w:val="Normalbulletlist"/>
              <w:spacing w:line="276" w:lineRule="auto"/>
            </w:pPr>
            <w:r>
              <w:t xml:space="preserve">By the end of the session the learner will </w:t>
            </w:r>
            <w:r w:rsidR="002D4A43">
              <w:t>b</w:t>
            </w:r>
            <w:r w:rsidR="002D4A43" w:rsidRPr="002D4A43">
              <w:t>e able to apply professional standards in hospitality roles</w:t>
            </w:r>
            <w:r w:rsidR="00EB0B44">
              <w:t>.</w:t>
            </w:r>
          </w:p>
          <w:p w14:paraId="2DEB35D7" w14:textId="55569D81" w:rsidR="00CB01C3" w:rsidRDefault="00CB01C3" w:rsidP="00AB1A23">
            <w:pPr>
              <w:pStyle w:val="Normalbulletlist"/>
              <w:numPr>
                <w:ilvl w:val="0"/>
                <w:numId w:val="0"/>
              </w:numPr>
              <w:ind w:left="284"/>
            </w:pPr>
          </w:p>
        </w:tc>
        <w:tc>
          <w:tcPr>
            <w:tcW w:w="7258" w:type="dxa"/>
            <w:tcMar>
              <w:bottom w:w="108" w:type="dxa"/>
            </w:tcMar>
          </w:tcPr>
          <w:p w14:paraId="7C3776C0" w14:textId="77777777" w:rsidR="00EB0B44" w:rsidRDefault="00CB01C3" w:rsidP="00D97C5B">
            <w:pPr>
              <w:tabs>
                <w:tab w:val="left" w:leader="dot" w:pos="11340"/>
              </w:tabs>
              <w:spacing w:before="240" w:after="240"/>
              <w:rPr>
                <w:rFonts w:cs="Arial"/>
                <w:szCs w:val="22"/>
              </w:rPr>
            </w:pPr>
            <w:r>
              <w:rPr>
                <w:rFonts w:cs="Arial"/>
                <w:b/>
                <w:szCs w:val="22"/>
              </w:rPr>
              <w:t>Learning outcomes</w:t>
            </w:r>
            <w:r w:rsidRPr="005B5AE7">
              <w:rPr>
                <w:rFonts w:cs="Arial"/>
                <w:szCs w:val="22"/>
              </w:rPr>
              <w:t>:</w:t>
            </w:r>
            <w:r>
              <w:rPr>
                <w:rFonts w:cs="Arial"/>
                <w:szCs w:val="22"/>
              </w:rPr>
              <w:t xml:space="preserve"> </w:t>
            </w:r>
          </w:p>
          <w:p w14:paraId="337D4DED" w14:textId="6E8B9747" w:rsidR="00CB01C3" w:rsidRDefault="00CB01C3" w:rsidP="00D97C5B">
            <w:pPr>
              <w:tabs>
                <w:tab w:val="left" w:leader="dot" w:pos="11340"/>
              </w:tabs>
              <w:spacing w:before="240" w:after="240"/>
              <w:rPr>
                <w:rFonts w:cs="Arial"/>
                <w:b/>
                <w:szCs w:val="22"/>
              </w:rPr>
            </w:pPr>
            <w:r>
              <w:rPr>
                <w:rFonts w:cs="Arial"/>
                <w:szCs w:val="22"/>
              </w:rPr>
              <w:t>To enable learners to:</w:t>
            </w:r>
          </w:p>
          <w:p w14:paraId="068751A4" w14:textId="4BFF3601" w:rsidR="002D4A43" w:rsidRDefault="00EB0B44" w:rsidP="002D4A43">
            <w:pPr>
              <w:pStyle w:val="Normalbulletlist"/>
              <w:spacing w:line="360" w:lineRule="auto"/>
            </w:pPr>
            <w:r>
              <w:t>d</w:t>
            </w:r>
            <w:r w:rsidR="002D4A43">
              <w:t>emonstrate time management skills</w:t>
            </w:r>
          </w:p>
          <w:p w14:paraId="612C068B" w14:textId="76D39C9B" w:rsidR="00CB01C3" w:rsidRDefault="00EB0B44" w:rsidP="002D4A43">
            <w:pPr>
              <w:pStyle w:val="Normalbulletlist"/>
              <w:spacing w:line="360" w:lineRule="auto"/>
            </w:pPr>
            <w:r>
              <w:t>d</w:t>
            </w:r>
            <w:r w:rsidR="002D4A43">
              <w:t>emonstrate organisational skills</w:t>
            </w:r>
            <w:r>
              <w:t>.</w:t>
            </w:r>
          </w:p>
        </w:tc>
      </w:tr>
    </w:tbl>
    <w:p w14:paraId="3FC07788" w14:textId="73949786" w:rsidR="00CB01C3" w:rsidRDefault="00CB01C3" w:rsidP="00CB01C3">
      <w:pPr>
        <w:rPr>
          <w:rFonts w:cs="Arial"/>
          <w:szCs w:val="22"/>
        </w:rPr>
      </w:pPr>
    </w:p>
    <w:p w14:paraId="2685F55B" w14:textId="7C225954" w:rsidR="002D4A43" w:rsidRDefault="002D4A43" w:rsidP="00CB01C3">
      <w:pPr>
        <w:rPr>
          <w:rFonts w:cs="Arial"/>
          <w:szCs w:val="22"/>
        </w:rPr>
      </w:pPr>
    </w:p>
    <w:p w14:paraId="4CC9F156" w14:textId="7A3C59F6" w:rsidR="002D4A43" w:rsidRDefault="002D4A43" w:rsidP="00CB01C3">
      <w:pPr>
        <w:rPr>
          <w:rFonts w:cs="Arial"/>
          <w:szCs w:val="22"/>
        </w:rPr>
      </w:pPr>
    </w:p>
    <w:p w14:paraId="78543DE1" w14:textId="52D6E955" w:rsidR="002D4A43" w:rsidRDefault="002D4A43" w:rsidP="00CB01C3">
      <w:pPr>
        <w:rPr>
          <w:rFonts w:cs="Arial"/>
          <w:szCs w:val="22"/>
        </w:rPr>
      </w:pPr>
    </w:p>
    <w:p w14:paraId="19C240D1" w14:textId="77777777" w:rsidR="002D4A43" w:rsidRDefault="002D4A43" w:rsidP="00CB01C3">
      <w:pPr>
        <w:rPr>
          <w:rFonts w:cs="Arial"/>
          <w:szCs w:val="22"/>
        </w:rPr>
      </w:pPr>
    </w:p>
    <w:p w14:paraId="0101BBEA" w14:textId="3A929E0E" w:rsidR="00AB1A23" w:rsidRDefault="00AB1A23" w:rsidP="00CB01C3">
      <w:pPr>
        <w:rPr>
          <w:rFonts w:cs="Arial"/>
          <w:szCs w:val="22"/>
        </w:rPr>
      </w:pPr>
    </w:p>
    <w:p w14:paraId="25C652B6" w14:textId="77777777" w:rsidR="00AB1A23" w:rsidRDefault="00AB1A23" w:rsidP="00CB01C3">
      <w:pPr>
        <w:rPr>
          <w:rFonts w:cs="Arial"/>
          <w:szCs w:val="22"/>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800"/>
        <w:gridCol w:w="3969"/>
        <w:gridCol w:w="3565"/>
        <w:gridCol w:w="3158"/>
      </w:tblGrid>
      <w:tr w:rsidR="00CB01C3" w:rsidRPr="00AD750F" w14:paraId="25A477BE" w14:textId="77777777" w:rsidTr="00F07F1C">
        <w:trPr>
          <w:cantSplit/>
          <w:tblHeader/>
        </w:trPr>
        <w:tc>
          <w:tcPr>
            <w:tcW w:w="1023" w:type="dxa"/>
            <w:shd w:val="clear" w:color="auto" w:fill="DDDDDD"/>
            <w:tcMar>
              <w:top w:w="0" w:type="dxa"/>
              <w:bottom w:w="0" w:type="dxa"/>
            </w:tcMar>
          </w:tcPr>
          <w:p w14:paraId="55B6678F" w14:textId="77777777" w:rsidR="00CB01C3" w:rsidRPr="00AD750F" w:rsidRDefault="00CB01C3" w:rsidP="00DF761B">
            <w:pPr>
              <w:rPr>
                <w:rFonts w:cs="Arial"/>
                <w:b/>
                <w:szCs w:val="22"/>
              </w:rPr>
            </w:pPr>
            <w:r>
              <w:rPr>
                <w:rFonts w:cs="Arial"/>
                <w:b/>
                <w:szCs w:val="22"/>
              </w:rPr>
              <w:lastRenderedPageBreak/>
              <w:t>Timing (mins)</w:t>
            </w:r>
          </w:p>
        </w:tc>
        <w:tc>
          <w:tcPr>
            <w:tcW w:w="2800" w:type="dxa"/>
            <w:shd w:val="clear" w:color="auto" w:fill="DDDDDD"/>
            <w:tcMar>
              <w:top w:w="0" w:type="dxa"/>
              <w:bottom w:w="0" w:type="dxa"/>
            </w:tcMar>
          </w:tcPr>
          <w:p w14:paraId="51AFB9E8" w14:textId="77777777" w:rsidR="00CB01C3" w:rsidRDefault="00CB01C3" w:rsidP="00DF761B">
            <w:pPr>
              <w:rPr>
                <w:rFonts w:cs="Arial"/>
                <w:b/>
                <w:szCs w:val="22"/>
              </w:rPr>
            </w:pPr>
            <w:r>
              <w:rPr>
                <w:rFonts w:cs="Arial"/>
                <w:b/>
                <w:szCs w:val="22"/>
              </w:rPr>
              <w:t>Work to be covered</w:t>
            </w:r>
          </w:p>
        </w:tc>
        <w:tc>
          <w:tcPr>
            <w:tcW w:w="3969" w:type="dxa"/>
            <w:shd w:val="clear" w:color="auto" w:fill="DDDDDD"/>
            <w:tcMar>
              <w:top w:w="0" w:type="dxa"/>
              <w:bottom w:w="0" w:type="dxa"/>
            </w:tcMar>
          </w:tcPr>
          <w:p w14:paraId="5D7BD4C4" w14:textId="77777777" w:rsidR="00CB01C3" w:rsidRPr="00AD750F" w:rsidRDefault="00CB01C3" w:rsidP="00DF761B">
            <w:pPr>
              <w:rPr>
                <w:rFonts w:cs="Arial"/>
                <w:b/>
                <w:szCs w:val="22"/>
              </w:rPr>
            </w:pPr>
            <w:r>
              <w:rPr>
                <w:rFonts w:cs="Arial"/>
                <w:b/>
                <w:szCs w:val="22"/>
              </w:rPr>
              <w:t>Teaching activity/assessment</w:t>
            </w:r>
          </w:p>
        </w:tc>
        <w:tc>
          <w:tcPr>
            <w:tcW w:w="3565" w:type="dxa"/>
            <w:shd w:val="clear" w:color="auto" w:fill="DDDDDD"/>
            <w:tcMar>
              <w:top w:w="0" w:type="dxa"/>
              <w:bottom w:w="0" w:type="dxa"/>
            </w:tcMar>
          </w:tcPr>
          <w:p w14:paraId="729E5B16" w14:textId="77777777" w:rsidR="00CB01C3" w:rsidRDefault="00CB01C3" w:rsidP="00DF761B">
            <w:pPr>
              <w:rPr>
                <w:rFonts w:cs="Arial"/>
                <w:b/>
                <w:szCs w:val="22"/>
              </w:rPr>
            </w:pPr>
            <w:r>
              <w:rPr>
                <w:rFonts w:cs="Arial"/>
                <w:b/>
                <w:szCs w:val="22"/>
              </w:rPr>
              <w:t>Learner activity</w:t>
            </w:r>
          </w:p>
        </w:tc>
        <w:tc>
          <w:tcPr>
            <w:tcW w:w="3158" w:type="dxa"/>
            <w:shd w:val="clear" w:color="auto" w:fill="DDDDDD"/>
            <w:tcMar>
              <w:top w:w="0" w:type="dxa"/>
              <w:bottom w:w="0" w:type="dxa"/>
            </w:tcMar>
          </w:tcPr>
          <w:p w14:paraId="40194CCF"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AB1A23" w:rsidRPr="00AD750F" w14:paraId="59A333A4" w14:textId="77777777" w:rsidTr="00F07F1C">
        <w:trPr>
          <w:cantSplit/>
          <w:trHeight w:val="396"/>
        </w:trPr>
        <w:tc>
          <w:tcPr>
            <w:tcW w:w="1023" w:type="dxa"/>
            <w:shd w:val="clear" w:color="auto" w:fill="auto"/>
          </w:tcPr>
          <w:p w14:paraId="319285FF" w14:textId="53FEDD0C" w:rsidR="00AB1A23" w:rsidRPr="00581A35" w:rsidRDefault="00AB1A23" w:rsidP="00AB1A23">
            <w:pPr>
              <w:jc w:val="center"/>
            </w:pPr>
            <w:r>
              <w:t>5</w:t>
            </w:r>
          </w:p>
        </w:tc>
        <w:tc>
          <w:tcPr>
            <w:tcW w:w="2800" w:type="dxa"/>
            <w:shd w:val="clear" w:color="auto" w:fill="auto"/>
          </w:tcPr>
          <w:p w14:paraId="5D2B5689" w14:textId="3640404C" w:rsidR="00AB1A23" w:rsidRPr="00581A35" w:rsidRDefault="00AB1A23" w:rsidP="00AB1A23">
            <w:r>
              <w:t>Registration and welcome</w:t>
            </w:r>
          </w:p>
        </w:tc>
        <w:tc>
          <w:tcPr>
            <w:tcW w:w="3969" w:type="dxa"/>
            <w:shd w:val="clear" w:color="auto" w:fill="auto"/>
          </w:tcPr>
          <w:p w14:paraId="62A3A9DF" w14:textId="52310785" w:rsidR="00AB1A23" w:rsidRPr="00581A35" w:rsidRDefault="00AB1A23" w:rsidP="00AB1A23">
            <w:r>
              <w:t>Take register.</w:t>
            </w:r>
          </w:p>
        </w:tc>
        <w:tc>
          <w:tcPr>
            <w:tcW w:w="3565" w:type="dxa"/>
            <w:shd w:val="clear" w:color="auto" w:fill="auto"/>
          </w:tcPr>
          <w:p w14:paraId="3BB8C3A0" w14:textId="3DFA599A" w:rsidR="00AB1A23" w:rsidRPr="00581A35" w:rsidRDefault="00AB1A23" w:rsidP="00AB1A23"/>
        </w:tc>
        <w:tc>
          <w:tcPr>
            <w:tcW w:w="3158" w:type="dxa"/>
            <w:shd w:val="clear" w:color="auto" w:fill="auto"/>
            <w:tcMar>
              <w:top w:w="113" w:type="dxa"/>
              <w:bottom w:w="113" w:type="dxa"/>
            </w:tcMar>
          </w:tcPr>
          <w:p w14:paraId="2ECF169C" w14:textId="484C2C15" w:rsidR="00AB1A23" w:rsidRPr="00581A35" w:rsidRDefault="00AB1A23" w:rsidP="00AB1A23">
            <w:pPr>
              <w:pStyle w:val="Normalheadingblack"/>
            </w:pPr>
          </w:p>
        </w:tc>
      </w:tr>
      <w:tr w:rsidR="00A70F38" w:rsidRPr="00AD750F" w14:paraId="7608B38E" w14:textId="77777777" w:rsidTr="00F07F1C">
        <w:trPr>
          <w:cantSplit/>
        </w:trPr>
        <w:tc>
          <w:tcPr>
            <w:tcW w:w="1023" w:type="dxa"/>
            <w:shd w:val="clear" w:color="auto" w:fill="auto"/>
          </w:tcPr>
          <w:p w14:paraId="6500F3AA" w14:textId="089E427D" w:rsidR="00A70F38" w:rsidRPr="00581A35" w:rsidRDefault="00EB0B44" w:rsidP="00A70F38">
            <w:pPr>
              <w:jc w:val="center"/>
            </w:pPr>
            <w:r>
              <w:t>10</w:t>
            </w:r>
          </w:p>
        </w:tc>
        <w:tc>
          <w:tcPr>
            <w:tcW w:w="2800" w:type="dxa"/>
            <w:shd w:val="clear" w:color="auto" w:fill="auto"/>
          </w:tcPr>
          <w:p w14:paraId="7090BFD5" w14:textId="066CBB3F" w:rsidR="00A70F38" w:rsidRPr="00EB0B44" w:rsidRDefault="00A70F38" w:rsidP="00A70F38">
            <w:r w:rsidRPr="00EB0B44">
              <w:t>Aims and objectives</w:t>
            </w:r>
          </w:p>
        </w:tc>
        <w:tc>
          <w:tcPr>
            <w:tcW w:w="3969" w:type="dxa"/>
            <w:shd w:val="clear" w:color="auto" w:fill="auto"/>
          </w:tcPr>
          <w:p w14:paraId="010D5D50" w14:textId="145816ED" w:rsidR="00A70F38" w:rsidRPr="00581A35" w:rsidRDefault="00A70F38" w:rsidP="004F19A8">
            <w:pPr>
              <w:pStyle w:val="Normalbulletlist"/>
              <w:numPr>
                <w:ilvl w:val="0"/>
                <w:numId w:val="0"/>
              </w:numPr>
            </w:pPr>
            <w:r>
              <w:t xml:space="preserve">Discuss the aims and objectives for the lesson. </w:t>
            </w:r>
          </w:p>
        </w:tc>
        <w:tc>
          <w:tcPr>
            <w:tcW w:w="3565" w:type="dxa"/>
            <w:shd w:val="clear" w:color="auto" w:fill="auto"/>
          </w:tcPr>
          <w:p w14:paraId="31DC0F3F" w14:textId="12743251" w:rsidR="00A70F38" w:rsidRPr="00581A35" w:rsidRDefault="00A70F38" w:rsidP="00A70F38">
            <w:r>
              <w:t>Learner discussion and Q&amp;A.</w:t>
            </w:r>
          </w:p>
        </w:tc>
        <w:tc>
          <w:tcPr>
            <w:tcW w:w="3158" w:type="dxa"/>
            <w:shd w:val="clear" w:color="auto" w:fill="auto"/>
            <w:tcMar>
              <w:top w:w="113" w:type="dxa"/>
              <w:bottom w:w="113" w:type="dxa"/>
            </w:tcMar>
          </w:tcPr>
          <w:p w14:paraId="0BE89E2C" w14:textId="0EBB0FB4" w:rsidR="00A70F38" w:rsidRPr="00EB0B44" w:rsidRDefault="00A70F38" w:rsidP="00A70F38">
            <w:pPr>
              <w:pStyle w:val="Normalheadingblack"/>
              <w:rPr>
                <w:b w:val="0"/>
                <w:bCs/>
              </w:rPr>
            </w:pPr>
            <w:r w:rsidRPr="00EB0B44">
              <w:rPr>
                <w:b w:val="0"/>
                <w:bCs/>
              </w:rPr>
              <w:t>Whiteboard</w:t>
            </w:r>
          </w:p>
        </w:tc>
      </w:tr>
      <w:tr w:rsidR="004F19A8" w:rsidRPr="00AD750F" w14:paraId="37D3D774" w14:textId="77777777" w:rsidTr="00F07F1C">
        <w:trPr>
          <w:cantSplit/>
        </w:trPr>
        <w:tc>
          <w:tcPr>
            <w:tcW w:w="1023" w:type="dxa"/>
            <w:shd w:val="clear" w:color="auto" w:fill="auto"/>
          </w:tcPr>
          <w:p w14:paraId="2A09B594" w14:textId="1C1F1B3F" w:rsidR="004F19A8" w:rsidRDefault="00EB0B44" w:rsidP="004F19A8">
            <w:pPr>
              <w:jc w:val="center"/>
            </w:pPr>
            <w:r>
              <w:t>20</w:t>
            </w:r>
          </w:p>
        </w:tc>
        <w:tc>
          <w:tcPr>
            <w:tcW w:w="2800" w:type="dxa"/>
            <w:shd w:val="clear" w:color="auto" w:fill="auto"/>
          </w:tcPr>
          <w:p w14:paraId="13D8F5FC" w14:textId="7BD7D92A" w:rsidR="004F19A8" w:rsidRPr="00EB0B44" w:rsidRDefault="004F19A8" w:rsidP="004F19A8">
            <w:r w:rsidRPr="00EB0B44">
              <w:t>Recap previous session</w:t>
            </w:r>
          </w:p>
          <w:p w14:paraId="5187C156" w14:textId="77777777" w:rsidR="004F19A8" w:rsidRPr="00EB0B44" w:rsidRDefault="004F19A8" w:rsidP="004F19A8"/>
        </w:tc>
        <w:tc>
          <w:tcPr>
            <w:tcW w:w="3969" w:type="dxa"/>
            <w:shd w:val="clear" w:color="auto" w:fill="auto"/>
          </w:tcPr>
          <w:p w14:paraId="05619300" w14:textId="525FD2D1" w:rsidR="004F19A8" w:rsidRDefault="004F19A8" w:rsidP="004F19A8">
            <w:pPr>
              <w:pStyle w:val="Normalbulletlist"/>
              <w:numPr>
                <w:ilvl w:val="0"/>
                <w:numId w:val="0"/>
              </w:numPr>
              <w:spacing w:line="276" w:lineRule="auto"/>
            </w:pPr>
            <w:r>
              <w:t>Briefly recap on summary from previous class</w:t>
            </w:r>
            <w:r w:rsidR="00EB0B44">
              <w:t>. D</w:t>
            </w:r>
            <w:r>
              <w:t>irect questions to the class recalling knowledge from previous lesson</w:t>
            </w:r>
            <w:r w:rsidR="00EB0B44">
              <w:t>.</w:t>
            </w:r>
          </w:p>
          <w:p w14:paraId="6010E086" w14:textId="20C9BE4B" w:rsidR="004F19A8" w:rsidRDefault="004F19A8" w:rsidP="004F19A8">
            <w:pPr>
              <w:pStyle w:val="Normalbulletlist"/>
              <w:numPr>
                <w:ilvl w:val="0"/>
                <w:numId w:val="0"/>
              </w:numPr>
            </w:pPr>
            <w:r>
              <w:t>Discuss any follow</w:t>
            </w:r>
            <w:r w:rsidR="00EB0B44">
              <w:t>-</w:t>
            </w:r>
            <w:r>
              <w:t>up points or questions the learners may have from previous lesson.</w:t>
            </w:r>
          </w:p>
        </w:tc>
        <w:tc>
          <w:tcPr>
            <w:tcW w:w="3565" w:type="dxa"/>
            <w:shd w:val="clear" w:color="auto" w:fill="auto"/>
          </w:tcPr>
          <w:p w14:paraId="02825E2F" w14:textId="77777777" w:rsidR="004F19A8" w:rsidRDefault="004F19A8" w:rsidP="004F19A8"/>
        </w:tc>
        <w:tc>
          <w:tcPr>
            <w:tcW w:w="3158" w:type="dxa"/>
            <w:shd w:val="clear" w:color="auto" w:fill="auto"/>
            <w:tcMar>
              <w:top w:w="113" w:type="dxa"/>
              <w:bottom w:w="113" w:type="dxa"/>
            </w:tcMar>
          </w:tcPr>
          <w:p w14:paraId="5E63DAF5" w14:textId="42772039" w:rsidR="004F19A8" w:rsidRPr="00EB0B44" w:rsidRDefault="004F19A8" w:rsidP="004F19A8">
            <w:pPr>
              <w:pStyle w:val="Normalheadingblack"/>
              <w:rPr>
                <w:b w:val="0"/>
                <w:bCs/>
              </w:rPr>
            </w:pPr>
            <w:r w:rsidRPr="00EB0B44">
              <w:rPr>
                <w:b w:val="0"/>
                <w:bCs/>
              </w:rPr>
              <w:t>Whiteboard</w:t>
            </w:r>
          </w:p>
        </w:tc>
      </w:tr>
      <w:tr w:rsidR="004F19A8" w:rsidRPr="00AD750F" w14:paraId="4E07A1FC" w14:textId="77777777" w:rsidTr="00F07F1C">
        <w:trPr>
          <w:cantSplit/>
        </w:trPr>
        <w:tc>
          <w:tcPr>
            <w:tcW w:w="1023" w:type="dxa"/>
            <w:shd w:val="clear" w:color="auto" w:fill="auto"/>
          </w:tcPr>
          <w:p w14:paraId="11F53619" w14:textId="6BF2E74A" w:rsidR="004F19A8" w:rsidRDefault="000365C9" w:rsidP="004F19A8">
            <w:pPr>
              <w:jc w:val="center"/>
            </w:pPr>
            <w:r>
              <w:t>2</w:t>
            </w:r>
            <w:r w:rsidR="00EB0B44">
              <w:t>5</w:t>
            </w:r>
          </w:p>
        </w:tc>
        <w:tc>
          <w:tcPr>
            <w:tcW w:w="2800" w:type="dxa"/>
            <w:shd w:val="clear" w:color="auto" w:fill="auto"/>
          </w:tcPr>
          <w:p w14:paraId="22209270" w14:textId="4D0AFF60" w:rsidR="004F19A8" w:rsidRPr="00EB0B44" w:rsidRDefault="004F19A8" w:rsidP="004F19A8">
            <w:r w:rsidRPr="00EB0B44">
              <w:t>Follow-up of pre-lesson preparation</w:t>
            </w:r>
          </w:p>
          <w:p w14:paraId="569E90F4" w14:textId="77777777" w:rsidR="004F19A8" w:rsidRPr="00EB0B44" w:rsidRDefault="004F19A8" w:rsidP="004F19A8"/>
          <w:p w14:paraId="07291967" w14:textId="4DB0BE9F" w:rsidR="004F19A8" w:rsidRPr="00EB0B44" w:rsidRDefault="004F19A8" w:rsidP="004F19A8"/>
        </w:tc>
        <w:tc>
          <w:tcPr>
            <w:tcW w:w="3969" w:type="dxa"/>
            <w:shd w:val="clear" w:color="auto" w:fill="auto"/>
          </w:tcPr>
          <w:p w14:paraId="4EC0405C" w14:textId="1A39BF45" w:rsidR="004F19A8" w:rsidRDefault="004F19A8" w:rsidP="00EB0B44">
            <w:pPr>
              <w:pStyle w:val="Normalbulletlist"/>
              <w:numPr>
                <w:ilvl w:val="0"/>
                <w:numId w:val="0"/>
              </w:numPr>
              <w:spacing w:line="276" w:lineRule="auto"/>
            </w:pPr>
            <w:r>
              <w:t>Having set a preparation task in the previous session</w:t>
            </w:r>
            <w:r w:rsidR="00EB0B44">
              <w:t xml:space="preserve">, </w:t>
            </w:r>
            <w:r w:rsidR="002D4A43" w:rsidRPr="002D4A43">
              <w:t xml:space="preserve">select individual learners to present </w:t>
            </w:r>
            <w:r w:rsidR="002D4A43" w:rsidRPr="00EB0B44">
              <w:t>their chosen image or text that describes</w:t>
            </w:r>
            <w:r w:rsidR="002D4A43" w:rsidRPr="002D4A43">
              <w:t xml:space="preserve"> what it means to be professional, to the rest of the group from </w:t>
            </w:r>
            <w:r w:rsidR="00EB0B44">
              <w:rPr>
                <w:b/>
                <w:bCs w:val="0"/>
              </w:rPr>
              <w:t>Activity 3.</w:t>
            </w:r>
            <w:r w:rsidR="002D4A43" w:rsidRPr="002D4A43">
              <w:rPr>
                <w:b/>
                <w:bCs w:val="0"/>
              </w:rPr>
              <w:t xml:space="preserve"> </w:t>
            </w:r>
          </w:p>
        </w:tc>
        <w:tc>
          <w:tcPr>
            <w:tcW w:w="3565" w:type="dxa"/>
            <w:shd w:val="clear" w:color="auto" w:fill="auto"/>
          </w:tcPr>
          <w:p w14:paraId="4071EF40" w14:textId="5A5B5694" w:rsidR="004F19A8" w:rsidRDefault="004F19A8" w:rsidP="004F19A8">
            <w:r>
              <w:t xml:space="preserve">Individual learners to present their </w:t>
            </w:r>
            <w:r w:rsidR="000365C9">
              <w:t>example</w:t>
            </w:r>
            <w:r>
              <w:t>.</w:t>
            </w:r>
          </w:p>
        </w:tc>
        <w:tc>
          <w:tcPr>
            <w:tcW w:w="3158" w:type="dxa"/>
            <w:shd w:val="clear" w:color="auto" w:fill="auto"/>
            <w:tcMar>
              <w:top w:w="113" w:type="dxa"/>
              <w:bottom w:w="113" w:type="dxa"/>
            </w:tcMar>
          </w:tcPr>
          <w:p w14:paraId="6DF43E51" w14:textId="77777777" w:rsidR="004F19A8" w:rsidRDefault="004F19A8" w:rsidP="004F19A8">
            <w:pPr>
              <w:pStyle w:val="Normalheadingblack"/>
            </w:pPr>
          </w:p>
        </w:tc>
      </w:tr>
      <w:tr w:rsidR="00A70F38" w:rsidRPr="00AD750F" w14:paraId="0E42C7DF" w14:textId="77777777" w:rsidTr="00F07F1C">
        <w:trPr>
          <w:cantSplit/>
        </w:trPr>
        <w:tc>
          <w:tcPr>
            <w:tcW w:w="1023" w:type="dxa"/>
            <w:shd w:val="clear" w:color="auto" w:fill="auto"/>
          </w:tcPr>
          <w:p w14:paraId="46DD49EB" w14:textId="0B4D03F1" w:rsidR="00A70F38" w:rsidRPr="00581A35" w:rsidRDefault="00EB0B44" w:rsidP="00A70F38">
            <w:pPr>
              <w:jc w:val="center"/>
            </w:pPr>
            <w:r>
              <w:lastRenderedPageBreak/>
              <w:t>20</w:t>
            </w:r>
          </w:p>
        </w:tc>
        <w:tc>
          <w:tcPr>
            <w:tcW w:w="2800" w:type="dxa"/>
            <w:shd w:val="clear" w:color="auto" w:fill="auto"/>
          </w:tcPr>
          <w:p w14:paraId="3269959D" w14:textId="759F562F" w:rsidR="00A70F38" w:rsidRPr="00EB0B44" w:rsidRDefault="00A70F38" w:rsidP="00A70F38">
            <w:r w:rsidRPr="00EB0B44">
              <w:t xml:space="preserve">Introduction </w:t>
            </w:r>
            <w:r w:rsidR="00EB0B44" w:rsidRPr="00EB0B44">
              <w:t>t</w:t>
            </w:r>
            <w:r w:rsidRPr="00EB0B44">
              <w:t>ask 1</w:t>
            </w:r>
          </w:p>
        </w:tc>
        <w:tc>
          <w:tcPr>
            <w:tcW w:w="3969" w:type="dxa"/>
            <w:shd w:val="clear" w:color="auto" w:fill="auto"/>
          </w:tcPr>
          <w:p w14:paraId="027D0DA9" w14:textId="4913FD62" w:rsidR="000365C9" w:rsidRPr="00380D79" w:rsidRDefault="000365C9" w:rsidP="000365C9">
            <w:pPr>
              <w:spacing w:before="0" w:after="0" w:line="240" w:lineRule="auto"/>
            </w:pPr>
            <w:r>
              <w:t>Outline the focus of the lesson to include</w:t>
            </w:r>
            <w:r w:rsidR="00EB0B44">
              <w:t xml:space="preserve"> </w:t>
            </w:r>
            <w:r w:rsidRPr="00963838">
              <w:t>how effective communication is used to benefit a hospitality establishment</w:t>
            </w:r>
            <w:r w:rsidR="00EB0B44">
              <w:t>.</w:t>
            </w:r>
            <w:r w:rsidRPr="00963838">
              <w:t xml:space="preserve"> </w:t>
            </w:r>
          </w:p>
          <w:p w14:paraId="0BB6D909" w14:textId="11662257" w:rsidR="00A70F38" w:rsidRPr="00A70F38" w:rsidRDefault="00A70F38" w:rsidP="00A70F38">
            <w:pPr>
              <w:pStyle w:val="Normalbulletlist"/>
              <w:numPr>
                <w:ilvl w:val="0"/>
                <w:numId w:val="0"/>
              </w:numPr>
              <w:spacing w:before="120" w:after="120" w:line="276" w:lineRule="auto"/>
              <w:rPr>
                <w:rFonts w:cs="Arial"/>
                <w:color w:val="000000"/>
                <w:lang w:eastAsia="en-GB"/>
              </w:rPr>
            </w:pPr>
            <w:r>
              <w:t>Encourage Q&amp;A and discussion in order to engage and develop ideas and thinking which will help with the completion of this unit.</w:t>
            </w:r>
          </w:p>
        </w:tc>
        <w:tc>
          <w:tcPr>
            <w:tcW w:w="3565" w:type="dxa"/>
            <w:shd w:val="clear" w:color="auto" w:fill="auto"/>
          </w:tcPr>
          <w:p w14:paraId="4D5B95C9" w14:textId="77777777" w:rsidR="00A70F38" w:rsidRDefault="00A70F38" w:rsidP="00A70F38">
            <w:r>
              <w:t>Learner discussion and Q&amp;A.</w:t>
            </w:r>
          </w:p>
          <w:p w14:paraId="1EED95BF" w14:textId="2073547F" w:rsidR="00A70F38" w:rsidRPr="00581A35" w:rsidRDefault="00A70F38" w:rsidP="00A70F38"/>
        </w:tc>
        <w:tc>
          <w:tcPr>
            <w:tcW w:w="3158" w:type="dxa"/>
            <w:shd w:val="clear" w:color="auto" w:fill="auto"/>
            <w:tcMar>
              <w:top w:w="113" w:type="dxa"/>
              <w:bottom w:w="113" w:type="dxa"/>
            </w:tcMar>
          </w:tcPr>
          <w:p w14:paraId="2008D792" w14:textId="177ABC6A" w:rsidR="00A70F38" w:rsidRPr="00EB0B44" w:rsidRDefault="00A70F38" w:rsidP="00A70F38">
            <w:r w:rsidRPr="00EB0B44">
              <w:t>Whiteboard</w:t>
            </w:r>
          </w:p>
        </w:tc>
      </w:tr>
      <w:tr w:rsidR="0039235F" w:rsidRPr="00AD750F" w14:paraId="1432503B" w14:textId="77777777" w:rsidTr="00F07F1C">
        <w:trPr>
          <w:cantSplit/>
        </w:trPr>
        <w:tc>
          <w:tcPr>
            <w:tcW w:w="1023" w:type="dxa"/>
            <w:shd w:val="clear" w:color="auto" w:fill="auto"/>
          </w:tcPr>
          <w:p w14:paraId="32FA6298" w14:textId="21E4A287" w:rsidR="0039235F" w:rsidRPr="00581A35" w:rsidRDefault="000365C9" w:rsidP="00DF761B">
            <w:pPr>
              <w:jc w:val="center"/>
            </w:pPr>
            <w:r>
              <w:t>2</w:t>
            </w:r>
            <w:r w:rsidR="0039235F" w:rsidRPr="00581A35">
              <w:t>0</w:t>
            </w:r>
          </w:p>
        </w:tc>
        <w:tc>
          <w:tcPr>
            <w:tcW w:w="2800" w:type="dxa"/>
            <w:shd w:val="clear" w:color="auto" w:fill="auto"/>
          </w:tcPr>
          <w:p w14:paraId="4AA53DFB" w14:textId="325E87A3" w:rsidR="0039235F" w:rsidRPr="00EB0B44" w:rsidRDefault="00A70F38" w:rsidP="00DF761B">
            <w:r w:rsidRPr="00EB0B44">
              <w:t xml:space="preserve">Introduction </w:t>
            </w:r>
            <w:r w:rsidR="00EB0B44" w:rsidRPr="00EB0B44">
              <w:t>t</w:t>
            </w:r>
            <w:r w:rsidRPr="00EB0B44">
              <w:t>ask 2</w:t>
            </w:r>
          </w:p>
        </w:tc>
        <w:tc>
          <w:tcPr>
            <w:tcW w:w="3969" w:type="dxa"/>
            <w:shd w:val="clear" w:color="auto" w:fill="auto"/>
          </w:tcPr>
          <w:p w14:paraId="53E515D8" w14:textId="19FE0690" w:rsidR="002D4A43" w:rsidRPr="002B3DDC" w:rsidRDefault="002D4A43" w:rsidP="002D4A43">
            <w:pPr>
              <w:pStyle w:val="Normalbulletlist"/>
              <w:numPr>
                <w:ilvl w:val="0"/>
                <w:numId w:val="0"/>
              </w:numPr>
              <w:spacing w:before="120" w:after="120" w:line="276" w:lineRule="auto"/>
              <w:rPr>
                <w:rFonts w:cs="Arial"/>
              </w:rPr>
            </w:pPr>
            <w:r w:rsidRPr="002B3DDC">
              <w:t>Split the class into smaller groups</w:t>
            </w:r>
            <w:r w:rsidR="00EB0B44">
              <w:t xml:space="preserve"> and</w:t>
            </w:r>
            <w:r w:rsidRPr="002B3DDC">
              <w:t xml:space="preserve"> ask them to list on a white</w:t>
            </w:r>
            <w:r w:rsidR="00EB0B44">
              <w:t>b</w:t>
            </w:r>
            <w:r w:rsidRPr="002B3DDC">
              <w:t xml:space="preserve">oard </w:t>
            </w:r>
            <w:r w:rsidRPr="00EB0B44">
              <w:t>what they do or would do to ensure they arrived to work or appointment on time</w:t>
            </w:r>
            <w:r w:rsidR="00EB0B44">
              <w:rPr>
                <w:b/>
              </w:rPr>
              <w:t>.</w:t>
            </w:r>
            <w:r w:rsidRPr="002B3DDC">
              <w:t xml:space="preserve"> </w:t>
            </w:r>
            <w:r w:rsidR="00EB0B44">
              <w:t>A</w:t>
            </w:r>
            <w:r w:rsidRPr="002B3DDC">
              <w:t>sk each group to draw on any personal experiences they may have had.</w:t>
            </w:r>
          </w:p>
          <w:p w14:paraId="438852CD" w14:textId="76C73910" w:rsidR="0039235F" w:rsidRPr="00581A35" w:rsidRDefault="0039235F" w:rsidP="00A70F38">
            <w:pPr>
              <w:pStyle w:val="Normalbulletlist"/>
              <w:numPr>
                <w:ilvl w:val="0"/>
                <w:numId w:val="0"/>
              </w:numPr>
            </w:pPr>
          </w:p>
        </w:tc>
        <w:tc>
          <w:tcPr>
            <w:tcW w:w="3565" w:type="dxa"/>
            <w:shd w:val="clear" w:color="auto" w:fill="auto"/>
          </w:tcPr>
          <w:p w14:paraId="4A78D73E" w14:textId="32B68DE7" w:rsidR="0039235F" w:rsidRPr="00581A35" w:rsidRDefault="00A70F38" w:rsidP="00DF761B">
            <w:r>
              <w:t xml:space="preserve">List on the whiteboard examples </w:t>
            </w:r>
          </w:p>
        </w:tc>
        <w:tc>
          <w:tcPr>
            <w:tcW w:w="3158" w:type="dxa"/>
            <w:shd w:val="clear" w:color="auto" w:fill="auto"/>
            <w:tcMar>
              <w:top w:w="113" w:type="dxa"/>
              <w:bottom w:w="113" w:type="dxa"/>
            </w:tcMar>
          </w:tcPr>
          <w:p w14:paraId="592792F9" w14:textId="03F98BF4" w:rsidR="0039235F" w:rsidRPr="00EB0B44" w:rsidRDefault="00A70F38" w:rsidP="0039235F">
            <w:pPr>
              <w:pStyle w:val="Normalheadingblack"/>
              <w:rPr>
                <w:b w:val="0"/>
                <w:bCs/>
              </w:rPr>
            </w:pPr>
            <w:r w:rsidRPr="00EB0B44">
              <w:rPr>
                <w:b w:val="0"/>
                <w:bCs/>
              </w:rPr>
              <w:t>Whiteboard</w:t>
            </w:r>
            <w:r w:rsidR="0039235F" w:rsidRPr="00EB0B44">
              <w:rPr>
                <w:b w:val="0"/>
                <w:bCs/>
              </w:rPr>
              <w:t xml:space="preserve"> </w:t>
            </w:r>
            <w:r w:rsidR="0039235F" w:rsidRPr="00EB0B44">
              <w:rPr>
                <w:b w:val="0"/>
                <w:bCs/>
              </w:rPr>
              <w:tab/>
            </w:r>
          </w:p>
          <w:p w14:paraId="5E3E398A" w14:textId="77777777" w:rsidR="0039235F" w:rsidRPr="00581A35" w:rsidRDefault="0039235F" w:rsidP="00DF761B"/>
        </w:tc>
      </w:tr>
      <w:tr w:rsidR="00140E3D" w:rsidRPr="00AD750F" w14:paraId="13AFCADC" w14:textId="77777777" w:rsidTr="00F07F1C">
        <w:trPr>
          <w:cantSplit/>
        </w:trPr>
        <w:tc>
          <w:tcPr>
            <w:tcW w:w="1023" w:type="dxa"/>
            <w:shd w:val="clear" w:color="auto" w:fill="auto"/>
          </w:tcPr>
          <w:p w14:paraId="693CACE4" w14:textId="4996BCDB" w:rsidR="00140E3D" w:rsidRPr="00581A35" w:rsidRDefault="00EB0B44" w:rsidP="00140E3D">
            <w:pPr>
              <w:jc w:val="center"/>
            </w:pPr>
            <w:r>
              <w:t>60</w:t>
            </w:r>
          </w:p>
        </w:tc>
        <w:tc>
          <w:tcPr>
            <w:tcW w:w="2800" w:type="dxa"/>
            <w:shd w:val="clear" w:color="auto" w:fill="auto"/>
          </w:tcPr>
          <w:p w14:paraId="66BBF85A" w14:textId="0B9A57C3" w:rsidR="00140E3D" w:rsidRPr="00EB0B44" w:rsidRDefault="00140E3D" w:rsidP="00140E3D">
            <w:r w:rsidRPr="00EB0B44">
              <w:t xml:space="preserve">Main </w:t>
            </w:r>
            <w:r w:rsidR="00EB0B44" w:rsidRPr="00EB0B44">
              <w:t>b</w:t>
            </w:r>
            <w:r w:rsidRPr="00EB0B44">
              <w:t>ody of lesson</w:t>
            </w:r>
          </w:p>
          <w:p w14:paraId="57C18F47" w14:textId="5A41AA19" w:rsidR="00140E3D" w:rsidRPr="00581A35" w:rsidRDefault="00140E3D" w:rsidP="00140E3D"/>
        </w:tc>
        <w:tc>
          <w:tcPr>
            <w:tcW w:w="3969" w:type="dxa"/>
            <w:tcBorders>
              <w:top w:val="single" w:sz="4" w:space="0" w:color="auto"/>
              <w:left w:val="single" w:sz="4" w:space="0" w:color="auto"/>
              <w:bottom w:val="single" w:sz="4" w:space="0" w:color="auto"/>
              <w:right w:val="single" w:sz="4" w:space="0" w:color="auto"/>
            </w:tcBorders>
          </w:tcPr>
          <w:p w14:paraId="79535115" w14:textId="1B56C657" w:rsidR="004F19A8" w:rsidRDefault="004F19A8" w:rsidP="004F19A8">
            <w:pPr>
              <w:pStyle w:val="Normalbulletlist"/>
              <w:numPr>
                <w:ilvl w:val="0"/>
                <w:numId w:val="0"/>
              </w:numPr>
              <w:spacing w:before="120" w:after="120" w:line="276" w:lineRule="auto"/>
            </w:pPr>
            <w:r>
              <w:rPr>
                <w:color w:val="000000"/>
                <w:szCs w:val="22"/>
                <w:lang w:eastAsia="en-GB"/>
              </w:rPr>
              <w:t xml:space="preserve">Deliver </w:t>
            </w:r>
            <w:r>
              <w:rPr>
                <w:b/>
              </w:rPr>
              <w:t xml:space="preserve">PowerPoint </w:t>
            </w:r>
            <w:r w:rsidR="00EB0B44">
              <w:rPr>
                <w:b/>
              </w:rPr>
              <w:t>pr</w:t>
            </w:r>
            <w:r>
              <w:rPr>
                <w:b/>
              </w:rPr>
              <w:t>esentation 2</w:t>
            </w:r>
            <w:r w:rsidR="00EB0B44">
              <w:rPr>
                <w:b/>
              </w:rPr>
              <w:t>:</w:t>
            </w:r>
          </w:p>
          <w:p w14:paraId="414216A6" w14:textId="77777777" w:rsidR="002D4A43" w:rsidRPr="002B3DDC" w:rsidRDefault="002D4A43" w:rsidP="002D4A43">
            <w:pPr>
              <w:spacing w:before="0" w:after="0" w:line="240" w:lineRule="auto"/>
            </w:pPr>
            <w:r w:rsidRPr="002B3DDC">
              <w:t>Apply professional workplace standards</w:t>
            </w:r>
          </w:p>
          <w:p w14:paraId="03AE946D" w14:textId="77777777" w:rsidR="002D4A43" w:rsidRDefault="002D4A43" w:rsidP="004F19A8">
            <w:pPr>
              <w:pStyle w:val="Normalbulletlist"/>
              <w:numPr>
                <w:ilvl w:val="0"/>
                <w:numId w:val="0"/>
              </w:numPr>
              <w:spacing w:before="120" w:after="120" w:line="276" w:lineRule="auto"/>
            </w:pPr>
          </w:p>
          <w:p w14:paraId="1F773456" w14:textId="0C5A8BA4" w:rsidR="00140E3D" w:rsidRPr="004F19A8" w:rsidRDefault="00140E3D" w:rsidP="004F19A8">
            <w:pPr>
              <w:rPr>
                <w:rFonts w:cs="Arial"/>
              </w:rPr>
            </w:pPr>
          </w:p>
        </w:tc>
        <w:tc>
          <w:tcPr>
            <w:tcW w:w="3565" w:type="dxa"/>
            <w:shd w:val="clear" w:color="auto" w:fill="auto"/>
          </w:tcPr>
          <w:p w14:paraId="422F50F4" w14:textId="671D37C0" w:rsidR="00140E3D" w:rsidRPr="00581A35" w:rsidRDefault="00140E3D" w:rsidP="00140E3D">
            <w:r w:rsidRPr="00140E3D">
              <w:t>Learner discussion and Q&amp;A.</w:t>
            </w:r>
          </w:p>
        </w:tc>
        <w:tc>
          <w:tcPr>
            <w:tcW w:w="3158" w:type="dxa"/>
            <w:shd w:val="clear" w:color="auto" w:fill="auto"/>
            <w:tcMar>
              <w:top w:w="113" w:type="dxa"/>
              <w:bottom w:w="113" w:type="dxa"/>
            </w:tcMar>
          </w:tcPr>
          <w:p w14:paraId="6F543D45" w14:textId="50B46B89" w:rsidR="002D4A43" w:rsidRDefault="004F19A8" w:rsidP="004F19A8">
            <w:pPr>
              <w:pStyle w:val="Normalbulletlist"/>
              <w:numPr>
                <w:ilvl w:val="0"/>
                <w:numId w:val="0"/>
              </w:numPr>
              <w:spacing w:before="120" w:after="120" w:line="276" w:lineRule="auto"/>
            </w:pPr>
            <w:r>
              <w:rPr>
                <w:b/>
              </w:rPr>
              <w:t xml:space="preserve">PowerPoint </w:t>
            </w:r>
            <w:r w:rsidR="00EB0B44">
              <w:rPr>
                <w:b/>
              </w:rPr>
              <w:t>p</w:t>
            </w:r>
            <w:r>
              <w:rPr>
                <w:b/>
              </w:rPr>
              <w:t>resentation 2</w:t>
            </w:r>
          </w:p>
          <w:p w14:paraId="1F6BB3C9" w14:textId="089FC203" w:rsidR="00140E3D" w:rsidRPr="00581A35" w:rsidRDefault="00140E3D" w:rsidP="00140E3D">
            <w:pPr>
              <w:pStyle w:val="Normalheadingblack"/>
            </w:pPr>
            <w:r w:rsidRPr="00581A35">
              <w:tab/>
            </w:r>
          </w:p>
          <w:p w14:paraId="01DCEE54" w14:textId="77777777" w:rsidR="00140E3D" w:rsidRPr="00581A35" w:rsidRDefault="00140E3D" w:rsidP="00140E3D"/>
        </w:tc>
      </w:tr>
      <w:tr w:rsidR="00140E3D" w:rsidRPr="00AD750F" w14:paraId="451ED27F" w14:textId="77777777" w:rsidTr="00F07F1C">
        <w:trPr>
          <w:cantSplit/>
        </w:trPr>
        <w:tc>
          <w:tcPr>
            <w:tcW w:w="1023" w:type="dxa"/>
            <w:shd w:val="clear" w:color="auto" w:fill="auto"/>
          </w:tcPr>
          <w:p w14:paraId="5A061232" w14:textId="59728C78" w:rsidR="00140E3D" w:rsidRPr="00AD750F" w:rsidRDefault="00EB0B44" w:rsidP="00140E3D">
            <w:pPr>
              <w:jc w:val="center"/>
              <w:rPr>
                <w:rFonts w:cs="Arial"/>
                <w:szCs w:val="22"/>
              </w:rPr>
            </w:pPr>
            <w:r>
              <w:rPr>
                <w:rFonts w:cs="Arial"/>
                <w:szCs w:val="22"/>
              </w:rPr>
              <w:lastRenderedPageBreak/>
              <w:t>6</w:t>
            </w:r>
            <w:r w:rsidR="000365C9">
              <w:rPr>
                <w:rFonts w:cs="Arial"/>
                <w:szCs w:val="22"/>
              </w:rPr>
              <w:t>0</w:t>
            </w:r>
          </w:p>
        </w:tc>
        <w:tc>
          <w:tcPr>
            <w:tcW w:w="2800" w:type="dxa"/>
            <w:shd w:val="clear" w:color="auto" w:fill="auto"/>
          </w:tcPr>
          <w:p w14:paraId="54B939AC" w14:textId="49B2B0AF" w:rsidR="00140E3D" w:rsidRPr="00EB0B44" w:rsidRDefault="00140E3D" w:rsidP="00140E3D">
            <w:r w:rsidRPr="00EB0B44">
              <w:t xml:space="preserve">Main </w:t>
            </w:r>
            <w:r w:rsidR="00EB0B44" w:rsidRPr="00EB0B44">
              <w:t>b</w:t>
            </w:r>
            <w:r w:rsidRPr="00EB0B44">
              <w:t>ody of lesson</w:t>
            </w:r>
          </w:p>
          <w:p w14:paraId="35F4E274" w14:textId="22DA800F" w:rsidR="006F5409" w:rsidRPr="00581A35" w:rsidRDefault="006F5409" w:rsidP="00140E3D"/>
        </w:tc>
        <w:tc>
          <w:tcPr>
            <w:tcW w:w="3969" w:type="dxa"/>
            <w:shd w:val="clear" w:color="auto" w:fill="auto"/>
          </w:tcPr>
          <w:p w14:paraId="065D14CF" w14:textId="6B93A5FD" w:rsidR="002D4A43" w:rsidRDefault="002D4A43" w:rsidP="006F5409">
            <w:pPr>
              <w:pStyle w:val="Normalbulletlist"/>
              <w:numPr>
                <w:ilvl w:val="0"/>
                <w:numId w:val="0"/>
              </w:numPr>
              <w:spacing w:before="120" w:after="120" w:line="276" w:lineRule="auto"/>
              <w:rPr>
                <w:rFonts w:cs="Arial"/>
                <w:color w:val="000000"/>
                <w:szCs w:val="22"/>
                <w:lang w:eastAsia="en-GB"/>
              </w:rPr>
            </w:pPr>
            <w:r w:rsidRPr="002B3DDC">
              <w:t>Group activity</w:t>
            </w:r>
            <w:r w:rsidR="00EB0B44">
              <w:t>: B</w:t>
            </w:r>
            <w:r w:rsidRPr="002B3DDC">
              <w:t>reakout group task to discover</w:t>
            </w:r>
            <w:r>
              <w:t xml:space="preserve"> how</w:t>
            </w:r>
            <w:r w:rsidRPr="002B3DDC">
              <w:t xml:space="preserve"> </w:t>
            </w:r>
            <w:r>
              <w:t xml:space="preserve">they would </w:t>
            </w:r>
            <w:r w:rsidRPr="00EB0B44">
              <w:t>describe a reasonable pace of working</w:t>
            </w:r>
            <w:r w:rsidR="00EB0B44" w:rsidRPr="00EB0B44">
              <w:t>.</w:t>
            </w:r>
            <w:r w:rsidRPr="00EB0B44">
              <w:t xml:space="preserve"> What would they do if a fellow work colleague did not work at a reasonable </w:t>
            </w:r>
            <w:proofErr w:type="gramStart"/>
            <w:r w:rsidRPr="00EB0B44">
              <w:t>pace</w:t>
            </w:r>
            <w:r w:rsidR="00EB0B44" w:rsidRPr="00EB0B44">
              <w:t>.</w:t>
            </w:r>
            <w:proofErr w:type="gramEnd"/>
            <w:r w:rsidR="00EB0B44" w:rsidRPr="00EB0B44">
              <w:t xml:space="preserve"> D</w:t>
            </w:r>
            <w:r w:rsidRPr="002B3DDC">
              <w:t>isplay results on a white board for group discovery</w:t>
            </w:r>
            <w:r w:rsidRPr="002B3DDC">
              <w:rPr>
                <w:rFonts w:cs="Arial"/>
                <w:color w:val="000000"/>
                <w:szCs w:val="22"/>
                <w:lang w:eastAsia="en-GB"/>
              </w:rPr>
              <w:t>.</w:t>
            </w:r>
          </w:p>
          <w:p w14:paraId="1B234ED7" w14:textId="20C37B47" w:rsidR="00140E3D" w:rsidRPr="00F07F1C" w:rsidRDefault="00F07F1C" w:rsidP="006F5409">
            <w:pPr>
              <w:pStyle w:val="Normalbulletlist"/>
              <w:numPr>
                <w:ilvl w:val="0"/>
                <w:numId w:val="0"/>
              </w:numPr>
              <w:spacing w:before="120" w:after="120" w:line="276" w:lineRule="auto"/>
            </w:pPr>
            <w:r>
              <w:rPr>
                <w:lang w:eastAsia="en-GB"/>
              </w:rPr>
              <w:t>S</w:t>
            </w:r>
            <w:r>
              <w:rPr>
                <w:rFonts w:cs="Arial"/>
                <w:lang w:eastAsia="en-GB"/>
              </w:rPr>
              <w:t>et a time limit of 30 minutes. Discuss/fill gaps as a class</w:t>
            </w:r>
          </w:p>
        </w:tc>
        <w:tc>
          <w:tcPr>
            <w:tcW w:w="3565" w:type="dxa"/>
            <w:shd w:val="clear" w:color="auto" w:fill="auto"/>
          </w:tcPr>
          <w:p w14:paraId="671033FD" w14:textId="3E4EEABB" w:rsidR="004F19A8" w:rsidRPr="00526B4E" w:rsidRDefault="004F19A8" w:rsidP="004F19A8">
            <w:pPr>
              <w:pStyle w:val="Normalbulletlist"/>
              <w:numPr>
                <w:ilvl w:val="0"/>
                <w:numId w:val="0"/>
              </w:numPr>
              <w:spacing w:before="120" w:after="120" w:line="276" w:lineRule="auto"/>
              <w:rPr>
                <w:rFonts w:cs="Arial"/>
              </w:rPr>
            </w:pPr>
            <w:r>
              <w:rPr>
                <w:rFonts w:cs="Arial"/>
              </w:rPr>
              <w:t xml:space="preserve">Group discussion: </w:t>
            </w:r>
            <w:r w:rsidRPr="002D4A43">
              <w:rPr>
                <w:rFonts w:cs="Arial"/>
                <w:szCs w:val="22"/>
              </w:rPr>
              <w:t>Describe</w:t>
            </w:r>
            <w:r w:rsidR="002D4A43" w:rsidRPr="002D4A43">
              <w:rPr>
                <w:rFonts w:cs="Arial"/>
                <w:szCs w:val="22"/>
              </w:rPr>
              <w:t xml:space="preserve"> </w:t>
            </w:r>
            <w:r w:rsidR="002D4A43" w:rsidRPr="002D4A43">
              <w:t>a reasonable pace of working</w:t>
            </w:r>
            <w:r w:rsidR="00EB0B44">
              <w:t xml:space="preserve">. </w:t>
            </w:r>
            <w:r w:rsidR="002D4A43" w:rsidRPr="002D4A43">
              <w:t xml:space="preserve">What would </w:t>
            </w:r>
            <w:r w:rsidR="00EB0B44">
              <w:t>learners</w:t>
            </w:r>
            <w:r w:rsidR="002D4A43" w:rsidRPr="002D4A43">
              <w:t xml:space="preserve"> do if a fellow work colleague did not work at a reasonable pace?</w:t>
            </w:r>
          </w:p>
          <w:p w14:paraId="39AFE91C" w14:textId="2C8EA88C" w:rsidR="006F5409" w:rsidRDefault="006F5409" w:rsidP="00140E3D"/>
          <w:p w14:paraId="77E4C05F" w14:textId="1DB50196" w:rsidR="006F5409" w:rsidRDefault="006F5409" w:rsidP="00140E3D"/>
          <w:p w14:paraId="440AA1BF" w14:textId="66EBF673" w:rsidR="006F5409" w:rsidRDefault="006F5409" w:rsidP="00140E3D"/>
          <w:p w14:paraId="055A805C" w14:textId="7BFAF015" w:rsidR="006F5409" w:rsidRDefault="006F5409" w:rsidP="00140E3D"/>
          <w:p w14:paraId="64D94B57" w14:textId="7F2C303A" w:rsidR="006F5409" w:rsidRDefault="006F5409" w:rsidP="00140E3D"/>
          <w:p w14:paraId="5D43294A" w14:textId="7493DE69" w:rsidR="006F5409" w:rsidRDefault="006F5409" w:rsidP="00140E3D"/>
          <w:p w14:paraId="6E1E0779" w14:textId="77777777" w:rsidR="006F5409" w:rsidRDefault="006F5409" w:rsidP="00140E3D"/>
          <w:p w14:paraId="371D7D5F" w14:textId="77777777" w:rsidR="00140E3D" w:rsidRPr="00581A35" w:rsidRDefault="00140E3D" w:rsidP="00140E3D"/>
        </w:tc>
        <w:tc>
          <w:tcPr>
            <w:tcW w:w="3158" w:type="dxa"/>
            <w:shd w:val="clear" w:color="auto" w:fill="auto"/>
            <w:tcMar>
              <w:top w:w="113" w:type="dxa"/>
              <w:bottom w:w="113" w:type="dxa"/>
            </w:tcMar>
          </w:tcPr>
          <w:p w14:paraId="3F4421D7" w14:textId="439CBC35" w:rsidR="00140E3D" w:rsidRPr="00EB0B44" w:rsidRDefault="006F5409" w:rsidP="00140E3D">
            <w:pPr>
              <w:pStyle w:val="Normalheadingblack"/>
              <w:rPr>
                <w:b w:val="0"/>
                <w:bCs/>
              </w:rPr>
            </w:pPr>
            <w:r w:rsidRPr="00EB0B44">
              <w:rPr>
                <w:b w:val="0"/>
                <w:bCs/>
              </w:rPr>
              <w:t>Whiteboard</w:t>
            </w:r>
            <w:r w:rsidR="00140E3D" w:rsidRPr="00EB0B44">
              <w:rPr>
                <w:b w:val="0"/>
                <w:bCs/>
              </w:rPr>
              <w:t xml:space="preserve"> </w:t>
            </w:r>
            <w:r w:rsidR="00140E3D" w:rsidRPr="00EB0B44">
              <w:rPr>
                <w:b w:val="0"/>
                <w:bCs/>
              </w:rPr>
              <w:tab/>
            </w:r>
          </w:p>
          <w:p w14:paraId="33D31D7B" w14:textId="77777777" w:rsidR="00140E3D" w:rsidRPr="00581A35" w:rsidRDefault="00140E3D" w:rsidP="00140E3D"/>
        </w:tc>
      </w:tr>
      <w:tr w:rsidR="00140E3D" w:rsidRPr="00AD750F" w14:paraId="7FD64098" w14:textId="77777777" w:rsidTr="00F07F1C">
        <w:trPr>
          <w:cantSplit/>
        </w:trPr>
        <w:tc>
          <w:tcPr>
            <w:tcW w:w="1023" w:type="dxa"/>
            <w:shd w:val="clear" w:color="auto" w:fill="auto"/>
          </w:tcPr>
          <w:p w14:paraId="4A7E31AC" w14:textId="6CBED4E1" w:rsidR="00140E3D" w:rsidRPr="00AD750F" w:rsidRDefault="00EB0B44" w:rsidP="00140E3D">
            <w:pPr>
              <w:jc w:val="center"/>
            </w:pPr>
            <w:r>
              <w:t>60</w:t>
            </w:r>
          </w:p>
        </w:tc>
        <w:tc>
          <w:tcPr>
            <w:tcW w:w="2800" w:type="dxa"/>
            <w:shd w:val="clear" w:color="auto" w:fill="auto"/>
          </w:tcPr>
          <w:p w14:paraId="50A75BD2" w14:textId="363A5DB4" w:rsidR="00140E3D" w:rsidRPr="00EB0B44" w:rsidRDefault="00140E3D" w:rsidP="00140E3D">
            <w:r w:rsidRPr="00EB0B44">
              <w:t xml:space="preserve">Main </w:t>
            </w:r>
            <w:r w:rsidR="00EB0B44" w:rsidRPr="00EB0B44">
              <w:t>b</w:t>
            </w:r>
            <w:r w:rsidRPr="00EB0B44">
              <w:t>ody of lesson</w:t>
            </w:r>
          </w:p>
          <w:p w14:paraId="66445DA9" w14:textId="336F9205" w:rsidR="006F5409" w:rsidRPr="00581A35" w:rsidRDefault="006F5409" w:rsidP="00140E3D"/>
        </w:tc>
        <w:tc>
          <w:tcPr>
            <w:tcW w:w="3969" w:type="dxa"/>
            <w:shd w:val="clear" w:color="auto" w:fill="auto"/>
          </w:tcPr>
          <w:p w14:paraId="0F8C19C6" w14:textId="19657142" w:rsidR="004F19A8" w:rsidRDefault="002D4A43" w:rsidP="004F19A8">
            <w:pPr>
              <w:pStyle w:val="Normalbulletlist"/>
              <w:numPr>
                <w:ilvl w:val="0"/>
                <w:numId w:val="0"/>
              </w:numPr>
              <w:spacing w:before="120" w:after="120" w:line="276" w:lineRule="auto"/>
            </w:pPr>
            <w:r w:rsidRPr="002B3DDC">
              <w:rPr>
                <w:rFonts w:cs="Arial"/>
              </w:rPr>
              <w:t>Task learners in groups</w:t>
            </w:r>
            <w:r w:rsidRPr="002B3DDC">
              <w:rPr>
                <w:lang w:eastAsia="en-GB"/>
              </w:rPr>
              <w:t xml:space="preserve"> to research and list using the internet </w:t>
            </w:r>
            <w:r>
              <w:rPr>
                <w:lang w:eastAsia="en-GB"/>
              </w:rPr>
              <w:t>what is meant by</w:t>
            </w:r>
            <w:r w:rsidRPr="00EB0B44">
              <w:rPr>
                <w:lang w:eastAsia="en-GB"/>
              </w:rPr>
              <w:t xml:space="preserve"> ‘sleep hygiene’ </w:t>
            </w:r>
            <w:r>
              <w:rPr>
                <w:lang w:eastAsia="en-GB"/>
              </w:rPr>
              <w:t>and list recommendations</w:t>
            </w:r>
            <w:r w:rsidRPr="002B3DDC">
              <w:rPr>
                <w:lang w:eastAsia="en-GB"/>
              </w:rPr>
              <w:t xml:space="preserve">. </w:t>
            </w:r>
            <w:r w:rsidR="004F19A8">
              <w:rPr>
                <w:lang w:eastAsia="en-GB"/>
              </w:rPr>
              <w:t>S</w:t>
            </w:r>
            <w:r w:rsidR="004F19A8">
              <w:rPr>
                <w:rFonts w:cs="Arial"/>
                <w:lang w:eastAsia="en-GB"/>
              </w:rPr>
              <w:t>et a time limit of 30 minutes. Discuss/fill gaps as a class.</w:t>
            </w:r>
            <w:r w:rsidR="004F19A8">
              <w:rPr>
                <w:lang w:eastAsia="en-GB"/>
              </w:rPr>
              <w:t xml:space="preserve"> </w:t>
            </w:r>
          </w:p>
          <w:p w14:paraId="1907BBD9" w14:textId="676457E0" w:rsidR="00140E3D" w:rsidRPr="00581A35" w:rsidRDefault="00140E3D" w:rsidP="006F5409">
            <w:pPr>
              <w:pStyle w:val="Normalnumberedlist"/>
              <w:numPr>
                <w:ilvl w:val="0"/>
                <w:numId w:val="0"/>
              </w:numPr>
            </w:pPr>
          </w:p>
        </w:tc>
        <w:tc>
          <w:tcPr>
            <w:tcW w:w="3565" w:type="dxa"/>
            <w:shd w:val="clear" w:color="auto" w:fill="auto"/>
          </w:tcPr>
          <w:p w14:paraId="10996625" w14:textId="74CF19C5" w:rsidR="000365C9" w:rsidRDefault="000365C9" w:rsidP="000365C9">
            <w:pPr>
              <w:pStyle w:val="Normalbulletlist"/>
              <w:numPr>
                <w:ilvl w:val="0"/>
                <w:numId w:val="0"/>
              </w:numPr>
              <w:spacing w:line="276" w:lineRule="auto"/>
            </w:pPr>
            <w:r>
              <w:t xml:space="preserve">Learner groups to </w:t>
            </w:r>
            <w:r w:rsidR="002D4A43">
              <w:t>describe and discuss ‘</w:t>
            </w:r>
            <w:r w:rsidR="00EB0B44">
              <w:t>s</w:t>
            </w:r>
            <w:r w:rsidR="002D4A43">
              <w:t xml:space="preserve">leep hygiene’ </w:t>
            </w:r>
            <w:r w:rsidR="002D4A43">
              <w:rPr>
                <w:lang w:eastAsia="en-GB"/>
              </w:rPr>
              <w:t>and recommendations.</w:t>
            </w:r>
          </w:p>
          <w:p w14:paraId="10EB7F67" w14:textId="6DC7AC9D" w:rsidR="00140E3D" w:rsidRPr="00581A35" w:rsidRDefault="00140E3D" w:rsidP="00140E3D"/>
        </w:tc>
        <w:tc>
          <w:tcPr>
            <w:tcW w:w="3158" w:type="dxa"/>
            <w:shd w:val="clear" w:color="auto" w:fill="auto"/>
            <w:tcMar>
              <w:top w:w="113" w:type="dxa"/>
              <w:bottom w:w="113" w:type="dxa"/>
            </w:tcMar>
          </w:tcPr>
          <w:p w14:paraId="2654F1E1" w14:textId="3CB12705" w:rsidR="00140E3D" w:rsidRPr="00EB0B44" w:rsidRDefault="006F5409" w:rsidP="00140E3D">
            <w:pPr>
              <w:pStyle w:val="Normalheadingblack"/>
              <w:rPr>
                <w:b w:val="0"/>
                <w:bCs/>
              </w:rPr>
            </w:pPr>
            <w:r w:rsidRPr="00EB0B44">
              <w:rPr>
                <w:b w:val="0"/>
                <w:bCs/>
              </w:rPr>
              <w:t>Whiteboard</w:t>
            </w:r>
            <w:r w:rsidR="00140E3D" w:rsidRPr="00EB0B44">
              <w:rPr>
                <w:b w:val="0"/>
                <w:bCs/>
              </w:rPr>
              <w:tab/>
            </w:r>
          </w:p>
          <w:p w14:paraId="23D00ED8" w14:textId="77777777" w:rsidR="00140E3D" w:rsidRPr="00581A35" w:rsidRDefault="00140E3D" w:rsidP="00140E3D"/>
        </w:tc>
      </w:tr>
      <w:tr w:rsidR="00EB0B44" w:rsidRPr="00AD750F" w14:paraId="0B085E65" w14:textId="77777777" w:rsidTr="00F07F1C">
        <w:trPr>
          <w:cantSplit/>
        </w:trPr>
        <w:tc>
          <w:tcPr>
            <w:tcW w:w="1023" w:type="dxa"/>
            <w:shd w:val="clear" w:color="auto" w:fill="auto"/>
          </w:tcPr>
          <w:p w14:paraId="1B18C6EB" w14:textId="5E0EC7FE" w:rsidR="00EB0B44" w:rsidRDefault="00EB0B44" w:rsidP="00140E3D">
            <w:pPr>
              <w:jc w:val="center"/>
            </w:pPr>
            <w:r>
              <w:lastRenderedPageBreak/>
              <w:t>60</w:t>
            </w:r>
          </w:p>
        </w:tc>
        <w:tc>
          <w:tcPr>
            <w:tcW w:w="2800" w:type="dxa"/>
            <w:shd w:val="clear" w:color="auto" w:fill="auto"/>
          </w:tcPr>
          <w:p w14:paraId="2093E450" w14:textId="45A01B64" w:rsidR="00EB0B44" w:rsidRPr="00EB0B44" w:rsidRDefault="00EB0B44" w:rsidP="00140E3D">
            <w:r>
              <w:t>Main body of lesson</w:t>
            </w:r>
          </w:p>
        </w:tc>
        <w:tc>
          <w:tcPr>
            <w:tcW w:w="3969" w:type="dxa"/>
            <w:shd w:val="clear" w:color="auto" w:fill="auto"/>
          </w:tcPr>
          <w:p w14:paraId="64AA9AB7" w14:textId="37FCD1E2" w:rsidR="00EB0B44" w:rsidRPr="002B3DDC" w:rsidRDefault="00EB0B44" w:rsidP="004F19A8">
            <w:pPr>
              <w:pStyle w:val="Normalbulletlist"/>
              <w:numPr>
                <w:ilvl w:val="0"/>
                <w:numId w:val="0"/>
              </w:numPr>
              <w:spacing w:before="120" w:after="120" w:line="276" w:lineRule="auto"/>
              <w:rPr>
                <w:rFonts w:cs="Arial"/>
              </w:rPr>
            </w:pPr>
            <w:r>
              <w:rPr>
                <w:rFonts w:cs="Arial"/>
              </w:rPr>
              <w:t>Ask learners to come up with individual time plans for their day, focusing on a different department each (kitchen, bar, housekeeping, etc). Then put learners into groups and ask them to come up with priorities from their own department which meant that the time plans need to be changed. Individuals should show how they have built in contingency or can rearrange their time plans and prioritise to accommodate the other demands.</w:t>
            </w:r>
          </w:p>
        </w:tc>
        <w:tc>
          <w:tcPr>
            <w:tcW w:w="3565" w:type="dxa"/>
            <w:shd w:val="clear" w:color="auto" w:fill="auto"/>
          </w:tcPr>
          <w:p w14:paraId="7FFE4D85" w14:textId="2F281D8C" w:rsidR="00EB0B44" w:rsidRDefault="00EB0B44" w:rsidP="000365C9">
            <w:pPr>
              <w:pStyle w:val="Normalbulletlist"/>
              <w:numPr>
                <w:ilvl w:val="0"/>
                <w:numId w:val="0"/>
              </w:numPr>
              <w:spacing w:line="276" w:lineRule="auto"/>
            </w:pPr>
            <w:r>
              <w:rPr>
                <w:rFonts w:cs="Arial"/>
              </w:rPr>
              <w:t>Ask learners to come up with individual time plans for their day, focusing on a different department each (kitchen, bar, housekeeping, etc). Then put learners into groups and ask them to come up with priorities from their own department which meant that the time plans need to be changed. Individuals should show how they have built in contingency or can rearrange their time plans and prioritise to accommodate the other demands.</w:t>
            </w:r>
          </w:p>
        </w:tc>
        <w:tc>
          <w:tcPr>
            <w:tcW w:w="3158" w:type="dxa"/>
            <w:shd w:val="clear" w:color="auto" w:fill="auto"/>
            <w:tcMar>
              <w:top w:w="113" w:type="dxa"/>
              <w:bottom w:w="113" w:type="dxa"/>
            </w:tcMar>
          </w:tcPr>
          <w:p w14:paraId="59F0EEDC" w14:textId="77777777" w:rsidR="00EB0B44" w:rsidRPr="00EB0B44" w:rsidRDefault="00EB0B44" w:rsidP="00140E3D">
            <w:pPr>
              <w:pStyle w:val="Normalheadingblack"/>
              <w:rPr>
                <w:b w:val="0"/>
                <w:bCs/>
              </w:rPr>
            </w:pPr>
          </w:p>
        </w:tc>
      </w:tr>
      <w:tr w:rsidR="006F5409" w:rsidRPr="00AD750F" w14:paraId="5942CF18" w14:textId="77777777" w:rsidTr="00F07F1C">
        <w:trPr>
          <w:cantSplit/>
        </w:trPr>
        <w:tc>
          <w:tcPr>
            <w:tcW w:w="1023" w:type="dxa"/>
            <w:shd w:val="clear" w:color="auto" w:fill="auto"/>
          </w:tcPr>
          <w:p w14:paraId="0E09BC94" w14:textId="7C0C29C9" w:rsidR="006F5409" w:rsidRDefault="00F743AA" w:rsidP="006F5409">
            <w:pPr>
              <w:jc w:val="center"/>
            </w:pPr>
            <w:r>
              <w:lastRenderedPageBreak/>
              <w:t>20</w:t>
            </w:r>
          </w:p>
        </w:tc>
        <w:tc>
          <w:tcPr>
            <w:tcW w:w="2800" w:type="dxa"/>
            <w:shd w:val="clear" w:color="auto" w:fill="auto"/>
          </w:tcPr>
          <w:p w14:paraId="7618A6D9" w14:textId="4075C8DC" w:rsidR="006F5409" w:rsidRPr="00EB0B44" w:rsidRDefault="006F5409" w:rsidP="006F5409">
            <w:r w:rsidRPr="00EB0B44">
              <w:t>Summary of session</w:t>
            </w:r>
          </w:p>
          <w:p w14:paraId="26943316" w14:textId="77777777" w:rsidR="006F5409" w:rsidRPr="001762A3" w:rsidRDefault="006F5409" w:rsidP="006F5409">
            <w:pPr>
              <w:rPr>
                <w:b/>
                <w:bCs/>
              </w:rPr>
            </w:pPr>
          </w:p>
        </w:tc>
        <w:tc>
          <w:tcPr>
            <w:tcW w:w="3969" w:type="dxa"/>
            <w:shd w:val="clear" w:color="auto" w:fill="auto"/>
          </w:tcPr>
          <w:p w14:paraId="2AC5C934" w14:textId="27F2B453" w:rsidR="006F5409" w:rsidRDefault="00EB0B44" w:rsidP="006F5409">
            <w:pPr>
              <w:pStyle w:val="Normalbulletlist"/>
              <w:numPr>
                <w:ilvl w:val="0"/>
                <w:numId w:val="0"/>
              </w:numPr>
              <w:tabs>
                <w:tab w:val="left" w:pos="720"/>
              </w:tabs>
            </w:pPr>
            <w:r w:rsidRPr="00EB0B44">
              <w:rPr>
                <w:b/>
                <w:bCs w:val="0"/>
              </w:rPr>
              <w:t>Activity 2</w:t>
            </w:r>
            <w:r>
              <w:t>: 1</w:t>
            </w:r>
            <w:r w:rsidR="00DA0BB8">
              <w:t>-minute paper</w:t>
            </w:r>
            <w:r>
              <w:t>.</w:t>
            </w:r>
            <w:r w:rsidR="00DA0BB8">
              <w:t xml:space="preserve"> Learners to summarise the key learning covered in the lesson.</w:t>
            </w:r>
          </w:p>
          <w:p w14:paraId="00C48B03" w14:textId="77777777" w:rsidR="006F5409" w:rsidRDefault="006F5409" w:rsidP="006F5409">
            <w:pPr>
              <w:pStyle w:val="Normalbulletlist"/>
              <w:numPr>
                <w:ilvl w:val="0"/>
                <w:numId w:val="0"/>
              </w:numPr>
              <w:tabs>
                <w:tab w:val="left" w:pos="720"/>
              </w:tabs>
            </w:pPr>
          </w:p>
          <w:p w14:paraId="0F15B1A2" w14:textId="7D185280" w:rsidR="006F5409" w:rsidRDefault="006F5409" w:rsidP="006F5409">
            <w:pPr>
              <w:pStyle w:val="Normalbulletlist"/>
              <w:numPr>
                <w:ilvl w:val="0"/>
                <w:numId w:val="0"/>
              </w:numPr>
              <w:tabs>
                <w:tab w:val="left" w:pos="720"/>
              </w:tabs>
            </w:pPr>
            <w:r>
              <w:t>Encourage peer</w:t>
            </w:r>
            <w:r w:rsidR="00EB0B44">
              <w:t>-</w:t>
            </w:r>
            <w:r>
              <w:t>to</w:t>
            </w:r>
            <w:r w:rsidR="00EB0B44">
              <w:t>-</w:t>
            </w:r>
            <w:r>
              <w:t>peer reflection and feedback on the exercise. Direct the discussion, and identify any points not picked up by the learners</w:t>
            </w:r>
            <w:r w:rsidR="00EB0B44">
              <w:t>.</w:t>
            </w:r>
            <w:r>
              <w:t xml:space="preserve"> </w:t>
            </w:r>
          </w:p>
          <w:p w14:paraId="5F873C9E" w14:textId="77777777" w:rsidR="006F5409" w:rsidRDefault="006F5409" w:rsidP="006F5409">
            <w:pPr>
              <w:pStyle w:val="Normalbulletlist"/>
              <w:numPr>
                <w:ilvl w:val="0"/>
                <w:numId w:val="0"/>
              </w:numPr>
              <w:tabs>
                <w:tab w:val="left" w:pos="720"/>
              </w:tabs>
            </w:pPr>
          </w:p>
          <w:p w14:paraId="1E78AB1C" w14:textId="663A23C3" w:rsidR="006F5409" w:rsidRPr="006F5409" w:rsidRDefault="006F5409" w:rsidP="00EB0B44">
            <w:pPr>
              <w:pStyle w:val="Normalbulletlist"/>
              <w:numPr>
                <w:ilvl w:val="0"/>
                <w:numId w:val="0"/>
              </w:numPr>
              <w:spacing w:before="120" w:after="120" w:line="276" w:lineRule="auto"/>
              <w:rPr>
                <w:b/>
                <w:bCs w:val="0"/>
              </w:rPr>
            </w:pPr>
            <w:r>
              <w:t xml:space="preserve">Group </w:t>
            </w:r>
            <w:r w:rsidR="00EB0B44">
              <w:t>q</w:t>
            </w:r>
            <w:r>
              <w:t xml:space="preserve">uestion and </w:t>
            </w:r>
            <w:r w:rsidR="00EB0B44">
              <w:t>a</w:t>
            </w:r>
            <w:r>
              <w:t>nswer</w:t>
            </w:r>
            <w:r w:rsidR="00F07F1C">
              <w:t xml:space="preserve"> </w:t>
            </w:r>
            <w:r w:rsidR="00EB0B44">
              <w:t>s</w:t>
            </w:r>
            <w:r>
              <w:t>ession:</w:t>
            </w:r>
            <w:r w:rsidR="00F07F1C">
              <w:t xml:space="preserve"> </w:t>
            </w:r>
            <w:r>
              <w:t>Ask individual learners oral questions specific to the topic.</w:t>
            </w:r>
          </w:p>
        </w:tc>
        <w:tc>
          <w:tcPr>
            <w:tcW w:w="3565" w:type="dxa"/>
            <w:shd w:val="clear" w:color="auto" w:fill="auto"/>
          </w:tcPr>
          <w:p w14:paraId="16491C07" w14:textId="039C51C5" w:rsidR="006F5409" w:rsidRDefault="006F5409" w:rsidP="006F5409">
            <w:r>
              <w:t>Learner discussion and Q&amp;A.</w:t>
            </w:r>
          </w:p>
        </w:tc>
        <w:tc>
          <w:tcPr>
            <w:tcW w:w="3158" w:type="dxa"/>
            <w:shd w:val="clear" w:color="auto" w:fill="auto"/>
            <w:tcMar>
              <w:top w:w="113" w:type="dxa"/>
              <w:bottom w:w="113" w:type="dxa"/>
            </w:tcMar>
          </w:tcPr>
          <w:p w14:paraId="0DC4FDA1" w14:textId="77777777" w:rsidR="006F5409" w:rsidRDefault="006F5409" w:rsidP="006F5409"/>
        </w:tc>
      </w:tr>
    </w:tbl>
    <w:p w14:paraId="5978F609" w14:textId="77777777" w:rsidR="00F8792B" w:rsidRDefault="00F8792B" w:rsidP="00B41B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10448"/>
      </w:tblGrid>
      <w:tr w:rsidR="00BB1028" w14:paraId="6760A0DD" w14:textId="77777777" w:rsidTr="007A406C">
        <w:trPr>
          <w:cantSplit/>
        </w:trPr>
        <w:tc>
          <w:tcPr>
            <w:tcW w:w="14562" w:type="dxa"/>
            <w:gridSpan w:val="2"/>
            <w:shd w:val="clear" w:color="auto" w:fill="auto"/>
          </w:tcPr>
          <w:p w14:paraId="1083A9FD" w14:textId="3D08929E" w:rsidR="00BB1028" w:rsidRPr="007A406C" w:rsidRDefault="00B41B65" w:rsidP="00F8792B">
            <w:pPr>
              <w:rPr>
                <w:rFonts w:cs="Arial"/>
                <w:szCs w:val="22"/>
              </w:rPr>
            </w:pPr>
            <w:r w:rsidRPr="007A406C">
              <w:rPr>
                <w:rFonts w:cs="Arial"/>
                <w:b/>
                <w:szCs w:val="22"/>
              </w:rPr>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r w:rsidR="00EB0B44">
              <w:rPr>
                <w:rFonts w:cs="Arial"/>
                <w:b/>
                <w:szCs w:val="22"/>
              </w:rPr>
              <w:t>:</w:t>
            </w:r>
          </w:p>
          <w:p w14:paraId="169E0A27" w14:textId="3C41A29F" w:rsidR="002D4A43" w:rsidRPr="00EB0B44" w:rsidRDefault="002D4A43" w:rsidP="002D4A43">
            <w:pPr>
              <w:numPr>
                <w:ilvl w:val="0"/>
                <w:numId w:val="11"/>
              </w:numPr>
              <w:rPr>
                <w:rFonts w:cs="Arial"/>
                <w:szCs w:val="22"/>
              </w:rPr>
            </w:pPr>
            <w:r w:rsidRPr="00EB0B44">
              <w:rPr>
                <w:rFonts w:cs="Arial"/>
                <w:szCs w:val="22"/>
              </w:rPr>
              <w:t xml:space="preserve">Oral </w:t>
            </w:r>
            <w:r w:rsidR="00EB0B44" w:rsidRPr="00EB0B44">
              <w:rPr>
                <w:rFonts w:cs="Arial"/>
                <w:szCs w:val="22"/>
              </w:rPr>
              <w:t>q</w:t>
            </w:r>
            <w:r w:rsidRPr="00EB0B44">
              <w:rPr>
                <w:rFonts w:cs="Arial"/>
                <w:szCs w:val="22"/>
              </w:rPr>
              <w:t xml:space="preserve">uestions and </w:t>
            </w:r>
            <w:r w:rsidR="00EB0B44" w:rsidRPr="00EB0B44">
              <w:rPr>
                <w:rFonts w:cs="Arial"/>
                <w:szCs w:val="22"/>
              </w:rPr>
              <w:t>a</w:t>
            </w:r>
            <w:r w:rsidRPr="00EB0B44">
              <w:rPr>
                <w:rFonts w:cs="Arial"/>
                <w:szCs w:val="22"/>
              </w:rPr>
              <w:t>nswers</w:t>
            </w:r>
          </w:p>
          <w:p w14:paraId="7874307B" w14:textId="77777777" w:rsidR="00BB1028" w:rsidRPr="00A0560B" w:rsidRDefault="002D4A43" w:rsidP="00CB01C3">
            <w:pPr>
              <w:numPr>
                <w:ilvl w:val="0"/>
                <w:numId w:val="11"/>
              </w:numPr>
              <w:rPr>
                <w:rFonts w:cs="Arial"/>
                <w:b/>
                <w:bCs/>
                <w:szCs w:val="22"/>
              </w:rPr>
            </w:pPr>
            <w:r w:rsidRPr="00EB0B44">
              <w:rPr>
                <w:rFonts w:cs="Arial"/>
                <w:szCs w:val="22"/>
              </w:rPr>
              <w:t xml:space="preserve">End of </w:t>
            </w:r>
            <w:r w:rsidR="00EB0B44" w:rsidRPr="00EB0B44">
              <w:rPr>
                <w:rFonts w:cs="Arial"/>
                <w:szCs w:val="22"/>
              </w:rPr>
              <w:t>u</w:t>
            </w:r>
            <w:r w:rsidRPr="00EB0B44">
              <w:rPr>
                <w:rFonts w:cs="Arial"/>
                <w:szCs w:val="22"/>
              </w:rPr>
              <w:t xml:space="preserve">nit </w:t>
            </w:r>
            <w:r w:rsidRPr="00EB0B44">
              <w:rPr>
                <w:rFonts w:cs="Arial"/>
                <w:color w:val="000000"/>
                <w:szCs w:val="22"/>
              </w:rPr>
              <w:t>synoptic assignment externally set, internally marked and externally moderated</w:t>
            </w:r>
            <w:r w:rsidRPr="00EB0B44">
              <w:rPr>
                <w:rFonts w:cs="Arial"/>
                <w:szCs w:val="22"/>
              </w:rPr>
              <w:t xml:space="preserve"> (City </w:t>
            </w:r>
            <w:r w:rsidR="00EB0B44" w:rsidRPr="00EB0B44">
              <w:rPr>
                <w:rFonts w:cs="Arial"/>
                <w:szCs w:val="22"/>
              </w:rPr>
              <w:t>&amp;</w:t>
            </w:r>
            <w:r w:rsidRPr="00EB0B44">
              <w:rPr>
                <w:rFonts w:cs="Arial"/>
                <w:szCs w:val="22"/>
              </w:rPr>
              <w:t xml:space="preserve"> Guilds </w:t>
            </w:r>
            <w:r w:rsidR="00EB0B44" w:rsidRPr="00EB0B44">
              <w:rPr>
                <w:rFonts w:cs="Arial"/>
                <w:szCs w:val="22"/>
              </w:rPr>
              <w:t>s</w:t>
            </w:r>
            <w:r w:rsidRPr="00EB0B44">
              <w:rPr>
                <w:rFonts w:cs="Arial"/>
                <w:szCs w:val="22"/>
              </w:rPr>
              <w:t>et)</w:t>
            </w:r>
            <w:r w:rsidR="00EB0B44" w:rsidRPr="00EB0B44">
              <w:rPr>
                <w:rFonts w:cs="Arial"/>
                <w:szCs w:val="22"/>
              </w:rPr>
              <w:t>.</w:t>
            </w:r>
          </w:p>
          <w:p w14:paraId="3A7FD1F3" w14:textId="77777777" w:rsidR="00A0560B" w:rsidRDefault="00A0560B" w:rsidP="00A0560B">
            <w:pPr>
              <w:pStyle w:val="Normalbulletlist"/>
              <w:numPr>
                <w:ilvl w:val="0"/>
                <w:numId w:val="0"/>
              </w:numPr>
              <w:tabs>
                <w:tab w:val="left" w:pos="720"/>
              </w:tabs>
              <w:spacing w:line="276" w:lineRule="auto"/>
              <w:ind w:left="284" w:hanging="284"/>
              <w:rPr>
                <w:b/>
              </w:rPr>
            </w:pPr>
          </w:p>
          <w:p w14:paraId="1C74D84B" w14:textId="118871BB" w:rsidR="00A0560B" w:rsidRPr="00A0560B" w:rsidRDefault="00A0560B" w:rsidP="00A0560B">
            <w:pPr>
              <w:pStyle w:val="Normalbulletlist"/>
              <w:numPr>
                <w:ilvl w:val="0"/>
                <w:numId w:val="0"/>
              </w:numPr>
              <w:tabs>
                <w:tab w:val="left" w:pos="720"/>
              </w:tabs>
              <w:spacing w:line="276" w:lineRule="auto"/>
              <w:ind w:left="284" w:hanging="284"/>
              <w:rPr>
                <w:b/>
              </w:rPr>
            </w:pPr>
            <w:r w:rsidRPr="00A0560B">
              <w:rPr>
                <w:b/>
              </w:rPr>
              <w:t>Opportunities for embedding core skills:</w:t>
            </w:r>
          </w:p>
          <w:p w14:paraId="499A8798" w14:textId="77777777" w:rsidR="00A0560B" w:rsidRDefault="00A0560B" w:rsidP="00A0560B">
            <w:pPr>
              <w:pStyle w:val="Normalbulletlist"/>
              <w:spacing w:line="276" w:lineRule="auto"/>
            </w:pPr>
            <w:r>
              <w:t xml:space="preserve">The use of research skills using IT </w:t>
            </w:r>
          </w:p>
          <w:p w14:paraId="05558D7B" w14:textId="5315D8EB" w:rsidR="00A0560B" w:rsidRDefault="00A0560B" w:rsidP="00A0560B">
            <w:pPr>
              <w:pStyle w:val="Normalbulletlist"/>
              <w:spacing w:line="276" w:lineRule="auto"/>
            </w:pPr>
            <w:r>
              <w:t>Basic English speaking and listening</w:t>
            </w:r>
            <w:bookmarkStart w:id="0" w:name="_GoBack"/>
            <w:bookmarkEnd w:id="0"/>
          </w:p>
          <w:p w14:paraId="57BAC614" w14:textId="77777777" w:rsidR="00A0560B" w:rsidRPr="00E72E98" w:rsidRDefault="00A0560B" w:rsidP="00A0560B">
            <w:pPr>
              <w:pStyle w:val="Normalbulletlist"/>
              <w:spacing w:line="276" w:lineRule="auto"/>
            </w:pPr>
            <w:r>
              <w:t>Basic writing skills to include spelling.</w:t>
            </w:r>
          </w:p>
          <w:p w14:paraId="75375910" w14:textId="7EFE2F94" w:rsidR="00A0560B" w:rsidRPr="00EB0B44" w:rsidRDefault="00A0560B" w:rsidP="00A0560B">
            <w:pPr>
              <w:rPr>
                <w:rFonts w:cs="Arial"/>
                <w:b/>
                <w:bCs/>
                <w:szCs w:val="22"/>
              </w:rPr>
            </w:pPr>
          </w:p>
        </w:tc>
      </w:tr>
      <w:tr w:rsidR="00BB1028" w14:paraId="1A0799C3" w14:textId="77777777" w:rsidTr="007A406C">
        <w:trPr>
          <w:cantSplit/>
        </w:trPr>
        <w:tc>
          <w:tcPr>
            <w:tcW w:w="14562" w:type="dxa"/>
            <w:gridSpan w:val="2"/>
            <w:shd w:val="clear" w:color="auto" w:fill="auto"/>
          </w:tcPr>
          <w:p w14:paraId="0108276A" w14:textId="42670476" w:rsidR="00BB1028" w:rsidRPr="007A406C" w:rsidRDefault="00BB1028" w:rsidP="00BB1028">
            <w:pPr>
              <w:rPr>
                <w:rFonts w:cs="Arial"/>
                <w:szCs w:val="22"/>
              </w:rPr>
            </w:pPr>
            <w:r w:rsidRPr="007A406C">
              <w:rPr>
                <w:rFonts w:cs="Arial"/>
                <w:b/>
                <w:szCs w:val="22"/>
              </w:rPr>
              <w:lastRenderedPageBreak/>
              <w:t>Homework/research work</w:t>
            </w:r>
            <w:r w:rsidR="00EB0B44">
              <w:rPr>
                <w:rFonts w:cs="Arial"/>
                <w:b/>
                <w:szCs w:val="22"/>
              </w:rPr>
              <w:t>:</w:t>
            </w:r>
          </w:p>
          <w:p w14:paraId="1789BC40" w14:textId="14BFEBB6" w:rsidR="00BB1028" w:rsidRPr="001751F7" w:rsidRDefault="000365C9" w:rsidP="00CB01C3">
            <w:pPr>
              <w:pStyle w:val="Normalbulletlist"/>
              <w:spacing w:before="120" w:after="120" w:line="276" w:lineRule="auto"/>
            </w:pPr>
            <w:r>
              <w:t xml:space="preserve">Provide </w:t>
            </w:r>
            <w:r w:rsidRPr="005E4672">
              <w:rPr>
                <w:b/>
              </w:rPr>
              <w:t xml:space="preserve">Worksheet </w:t>
            </w:r>
            <w:r>
              <w:rPr>
                <w:b/>
              </w:rPr>
              <w:t>1</w:t>
            </w:r>
            <w:r w:rsidRPr="005E4672">
              <w:rPr>
                <w:b/>
              </w:rPr>
              <w:t xml:space="preserve">:  </w:t>
            </w:r>
            <w:r w:rsidR="002D4A43" w:rsidRPr="002B3DDC">
              <w:t>Apply professional workplace standards</w:t>
            </w:r>
          </w:p>
        </w:tc>
      </w:tr>
      <w:tr w:rsidR="00BB1028" w14:paraId="29AE1CD9" w14:textId="77777777" w:rsidTr="007A406C">
        <w:tc>
          <w:tcPr>
            <w:tcW w:w="3936" w:type="dxa"/>
            <w:shd w:val="clear" w:color="auto" w:fill="auto"/>
          </w:tcPr>
          <w:p w14:paraId="30A29A01" w14:textId="77777777" w:rsidR="00BB1028" w:rsidRPr="007A406C" w:rsidRDefault="00BB1028" w:rsidP="00BB1028">
            <w:pPr>
              <w:rPr>
                <w:rFonts w:cs="Arial"/>
                <w:szCs w:val="22"/>
              </w:rPr>
            </w:pPr>
            <w:r w:rsidRPr="007A406C">
              <w:rPr>
                <w:rFonts w:cs="Arial"/>
                <w:b/>
                <w:szCs w:val="22"/>
              </w:rPr>
              <w:t xml:space="preserve">Lesson evaluation </w:t>
            </w:r>
            <w:r w:rsidRPr="007A406C">
              <w:rPr>
                <w:rFonts w:cs="Arial"/>
                <w:b/>
                <w:szCs w:val="22"/>
              </w:rPr>
              <w:br/>
            </w:r>
            <w:r w:rsidRPr="007A406C">
              <w:rPr>
                <w:rFonts w:cs="Arial"/>
                <w:szCs w:val="22"/>
              </w:rPr>
              <w:t>(delete as appropriate)</w:t>
            </w:r>
          </w:p>
        </w:tc>
        <w:tc>
          <w:tcPr>
            <w:tcW w:w="10626" w:type="dxa"/>
            <w:shd w:val="clear" w:color="auto" w:fill="auto"/>
          </w:tcPr>
          <w:p w14:paraId="68FAF77C" w14:textId="77777777" w:rsidR="00BB1028" w:rsidRPr="00F15289" w:rsidRDefault="00BB1028" w:rsidP="003B5F01">
            <w:pPr>
              <w:pStyle w:val="Normalbulletlist"/>
            </w:pPr>
            <w:r w:rsidRPr="00F15289">
              <w:t>Was the lesson better than expected</w:t>
            </w:r>
          </w:p>
          <w:p w14:paraId="7EF52D71" w14:textId="7BE2A0AC" w:rsidR="00BB1028" w:rsidRPr="00F15289" w:rsidRDefault="00BB1028" w:rsidP="003B5F01">
            <w:pPr>
              <w:pStyle w:val="Normalbulletlist"/>
            </w:pPr>
            <w:r w:rsidRPr="00F15289">
              <w:t xml:space="preserve">As </w:t>
            </w:r>
            <w:proofErr w:type="gramStart"/>
            <w:r w:rsidR="00E137AD" w:rsidRPr="00F15289">
              <w:t>expected</w:t>
            </w:r>
            <w:proofErr w:type="gramEnd"/>
          </w:p>
          <w:p w14:paraId="1EDD4509" w14:textId="77777777" w:rsidR="00BB1028" w:rsidRPr="00F15289" w:rsidRDefault="00BB1028" w:rsidP="003B5F01">
            <w:pPr>
              <w:pStyle w:val="Normalbulletlist"/>
            </w:pPr>
            <w:r w:rsidRPr="00F15289">
              <w:t>Worse than expected</w:t>
            </w:r>
          </w:p>
        </w:tc>
      </w:tr>
      <w:tr w:rsidR="00BB1028" w14:paraId="1943FDEB" w14:textId="77777777" w:rsidTr="007A406C">
        <w:tc>
          <w:tcPr>
            <w:tcW w:w="14562" w:type="dxa"/>
            <w:gridSpan w:val="2"/>
            <w:shd w:val="clear" w:color="auto" w:fill="auto"/>
          </w:tcPr>
          <w:p w14:paraId="17957B9D" w14:textId="19C632E8" w:rsidR="00BB1028" w:rsidRPr="007A406C" w:rsidRDefault="00BB1028" w:rsidP="00BB1028">
            <w:pPr>
              <w:rPr>
                <w:rFonts w:cs="Arial"/>
                <w:b/>
                <w:bCs/>
                <w:szCs w:val="22"/>
              </w:rPr>
            </w:pPr>
            <w:r w:rsidRPr="007A406C">
              <w:rPr>
                <w:rFonts w:cs="Arial"/>
                <w:b/>
                <w:bCs/>
                <w:szCs w:val="22"/>
              </w:rPr>
              <w:t>Lesson evaluation/</w:t>
            </w:r>
            <w:r w:rsidR="00C7690C" w:rsidRPr="007A406C">
              <w:rPr>
                <w:rFonts w:cs="Arial"/>
                <w:b/>
                <w:bCs/>
                <w:szCs w:val="22"/>
              </w:rPr>
              <w:t>comments</w:t>
            </w:r>
            <w:r w:rsidR="00EB0B44">
              <w:rPr>
                <w:rFonts w:cs="Arial"/>
                <w:b/>
                <w:bCs/>
                <w:szCs w:val="22"/>
              </w:rPr>
              <w:t>:</w:t>
            </w:r>
          </w:p>
          <w:p w14:paraId="1A260D26" w14:textId="77777777" w:rsidR="00E137AD" w:rsidRDefault="00E137AD" w:rsidP="00E137AD">
            <w:pPr>
              <w:pStyle w:val="Normalbulletlist"/>
              <w:numPr>
                <w:ilvl w:val="0"/>
                <w:numId w:val="10"/>
              </w:numPr>
            </w:pPr>
            <w:r>
              <w:t>Was the lesson better than expected</w:t>
            </w:r>
          </w:p>
          <w:p w14:paraId="515439EE" w14:textId="77777777" w:rsidR="00E137AD" w:rsidRDefault="00E137AD" w:rsidP="00E137AD">
            <w:pPr>
              <w:pStyle w:val="Normalbulletlist"/>
              <w:numPr>
                <w:ilvl w:val="0"/>
                <w:numId w:val="10"/>
              </w:numPr>
            </w:pPr>
            <w:r>
              <w:t xml:space="preserve">As </w:t>
            </w:r>
            <w:proofErr w:type="gramStart"/>
            <w:r>
              <w:t>expected</w:t>
            </w:r>
            <w:proofErr w:type="gramEnd"/>
          </w:p>
          <w:p w14:paraId="7EAA45E5" w14:textId="5D459439" w:rsidR="00BB1028" w:rsidRPr="00E137AD" w:rsidRDefault="00E137AD" w:rsidP="00E137AD">
            <w:pPr>
              <w:pStyle w:val="Normalbulletlist"/>
              <w:numPr>
                <w:ilvl w:val="0"/>
                <w:numId w:val="10"/>
              </w:numPr>
            </w:pPr>
            <w:r>
              <w:t>Worse than expected</w:t>
            </w:r>
          </w:p>
          <w:p w14:paraId="65485834" w14:textId="77777777" w:rsidR="00BB1028" w:rsidRPr="007A406C" w:rsidRDefault="00BB1028" w:rsidP="00CB01C3">
            <w:pPr>
              <w:rPr>
                <w:rFonts w:cs="Arial"/>
                <w:b/>
                <w:bCs/>
                <w:szCs w:val="22"/>
              </w:rPr>
            </w:pPr>
          </w:p>
          <w:p w14:paraId="236CA007" w14:textId="77777777" w:rsidR="00BB1028" w:rsidRPr="007A406C" w:rsidRDefault="00BB1028" w:rsidP="00CB01C3">
            <w:pPr>
              <w:rPr>
                <w:rFonts w:cs="Arial"/>
                <w:b/>
                <w:bCs/>
                <w:szCs w:val="22"/>
              </w:rPr>
            </w:pPr>
          </w:p>
        </w:tc>
      </w:tr>
      <w:tr w:rsidR="00BB1028" w14:paraId="2B919D23" w14:textId="77777777" w:rsidTr="007A406C">
        <w:tc>
          <w:tcPr>
            <w:tcW w:w="14562" w:type="dxa"/>
            <w:gridSpan w:val="2"/>
            <w:shd w:val="clear" w:color="auto" w:fill="auto"/>
          </w:tcPr>
          <w:p w14:paraId="6070DDE3" w14:textId="77777777" w:rsidR="00BB1028" w:rsidRPr="007A406C" w:rsidRDefault="00BB1028" w:rsidP="00BB1028">
            <w:pPr>
              <w:rPr>
                <w:rFonts w:cs="Arial"/>
                <w:b/>
                <w:szCs w:val="22"/>
              </w:rPr>
            </w:pPr>
            <w:r w:rsidRPr="007A406C">
              <w:rPr>
                <w:rFonts w:cs="Arial"/>
                <w:b/>
                <w:szCs w:val="22"/>
              </w:rPr>
              <w:t>Suggestions/modifications for next lessons</w:t>
            </w:r>
          </w:p>
          <w:p w14:paraId="5F94849A" w14:textId="77777777" w:rsidR="00BB1028" w:rsidRPr="007A406C" w:rsidRDefault="00BB1028" w:rsidP="00CB01C3">
            <w:pPr>
              <w:rPr>
                <w:rFonts w:cs="Arial"/>
                <w:b/>
                <w:bCs/>
                <w:szCs w:val="22"/>
              </w:rPr>
            </w:pPr>
          </w:p>
          <w:p w14:paraId="5FAFE202" w14:textId="77777777" w:rsidR="00B14CAC" w:rsidRPr="007A406C" w:rsidRDefault="00B14CAC" w:rsidP="00CB01C3">
            <w:pPr>
              <w:rPr>
                <w:rFonts w:cs="Arial"/>
                <w:b/>
                <w:bCs/>
                <w:szCs w:val="22"/>
              </w:rPr>
            </w:pPr>
          </w:p>
          <w:p w14:paraId="797E4D4D" w14:textId="77777777" w:rsidR="00B14CAC" w:rsidRPr="007A406C" w:rsidRDefault="00B14CAC" w:rsidP="00CB01C3">
            <w:pPr>
              <w:rPr>
                <w:rFonts w:cs="Arial"/>
                <w:b/>
                <w:bCs/>
                <w:szCs w:val="22"/>
              </w:rPr>
            </w:pPr>
          </w:p>
          <w:p w14:paraId="7D68765C" w14:textId="77777777" w:rsidR="00BB1028" w:rsidRPr="007A406C" w:rsidRDefault="00BB1028" w:rsidP="00CB01C3">
            <w:pPr>
              <w:rPr>
                <w:rFonts w:cs="Arial"/>
                <w:b/>
                <w:bCs/>
                <w:szCs w:val="22"/>
              </w:rPr>
            </w:pPr>
          </w:p>
        </w:tc>
      </w:tr>
    </w:tbl>
    <w:p w14:paraId="0C4608FB" w14:textId="77777777" w:rsidR="0098637D" w:rsidRPr="00E26CCE" w:rsidRDefault="0098637D" w:rsidP="00B14CAC"/>
    <w:sectPr w:rsidR="0098637D" w:rsidRPr="00E26CCE"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ECA0" w14:textId="77777777" w:rsidR="002906B8" w:rsidRDefault="002906B8">
      <w:pPr>
        <w:spacing w:before="0" w:after="0"/>
      </w:pPr>
      <w:r>
        <w:separator/>
      </w:r>
    </w:p>
  </w:endnote>
  <w:endnote w:type="continuationSeparator" w:id="0">
    <w:p w14:paraId="54EAD0BC" w14:textId="77777777" w:rsidR="002906B8" w:rsidRDefault="002906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0C89"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0647598A" wp14:editId="7A42C09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75567F3F" w14:textId="77777777">
                            <w:trPr>
                              <w:trHeight w:val="567"/>
                            </w:trPr>
                            <w:tc>
                              <w:tcPr>
                                <w:tcW w:w="10693" w:type="dxa"/>
                                <w:shd w:val="clear" w:color="auto" w:fill="D9D9D9"/>
                              </w:tcPr>
                              <w:p w14:paraId="6E2AA706" w14:textId="7931517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0560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2906B8">
                                  <w:fldChar w:fldCharType="begin"/>
                                </w:r>
                                <w:r w:rsidR="002906B8">
                                  <w:instrText xml:space="preserve"> NUMPAGES   \* MERGEFORMAT </w:instrText>
                                </w:r>
                                <w:r w:rsidR="002906B8">
                                  <w:fldChar w:fldCharType="separate"/>
                                </w:r>
                                <w:r w:rsidR="00312FA4" w:rsidRPr="00312FA4">
                                  <w:rPr>
                                    <w:rFonts w:cs="Arial"/>
                                    <w:noProof/>
                                  </w:rPr>
                                  <w:t>4</w:t>
                                </w:r>
                                <w:r w:rsidR="002906B8">
                                  <w:rPr>
                                    <w:rFonts w:cs="Arial"/>
                                    <w:noProof/>
                                  </w:rPr>
                                  <w:fldChar w:fldCharType="end"/>
                                </w:r>
                              </w:p>
                            </w:tc>
                          </w:tr>
                          <w:tr w:rsidR="00CB01C3" w14:paraId="03B2D33A" w14:textId="77777777">
                            <w:trPr>
                              <w:trHeight w:val="624"/>
                            </w:trPr>
                            <w:tc>
                              <w:tcPr>
                                <w:tcW w:w="10693" w:type="dxa"/>
                                <w:shd w:val="clear" w:color="auto" w:fill="E30613"/>
                              </w:tcPr>
                              <w:p w14:paraId="125C8DA6" w14:textId="77777777" w:rsidR="00CB01C3" w:rsidRPr="00BD28AC" w:rsidRDefault="00CB01C3" w:rsidP="0098637D">
                                <w:r>
                                  <w:br/>
                                </w:r>
                              </w:p>
                            </w:tc>
                          </w:tr>
                          <w:tr w:rsidR="00CB01C3" w14:paraId="7B469080" w14:textId="77777777">
                            <w:trPr>
                              <w:trHeight w:val="993"/>
                            </w:trPr>
                            <w:tc>
                              <w:tcPr>
                                <w:tcW w:w="10693" w:type="dxa"/>
                                <w:shd w:val="clear" w:color="auto" w:fill="D9D9D9"/>
                              </w:tcPr>
                              <w:p w14:paraId="7E5E1B34" w14:textId="77777777" w:rsidR="00CB01C3" w:rsidRPr="001C75AD" w:rsidRDefault="00CB01C3" w:rsidP="0098637D">
                                <w:pPr>
                                  <w:pStyle w:val="Footer"/>
                                  <w:spacing w:before="20"/>
                                  <w:rPr>
                                    <w:rFonts w:cs="Arial"/>
                                  </w:rPr>
                                </w:pPr>
                                <w:r w:rsidRPr="001C75AD">
                                  <w:rPr>
                                    <w:rFonts w:cs="Arial"/>
                                  </w:rPr>
                                  <w:tab/>
                                </w:r>
                              </w:p>
                            </w:tc>
                          </w:tr>
                        </w:tbl>
                        <w:p w14:paraId="5D226D05"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598A"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75567F3F" w14:textId="77777777">
                      <w:trPr>
                        <w:trHeight w:val="567"/>
                      </w:trPr>
                      <w:tc>
                        <w:tcPr>
                          <w:tcW w:w="10693" w:type="dxa"/>
                          <w:shd w:val="clear" w:color="auto" w:fill="D9D9D9"/>
                        </w:tcPr>
                        <w:p w14:paraId="6E2AA706" w14:textId="7931517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0560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2906B8">
                            <w:fldChar w:fldCharType="begin"/>
                          </w:r>
                          <w:r w:rsidR="002906B8">
                            <w:instrText xml:space="preserve"> NUMPAGES   \* MERGEFORMAT </w:instrText>
                          </w:r>
                          <w:r w:rsidR="002906B8">
                            <w:fldChar w:fldCharType="separate"/>
                          </w:r>
                          <w:r w:rsidR="00312FA4" w:rsidRPr="00312FA4">
                            <w:rPr>
                              <w:rFonts w:cs="Arial"/>
                              <w:noProof/>
                            </w:rPr>
                            <w:t>4</w:t>
                          </w:r>
                          <w:r w:rsidR="002906B8">
                            <w:rPr>
                              <w:rFonts w:cs="Arial"/>
                              <w:noProof/>
                            </w:rPr>
                            <w:fldChar w:fldCharType="end"/>
                          </w:r>
                        </w:p>
                      </w:tc>
                    </w:tr>
                    <w:tr w:rsidR="00CB01C3" w14:paraId="03B2D33A" w14:textId="77777777">
                      <w:trPr>
                        <w:trHeight w:val="624"/>
                      </w:trPr>
                      <w:tc>
                        <w:tcPr>
                          <w:tcW w:w="10693" w:type="dxa"/>
                          <w:shd w:val="clear" w:color="auto" w:fill="E30613"/>
                        </w:tcPr>
                        <w:p w14:paraId="125C8DA6" w14:textId="77777777" w:rsidR="00CB01C3" w:rsidRPr="00BD28AC" w:rsidRDefault="00CB01C3" w:rsidP="0098637D">
                          <w:r>
                            <w:br/>
                          </w:r>
                        </w:p>
                      </w:tc>
                    </w:tr>
                    <w:tr w:rsidR="00CB01C3" w14:paraId="7B469080" w14:textId="77777777">
                      <w:trPr>
                        <w:trHeight w:val="993"/>
                      </w:trPr>
                      <w:tc>
                        <w:tcPr>
                          <w:tcW w:w="10693" w:type="dxa"/>
                          <w:shd w:val="clear" w:color="auto" w:fill="D9D9D9"/>
                        </w:tcPr>
                        <w:p w14:paraId="7E5E1B34" w14:textId="77777777" w:rsidR="00CB01C3" w:rsidRPr="001C75AD" w:rsidRDefault="00CB01C3" w:rsidP="0098637D">
                          <w:pPr>
                            <w:pStyle w:val="Footer"/>
                            <w:spacing w:before="20"/>
                            <w:rPr>
                              <w:rFonts w:cs="Arial"/>
                            </w:rPr>
                          </w:pPr>
                          <w:r w:rsidRPr="001C75AD">
                            <w:rPr>
                              <w:rFonts w:cs="Arial"/>
                            </w:rPr>
                            <w:tab/>
                          </w:r>
                        </w:p>
                      </w:tc>
                    </w:tr>
                  </w:tbl>
                  <w:p w14:paraId="5D226D05"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A8C8" w14:textId="77777777" w:rsidR="002906B8" w:rsidRDefault="002906B8">
      <w:pPr>
        <w:spacing w:before="0" w:after="0"/>
      </w:pPr>
      <w:r>
        <w:separator/>
      </w:r>
    </w:p>
  </w:footnote>
  <w:footnote w:type="continuationSeparator" w:id="0">
    <w:p w14:paraId="48C207DC" w14:textId="77777777" w:rsidR="002906B8" w:rsidRDefault="002906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8847"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5317ACE5" wp14:editId="4E50A143">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6161378F" w14:textId="77777777" w:rsidTr="00312FA4">
                            <w:trPr>
                              <w:trHeight w:hRule="exact" w:val="1077"/>
                              <w:jc w:val="center"/>
                            </w:trPr>
                            <w:tc>
                              <w:tcPr>
                                <w:tcW w:w="12965" w:type="dxa"/>
                                <w:shd w:val="clear" w:color="auto" w:fill="E30613"/>
                                <w:tcMar>
                                  <w:top w:w="57" w:type="dxa"/>
                                  <w:left w:w="0" w:type="dxa"/>
                                  <w:right w:w="0" w:type="dxa"/>
                                </w:tcMar>
                                <w:vAlign w:val="center"/>
                              </w:tcPr>
                              <w:p w14:paraId="6DE29F24" w14:textId="73C7BABB" w:rsidR="00CB01C3" w:rsidRPr="00E92EFF" w:rsidRDefault="00CB01C3" w:rsidP="0039235F">
                                <w:pPr>
                                  <w:spacing w:before="0" w:after="0" w:line="320" w:lineRule="exact"/>
                                  <w:ind w:left="567"/>
                                  <w:rPr>
                                    <w:b/>
                                    <w:color w:val="FFFFFF"/>
                                    <w:sz w:val="28"/>
                                  </w:rPr>
                                </w:pPr>
                                <w:r w:rsidRPr="00AE0D7F">
                                  <w:rPr>
                                    <w:color w:val="FFFFFF"/>
                                    <w:sz w:val="28"/>
                                  </w:rPr>
                                  <w:t xml:space="preserve">Level </w:t>
                                </w:r>
                                <w:r w:rsidR="004A2185">
                                  <w:rPr>
                                    <w:color w:val="FFFFFF"/>
                                    <w:sz w:val="28"/>
                                  </w:rPr>
                                  <w:t>2</w:t>
                                </w:r>
                                <w:r w:rsidRPr="00AE0D7F">
                                  <w:rPr>
                                    <w:color w:val="FFFFFF"/>
                                    <w:sz w:val="28"/>
                                  </w:rPr>
                                  <w:t xml:space="preserve"> </w:t>
                                </w:r>
                                <w:r w:rsidR="00EB0B44" w:rsidRPr="00EB0B44">
                                  <w:rPr>
                                    <w:b/>
                                    <w:bCs/>
                                    <w:color w:val="FFFFFF"/>
                                    <w:sz w:val="28"/>
                                  </w:rPr>
                                  <w:t>Hospitality and Catering</w:t>
                                </w:r>
                              </w:p>
                            </w:tc>
                            <w:tc>
                              <w:tcPr>
                                <w:tcW w:w="3932" w:type="dxa"/>
                                <w:tcBorders>
                                  <w:left w:val="nil"/>
                                </w:tcBorders>
                                <w:shd w:val="clear" w:color="auto" w:fill="auto"/>
                                <w:vAlign w:val="bottom"/>
                              </w:tcPr>
                              <w:p w14:paraId="2A001CE5"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5D1ECF27" wp14:editId="01FDF0C6">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53F51013" w14:textId="77777777" w:rsidTr="00BF2DB0">
                            <w:trPr>
                              <w:jc w:val="center"/>
                            </w:trPr>
                            <w:tc>
                              <w:tcPr>
                                <w:tcW w:w="16897" w:type="dxa"/>
                                <w:gridSpan w:val="2"/>
                                <w:shd w:val="clear" w:color="auto" w:fill="D9D9D9"/>
                              </w:tcPr>
                              <w:p w14:paraId="699D55E5" w14:textId="4E30F06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8922B0">
                                  <w:rPr>
                                    <w:b/>
                                    <w:sz w:val="24"/>
                                  </w:rPr>
                                  <w:t>20</w:t>
                                </w:r>
                                <w:r w:rsidR="00B84184">
                                  <w:rPr>
                                    <w:b/>
                                    <w:sz w:val="24"/>
                                  </w:rPr>
                                  <w:t>5</w:t>
                                </w:r>
                                <w:r w:rsidRPr="00882FCE">
                                  <w:rPr>
                                    <w:b/>
                                    <w:sz w:val="24"/>
                                  </w:rPr>
                                  <w:t xml:space="preserve"> </w:t>
                                </w:r>
                                <w:r>
                                  <w:rPr>
                                    <w:b/>
                                    <w:color w:val="595959"/>
                                    <w:sz w:val="24"/>
                                  </w:rPr>
                                  <w:t xml:space="preserve">Sample lesson plan </w:t>
                                </w:r>
                                <w:r w:rsidR="00E40F02">
                                  <w:rPr>
                                    <w:b/>
                                    <w:sz w:val="24"/>
                                  </w:rPr>
                                  <w:t>2</w:t>
                                </w:r>
                              </w:p>
                            </w:tc>
                          </w:tr>
                        </w:tbl>
                        <w:p w14:paraId="7B769997" w14:textId="77777777" w:rsidR="00CB01C3" w:rsidRPr="006D4994" w:rsidRDefault="00CB01C3" w:rsidP="00FF0827">
                          <w:pPr>
                            <w:ind w:left="567"/>
                            <w:rPr>
                              <w:sz w:val="14"/>
                            </w:rPr>
                          </w:pPr>
                        </w:p>
                        <w:p w14:paraId="0FEF3D41"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ACE5"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6161378F" w14:textId="77777777" w:rsidTr="00312FA4">
                      <w:trPr>
                        <w:trHeight w:hRule="exact" w:val="1077"/>
                        <w:jc w:val="center"/>
                      </w:trPr>
                      <w:tc>
                        <w:tcPr>
                          <w:tcW w:w="12965" w:type="dxa"/>
                          <w:shd w:val="clear" w:color="auto" w:fill="E30613"/>
                          <w:tcMar>
                            <w:top w:w="57" w:type="dxa"/>
                            <w:left w:w="0" w:type="dxa"/>
                            <w:right w:w="0" w:type="dxa"/>
                          </w:tcMar>
                          <w:vAlign w:val="center"/>
                        </w:tcPr>
                        <w:p w14:paraId="6DE29F24" w14:textId="73C7BABB" w:rsidR="00CB01C3" w:rsidRPr="00E92EFF" w:rsidRDefault="00CB01C3" w:rsidP="0039235F">
                          <w:pPr>
                            <w:spacing w:before="0" w:after="0" w:line="320" w:lineRule="exact"/>
                            <w:ind w:left="567"/>
                            <w:rPr>
                              <w:b/>
                              <w:color w:val="FFFFFF"/>
                              <w:sz w:val="28"/>
                            </w:rPr>
                          </w:pPr>
                          <w:r w:rsidRPr="00AE0D7F">
                            <w:rPr>
                              <w:color w:val="FFFFFF"/>
                              <w:sz w:val="28"/>
                            </w:rPr>
                            <w:t xml:space="preserve">Level </w:t>
                          </w:r>
                          <w:r w:rsidR="004A2185">
                            <w:rPr>
                              <w:color w:val="FFFFFF"/>
                              <w:sz w:val="28"/>
                            </w:rPr>
                            <w:t>2</w:t>
                          </w:r>
                          <w:r w:rsidRPr="00AE0D7F">
                            <w:rPr>
                              <w:color w:val="FFFFFF"/>
                              <w:sz w:val="28"/>
                            </w:rPr>
                            <w:t xml:space="preserve"> </w:t>
                          </w:r>
                          <w:r w:rsidR="00EB0B44" w:rsidRPr="00EB0B44">
                            <w:rPr>
                              <w:b/>
                              <w:bCs/>
                              <w:color w:val="FFFFFF"/>
                              <w:sz w:val="28"/>
                            </w:rPr>
                            <w:t>Hospitality and Catering</w:t>
                          </w:r>
                        </w:p>
                      </w:tc>
                      <w:tc>
                        <w:tcPr>
                          <w:tcW w:w="3932" w:type="dxa"/>
                          <w:tcBorders>
                            <w:left w:val="nil"/>
                          </w:tcBorders>
                          <w:shd w:val="clear" w:color="auto" w:fill="auto"/>
                          <w:vAlign w:val="bottom"/>
                        </w:tcPr>
                        <w:p w14:paraId="2A001CE5"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5D1ECF27" wp14:editId="01FDF0C6">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53F51013" w14:textId="77777777" w:rsidTr="00BF2DB0">
                      <w:trPr>
                        <w:jc w:val="center"/>
                      </w:trPr>
                      <w:tc>
                        <w:tcPr>
                          <w:tcW w:w="16897" w:type="dxa"/>
                          <w:gridSpan w:val="2"/>
                          <w:shd w:val="clear" w:color="auto" w:fill="D9D9D9"/>
                        </w:tcPr>
                        <w:p w14:paraId="699D55E5" w14:textId="4E30F06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8922B0">
                            <w:rPr>
                              <w:b/>
                              <w:sz w:val="24"/>
                            </w:rPr>
                            <w:t>20</w:t>
                          </w:r>
                          <w:r w:rsidR="00B84184">
                            <w:rPr>
                              <w:b/>
                              <w:sz w:val="24"/>
                            </w:rPr>
                            <w:t>5</w:t>
                          </w:r>
                          <w:r w:rsidRPr="00882FCE">
                            <w:rPr>
                              <w:b/>
                              <w:sz w:val="24"/>
                            </w:rPr>
                            <w:t xml:space="preserve"> </w:t>
                          </w:r>
                          <w:r>
                            <w:rPr>
                              <w:b/>
                              <w:color w:val="595959"/>
                              <w:sz w:val="24"/>
                            </w:rPr>
                            <w:t xml:space="preserve">Sample lesson plan </w:t>
                          </w:r>
                          <w:r w:rsidR="00E40F02">
                            <w:rPr>
                              <w:b/>
                              <w:sz w:val="24"/>
                            </w:rPr>
                            <w:t>2</w:t>
                          </w:r>
                        </w:p>
                      </w:tc>
                    </w:tr>
                  </w:tbl>
                  <w:p w14:paraId="7B769997" w14:textId="77777777" w:rsidR="00CB01C3" w:rsidRPr="006D4994" w:rsidRDefault="00CB01C3" w:rsidP="00FF0827">
                    <w:pPr>
                      <w:ind w:left="567"/>
                      <w:rPr>
                        <w:sz w:val="14"/>
                      </w:rPr>
                    </w:pPr>
                  </w:p>
                  <w:p w14:paraId="0FEF3D41"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6"/>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3"/>
  </w:num>
  <w:num w:numId="9">
    <w:abstractNumId w:val="1"/>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365C9"/>
    <w:rsid w:val="000462D0"/>
    <w:rsid w:val="000625C1"/>
    <w:rsid w:val="000A7B23"/>
    <w:rsid w:val="000C4848"/>
    <w:rsid w:val="00134922"/>
    <w:rsid w:val="00140E3D"/>
    <w:rsid w:val="001751F7"/>
    <w:rsid w:val="001759B2"/>
    <w:rsid w:val="00183375"/>
    <w:rsid w:val="00194C52"/>
    <w:rsid w:val="00195896"/>
    <w:rsid w:val="00197A45"/>
    <w:rsid w:val="001A7C68"/>
    <w:rsid w:val="001E1554"/>
    <w:rsid w:val="001F60AD"/>
    <w:rsid w:val="00242DF8"/>
    <w:rsid w:val="00273525"/>
    <w:rsid w:val="002906B8"/>
    <w:rsid w:val="002A4F81"/>
    <w:rsid w:val="002C10B3"/>
    <w:rsid w:val="002C68A3"/>
    <w:rsid w:val="002D44D0"/>
    <w:rsid w:val="002D4A43"/>
    <w:rsid w:val="002E4B7C"/>
    <w:rsid w:val="002F145D"/>
    <w:rsid w:val="00312FA4"/>
    <w:rsid w:val="00342F12"/>
    <w:rsid w:val="00372FB3"/>
    <w:rsid w:val="00376CB6"/>
    <w:rsid w:val="0038790B"/>
    <w:rsid w:val="0039235F"/>
    <w:rsid w:val="003A11CB"/>
    <w:rsid w:val="003B5F01"/>
    <w:rsid w:val="003C415E"/>
    <w:rsid w:val="004057E7"/>
    <w:rsid w:val="004058FA"/>
    <w:rsid w:val="00457D67"/>
    <w:rsid w:val="004A2185"/>
    <w:rsid w:val="004B5EB2"/>
    <w:rsid w:val="004B6C09"/>
    <w:rsid w:val="004C705A"/>
    <w:rsid w:val="004E191A"/>
    <w:rsid w:val="004F19A8"/>
    <w:rsid w:val="005329BB"/>
    <w:rsid w:val="00552896"/>
    <w:rsid w:val="0056783E"/>
    <w:rsid w:val="0058088A"/>
    <w:rsid w:val="005A0EF0"/>
    <w:rsid w:val="005A503B"/>
    <w:rsid w:val="005B5AE7"/>
    <w:rsid w:val="0061126C"/>
    <w:rsid w:val="00613AB3"/>
    <w:rsid w:val="0062487E"/>
    <w:rsid w:val="00635630"/>
    <w:rsid w:val="00672BED"/>
    <w:rsid w:val="006D373D"/>
    <w:rsid w:val="006D4994"/>
    <w:rsid w:val="006E67F0"/>
    <w:rsid w:val="006E7C99"/>
    <w:rsid w:val="006F5409"/>
    <w:rsid w:val="007145DB"/>
    <w:rsid w:val="0071471E"/>
    <w:rsid w:val="00715647"/>
    <w:rsid w:val="00733A39"/>
    <w:rsid w:val="00756D14"/>
    <w:rsid w:val="00777A6D"/>
    <w:rsid w:val="007A406C"/>
    <w:rsid w:val="007D0058"/>
    <w:rsid w:val="008028A6"/>
    <w:rsid w:val="00806649"/>
    <w:rsid w:val="00847CC6"/>
    <w:rsid w:val="00886270"/>
    <w:rsid w:val="008922B0"/>
    <w:rsid w:val="008B030B"/>
    <w:rsid w:val="008D3295"/>
    <w:rsid w:val="008D37DF"/>
    <w:rsid w:val="00905483"/>
    <w:rsid w:val="00905996"/>
    <w:rsid w:val="00961CA7"/>
    <w:rsid w:val="0098637D"/>
    <w:rsid w:val="009A272A"/>
    <w:rsid w:val="009A7D22"/>
    <w:rsid w:val="009B0EE5"/>
    <w:rsid w:val="009B740D"/>
    <w:rsid w:val="009E0787"/>
    <w:rsid w:val="00A022C9"/>
    <w:rsid w:val="00A0560B"/>
    <w:rsid w:val="00A70F38"/>
    <w:rsid w:val="00A909C1"/>
    <w:rsid w:val="00AA66B6"/>
    <w:rsid w:val="00AB1A23"/>
    <w:rsid w:val="00AC59B7"/>
    <w:rsid w:val="00AC6081"/>
    <w:rsid w:val="00AF252C"/>
    <w:rsid w:val="00AF7A4F"/>
    <w:rsid w:val="00B016BE"/>
    <w:rsid w:val="00B0190D"/>
    <w:rsid w:val="00B13391"/>
    <w:rsid w:val="00B14CAC"/>
    <w:rsid w:val="00B21DCD"/>
    <w:rsid w:val="00B27B25"/>
    <w:rsid w:val="00B31690"/>
    <w:rsid w:val="00B41B65"/>
    <w:rsid w:val="00B84184"/>
    <w:rsid w:val="00B93185"/>
    <w:rsid w:val="00B9709E"/>
    <w:rsid w:val="00BB1028"/>
    <w:rsid w:val="00BD12F2"/>
    <w:rsid w:val="00BD1647"/>
    <w:rsid w:val="00BD2993"/>
    <w:rsid w:val="00BD5BAD"/>
    <w:rsid w:val="00BF20EA"/>
    <w:rsid w:val="00BF2DB0"/>
    <w:rsid w:val="00C573C2"/>
    <w:rsid w:val="00C7690C"/>
    <w:rsid w:val="00C82F77"/>
    <w:rsid w:val="00C8435A"/>
    <w:rsid w:val="00CA2AB1"/>
    <w:rsid w:val="00CA4288"/>
    <w:rsid w:val="00CB01C3"/>
    <w:rsid w:val="00D05042"/>
    <w:rsid w:val="00D33FC2"/>
    <w:rsid w:val="00D44A96"/>
    <w:rsid w:val="00D46B44"/>
    <w:rsid w:val="00D8348D"/>
    <w:rsid w:val="00D91074"/>
    <w:rsid w:val="00D91885"/>
    <w:rsid w:val="00D97C5B"/>
    <w:rsid w:val="00DA0BB8"/>
    <w:rsid w:val="00DB3BF5"/>
    <w:rsid w:val="00DE572B"/>
    <w:rsid w:val="00DE647C"/>
    <w:rsid w:val="00DF0116"/>
    <w:rsid w:val="00DF315A"/>
    <w:rsid w:val="00DF4F8B"/>
    <w:rsid w:val="00DF761B"/>
    <w:rsid w:val="00E031BB"/>
    <w:rsid w:val="00E137AD"/>
    <w:rsid w:val="00E26CCE"/>
    <w:rsid w:val="00E40F02"/>
    <w:rsid w:val="00E56577"/>
    <w:rsid w:val="00E92EFF"/>
    <w:rsid w:val="00E95CA3"/>
    <w:rsid w:val="00EB0B44"/>
    <w:rsid w:val="00ED7E0E"/>
    <w:rsid w:val="00EF6580"/>
    <w:rsid w:val="00F01159"/>
    <w:rsid w:val="00F06097"/>
    <w:rsid w:val="00F07F1C"/>
    <w:rsid w:val="00F743AA"/>
    <w:rsid w:val="00F8792B"/>
    <w:rsid w:val="00FF0827"/>
    <w:rsid w:val="00FF570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C647"/>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0E3D"/>
    <w:pPr>
      <w:spacing w:before="0" w:after="0" w:line="240" w:lineRule="auto"/>
      <w:ind w:left="720"/>
      <w:contextualSpacing/>
    </w:pPr>
    <w:rPr>
      <w:rFonts w:ascii="Times New Roman" w:eastAsiaTheme="minorHAnsi" w:hAnsi="Times New Roman"/>
      <w:sz w:val="24"/>
      <w:lang w:val="en-US"/>
    </w:rPr>
  </w:style>
  <w:style w:type="character" w:styleId="CommentReference">
    <w:name w:val="annotation reference"/>
    <w:basedOn w:val="DefaultParagraphFont"/>
    <w:semiHidden/>
    <w:unhideWhenUsed/>
    <w:rsid w:val="004B6C09"/>
    <w:rPr>
      <w:sz w:val="16"/>
      <w:szCs w:val="16"/>
    </w:rPr>
  </w:style>
  <w:style w:type="paragraph" w:styleId="CommentText">
    <w:name w:val="annotation text"/>
    <w:basedOn w:val="Normal"/>
    <w:link w:val="CommentTextChar"/>
    <w:semiHidden/>
    <w:unhideWhenUsed/>
    <w:rsid w:val="004B6C09"/>
    <w:pPr>
      <w:spacing w:line="240" w:lineRule="auto"/>
    </w:pPr>
    <w:rPr>
      <w:sz w:val="20"/>
      <w:szCs w:val="20"/>
    </w:rPr>
  </w:style>
  <w:style w:type="character" w:customStyle="1" w:styleId="CommentTextChar">
    <w:name w:val="Comment Text Char"/>
    <w:basedOn w:val="DefaultParagraphFont"/>
    <w:link w:val="CommentText"/>
    <w:semiHidden/>
    <w:rsid w:val="004B6C09"/>
    <w:rPr>
      <w:rFonts w:ascii="Arial" w:hAnsi="Arial"/>
      <w:lang w:eastAsia="en-US"/>
    </w:rPr>
  </w:style>
  <w:style w:type="paragraph" w:styleId="CommentSubject">
    <w:name w:val="annotation subject"/>
    <w:basedOn w:val="CommentText"/>
    <w:next w:val="CommentText"/>
    <w:link w:val="CommentSubjectChar"/>
    <w:semiHidden/>
    <w:unhideWhenUsed/>
    <w:rsid w:val="004B6C09"/>
    <w:rPr>
      <w:b/>
      <w:bCs/>
    </w:rPr>
  </w:style>
  <w:style w:type="character" w:customStyle="1" w:styleId="CommentSubjectChar">
    <w:name w:val="Comment Subject Char"/>
    <w:basedOn w:val="CommentTextChar"/>
    <w:link w:val="CommentSubject"/>
    <w:semiHidden/>
    <w:rsid w:val="004B6C0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01909">
      <w:bodyDiv w:val="1"/>
      <w:marLeft w:val="0"/>
      <w:marRight w:val="0"/>
      <w:marTop w:val="0"/>
      <w:marBottom w:val="0"/>
      <w:divBdr>
        <w:top w:val="none" w:sz="0" w:space="0" w:color="auto"/>
        <w:left w:val="none" w:sz="0" w:space="0" w:color="auto"/>
        <w:bottom w:val="none" w:sz="0" w:space="0" w:color="auto"/>
        <w:right w:val="none" w:sz="0" w:space="0" w:color="auto"/>
      </w:divBdr>
    </w:div>
    <w:div w:id="469715739">
      <w:bodyDiv w:val="1"/>
      <w:marLeft w:val="0"/>
      <w:marRight w:val="0"/>
      <w:marTop w:val="0"/>
      <w:marBottom w:val="0"/>
      <w:divBdr>
        <w:top w:val="none" w:sz="0" w:space="0" w:color="auto"/>
        <w:left w:val="none" w:sz="0" w:space="0" w:color="auto"/>
        <w:bottom w:val="none" w:sz="0" w:space="0" w:color="auto"/>
        <w:right w:val="none" w:sz="0" w:space="0" w:color="auto"/>
      </w:divBdr>
    </w:div>
    <w:div w:id="656030073">
      <w:bodyDiv w:val="1"/>
      <w:marLeft w:val="0"/>
      <w:marRight w:val="0"/>
      <w:marTop w:val="0"/>
      <w:marBottom w:val="0"/>
      <w:divBdr>
        <w:top w:val="none" w:sz="0" w:space="0" w:color="auto"/>
        <w:left w:val="none" w:sz="0" w:space="0" w:color="auto"/>
        <w:bottom w:val="none" w:sz="0" w:space="0" w:color="auto"/>
        <w:right w:val="none" w:sz="0" w:space="0" w:color="auto"/>
      </w:divBdr>
    </w:div>
    <w:div w:id="885874447">
      <w:bodyDiv w:val="1"/>
      <w:marLeft w:val="0"/>
      <w:marRight w:val="0"/>
      <w:marTop w:val="0"/>
      <w:marBottom w:val="0"/>
      <w:divBdr>
        <w:top w:val="none" w:sz="0" w:space="0" w:color="auto"/>
        <w:left w:val="none" w:sz="0" w:space="0" w:color="auto"/>
        <w:bottom w:val="none" w:sz="0" w:space="0" w:color="auto"/>
        <w:right w:val="none" w:sz="0" w:space="0" w:color="auto"/>
      </w:divBdr>
    </w:div>
    <w:div w:id="1337228052">
      <w:bodyDiv w:val="1"/>
      <w:marLeft w:val="0"/>
      <w:marRight w:val="0"/>
      <w:marTop w:val="0"/>
      <w:marBottom w:val="0"/>
      <w:divBdr>
        <w:top w:val="none" w:sz="0" w:space="0" w:color="auto"/>
        <w:left w:val="none" w:sz="0" w:space="0" w:color="auto"/>
        <w:bottom w:val="none" w:sz="0" w:space="0" w:color="auto"/>
        <w:right w:val="none" w:sz="0" w:space="0" w:color="auto"/>
      </w:divBdr>
    </w:div>
    <w:div w:id="1878395416">
      <w:bodyDiv w:val="1"/>
      <w:marLeft w:val="0"/>
      <w:marRight w:val="0"/>
      <w:marTop w:val="0"/>
      <w:marBottom w:val="0"/>
      <w:divBdr>
        <w:top w:val="none" w:sz="0" w:space="0" w:color="auto"/>
        <w:left w:val="none" w:sz="0" w:space="0" w:color="auto"/>
        <w:bottom w:val="none" w:sz="0" w:space="0" w:color="auto"/>
        <w:right w:val="none" w:sz="0" w:space="0" w:color="auto"/>
      </w:divBdr>
    </w:div>
    <w:div w:id="1910113703">
      <w:bodyDiv w:val="1"/>
      <w:marLeft w:val="0"/>
      <w:marRight w:val="0"/>
      <w:marTop w:val="0"/>
      <w:marBottom w:val="0"/>
      <w:divBdr>
        <w:top w:val="none" w:sz="0" w:space="0" w:color="auto"/>
        <w:left w:val="none" w:sz="0" w:space="0" w:color="auto"/>
        <w:bottom w:val="none" w:sz="0" w:space="0" w:color="auto"/>
        <w:right w:val="none" w:sz="0" w:space="0" w:color="auto"/>
      </w:divBdr>
    </w:div>
    <w:div w:id="2074892716">
      <w:bodyDiv w:val="1"/>
      <w:marLeft w:val="0"/>
      <w:marRight w:val="0"/>
      <w:marTop w:val="0"/>
      <w:marBottom w:val="0"/>
      <w:divBdr>
        <w:top w:val="none" w:sz="0" w:space="0" w:color="auto"/>
        <w:left w:val="none" w:sz="0" w:space="0" w:color="auto"/>
        <w:bottom w:val="none" w:sz="0" w:space="0" w:color="auto"/>
        <w:right w:val="none" w:sz="0" w:space="0" w:color="auto"/>
      </w:divBdr>
    </w:div>
    <w:div w:id="2092970692">
      <w:bodyDiv w:val="1"/>
      <w:marLeft w:val="0"/>
      <w:marRight w:val="0"/>
      <w:marTop w:val="0"/>
      <w:marBottom w:val="0"/>
      <w:divBdr>
        <w:top w:val="none" w:sz="0" w:space="0" w:color="auto"/>
        <w:left w:val="none" w:sz="0" w:space="0" w:color="auto"/>
        <w:bottom w:val="none" w:sz="0" w:space="0" w:color="auto"/>
        <w:right w:val="none" w:sz="0" w:space="0" w:color="auto"/>
      </w:divBdr>
    </w:div>
    <w:div w:id="2095542294">
      <w:bodyDiv w:val="1"/>
      <w:marLeft w:val="0"/>
      <w:marRight w:val="0"/>
      <w:marTop w:val="0"/>
      <w:marBottom w:val="0"/>
      <w:divBdr>
        <w:top w:val="none" w:sz="0" w:space="0" w:color="auto"/>
        <w:left w:val="none" w:sz="0" w:space="0" w:color="auto"/>
        <w:bottom w:val="none" w:sz="0" w:space="0" w:color="auto"/>
        <w:right w:val="none" w:sz="0" w:space="0" w:color="auto"/>
      </w:divBdr>
    </w:div>
    <w:div w:id="2108961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16</cp:revision>
  <cp:lastPrinted>2013-05-22T00:07:00Z</cp:lastPrinted>
  <dcterms:created xsi:type="dcterms:W3CDTF">2020-01-25T17:28:00Z</dcterms:created>
  <dcterms:modified xsi:type="dcterms:W3CDTF">2020-04-07T15:07:00Z</dcterms:modified>
</cp:coreProperties>
</file>