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47F9" w14:textId="2FF1E10F" w:rsidR="00110217" w:rsidRPr="007F05E6" w:rsidRDefault="00D41F55" w:rsidP="00110217">
      <w:pPr>
        <w:pStyle w:val="Unittitle"/>
      </w:pPr>
      <w:r>
        <w:t xml:space="preserve">Unit </w:t>
      </w:r>
      <w:r w:rsidR="00012E16">
        <w:t>30</w:t>
      </w:r>
      <w:r w:rsidR="00835B9A">
        <w:t>6</w:t>
      </w:r>
      <w:r w:rsidR="00110217" w:rsidRPr="007051BD">
        <w:t xml:space="preserve">: </w:t>
      </w:r>
      <w:r w:rsidR="00835B9A">
        <w:rPr>
          <w:szCs w:val="24"/>
        </w:rPr>
        <w:t>Monitoring and supervision of food safety</w:t>
      </w:r>
    </w:p>
    <w:p w14:paraId="10210D34" w14:textId="2716A7DD" w:rsidR="00110217" w:rsidRPr="00B97306" w:rsidRDefault="00BF20D7" w:rsidP="00A4397D">
      <w:pPr>
        <w:pStyle w:val="Heading1"/>
      </w:pPr>
      <w:r>
        <w:t>Unit introduction</w:t>
      </w:r>
    </w:p>
    <w:p w14:paraId="5F042D2D" w14:textId="77777777" w:rsidR="004E53BB" w:rsidRDefault="009A24FB" w:rsidP="00A4397D">
      <w:pPr>
        <w:pStyle w:val="Heading2"/>
      </w:pPr>
      <w:r w:rsidRPr="00EE4027">
        <w:t xml:space="preserve">Unit </w:t>
      </w:r>
      <w:r>
        <w:t>information</w:t>
      </w:r>
    </w:p>
    <w:p w14:paraId="3E45F469" w14:textId="7E3EEB82" w:rsidR="004E53BB" w:rsidRDefault="004E53BB" w:rsidP="009A24FB">
      <w:pPr>
        <w:spacing w:before="150"/>
        <w:outlineLvl w:val="3"/>
        <w:rPr>
          <w:rFonts w:cs="Arial"/>
          <w:b/>
          <w:bCs/>
          <w:color w:val="000000"/>
          <w:lang w:eastAsia="en-GB"/>
        </w:rPr>
      </w:pPr>
      <w:r>
        <w:rPr>
          <w:rFonts w:cs="Arial"/>
          <w:b/>
          <w:bCs/>
          <w:color w:val="000000"/>
          <w:lang w:eastAsia="en-GB"/>
        </w:rPr>
        <w:t>Level:</w:t>
      </w:r>
      <w:r>
        <w:rPr>
          <w:rFonts w:cs="Arial"/>
          <w:b/>
          <w:bCs/>
          <w:color w:val="000000"/>
          <w:lang w:eastAsia="en-GB"/>
        </w:rPr>
        <w:tab/>
      </w:r>
      <w:r>
        <w:rPr>
          <w:rFonts w:cs="Arial"/>
          <w:b/>
          <w:bCs/>
          <w:color w:val="000000"/>
          <w:lang w:eastAsia="en-GB"/>
        </w:rPr>
        <w:tab/>
      </w:r>
      <w:r w:rsidR="00ED40AF">
        <w:rPr>
          <w:rFonts w:cs="Arial"/>
          <w:bCs/>
          <w:color w:val="000000"/>
          <w:lang w:eastAsia="en-GB"/>
        </w:rPr>
        <w:t>3</w:t>
      </w:r>
      <w:r w:rsidR="00475DE0">
        <w:rPr>
          <w:rFonts w:cs="Arial"/>
          <w:bCs/>
          <w:color w:val="000000"/>
          <w:lang w:eastAsia="en-GB"/>
        </w:rPr>
        <w:br/>
      </w:r>
      <w:r>
        <w:rPr>
          <w:rFonts w:cs="Arial"/>
          <w:b/>
          <w:bCs/>
          <w:color w:val="000000"/>
          <w:lang w:eastAsia="en-GB"/>
        </w:rPr>
        <w:t>Credit value:</w:t>
      </w:r>
      <w:r>
        <w:rPr>
          <w:rFonts w:cs="Arial"/>
          <w:b/>
          <w:bCs/>
          <w:color w:val="000000"/>
          <w:lang w:eastAsia="en-GB"/>
        </w:rPr>
        <w:tab/>
      </w:r>
      <w:r w:rsidR="00D41F55">
        <w:rPr>
          <w:rFonts w:cs="Arial"/>
          <w:bCs/>
          <w:color w:val="000000"/>
          <w:lang w:eastAsia="en-GB"/>
        </w:rPr>
        <w:t>0</w:t>
      </w:r>
      <w:r w:rsidR="00475DE0">
        <w:rPr>
          <w:rFonts w:cs="Arial"/>
          <w:bCs/>
          <w:color w:val="000000"/>
          <w:lang w:eastAsia="en-GB"/>
        </w:rPr>
        <w:br/>
      </w:r>
      <w:r>
        <w:rPr>
          <w:rFonts w:cs="Arial"/>
          <w:b/>
          <w:bCs/>
          <w:color w:val="000000"/>
          <w:lang w:eastAsia="en-GB"/>
        </w:rPr>
        <w:t>GLH:</w:t>
      </w:r>
      <w:r>
        <w:rPr>
          <w:rFonts w:cs="Arial"/>
          <w:b/>
          <w:bCs/>
          <w:color w:val="000000"/>
          <w:lang w:eastAsia="en-GB"/>
        </w:rPr>
        <w:tab/>
      </w:r>
      <w:r>
        <w:rPr>
          <w:rFonts w:cs="Arial"/>
          <w:b/>
          <w:bCs/>
          <w:color w:val="000000"/>
          <w:lang w:eastAsia="en-GB"/>
        </w:rPr>
        <w:tab/>
      </w:r>
      <w:r w:rsidR="00835B9A">
        <w:rPr>
          <w:rFonts w:cs="Arial"/>
          <w:bCs/>
          <w:color w:val="000000"/>
          <w:lang w:eastAsia="en-GB"/>
        </w:rPr>
        <w:t>30</w:t>
      </w:r>
    </w:p>
    <w:p w14:paraId="328EDAA5" w14:textId="77777777" w:rsidR="00B7537C" w:rsidRDefault="00B7537C" w:rsidP="00B7537C">
      <w:pPr>
        <w:pStyle w:val="NormalWeb"/>
        <w:shd w:val="clear" w:color="auto" w:fill="FFFFFF"/>
        <w:spacing w:before="0" w:beforeAutospacing="0" w:after="165" w:afterAutospacing="0" w:line="312" w:lineRule="atLeast"/>
        <w:jc w:val="both"/>
        <w:rPr>
          <w:rFonts w:ascii="Arial" w:hAnsi="Arial" w:cs="Arial"/>
          <w:b/>
        </w:rPr>
      </w:pPr>
    </w:p>
    <w:p w14:paraId="76F1C07F" w14:textId="3B9AF66D" w:rsidR="00BF20D7" w:rsidRDefault="00B7537C" w:rsidP="00B7537C">
      <w:pPr>
        <w:pStyle w:val="NormalWeb"/>
        <w:shd w:val="clear" w:color="auto" w:fill="FFFFFF"/>
        <w:spacing w:before="0" w:beforeAutospacing="0" w:after="165" w:afterAutospacing="0" w:line="312" w:lineRule="atLeast"/>
        <w:jc w:val="both"/>
        <w:rPr>
          <w:rFonts w:ascii="Arial" w:hAnsi="Arial" w:cs="Arial"/>
        </w:rPr>
      </w:pPr>
      <w:r w:rsidRPr="004E12B5">
        <w:rPr>
          <w:rFonts w:ascii="Arial" w:hAnsi="Arial" w:cs="Arial"/>
          <w:b/>
        </w:rPr>
        <w:t>Unit aims</w:t>
      </w:r>
      <w:r w:rsidRPr="004E12B5">
        <w:rPr>
          <w:rFonts w:ascii="Arial" w:hAnsi="Arial" w:cs="Arial"/>
        </w:rPr>
        <w:t xml:space="preserve"> </w:t>
      </w:r>
    </w:p>
    <w:p w14:paraId="153ACA7B" w14:textId="77777777" w:rsidR="00835B9A" w:rsidRDefault="00835B9A" w:rsidP="00835B9A">
      <w:pPr>
        <w:spacing w:before="0" w:after="0" w:line="240" w:lineRule="auto"/>
        <w:rPr>
          <w:rFonts w:eastAsia="Times New Roman" w:cs="Arial"/>
          <w:szCs w:val="22"/>
          <w:lang w:eastAsia="en-GB"/>
        </w:rPr>
      </w:pPr>
      <w:r w:rsidRPr="00835B9A">
        <w:rPr>
          <w:rFonts w:eastAsia="Times New Roman" w:cs="Arial"/>
          <w:szCs w:val="22"/>
          <w:lang w:eastAsia="en-GB"/>
        </w:rPr>
        <w:t xml:space="preserve">Consistent food safety and high food quality are essential ingredients for the success of any food business. A food safety programme is vital for a successful food business and is only as strong as the staff who implement it. When used as a proactive strategy it will add value to a food business’ operational success, from food preparation through to food service it enhances a reputation, reduces waste and prevents food safety hazards that could harm guests. A food safety management system requires continuous supervision and monitoring to ensure regulation compliance and guest confidence. </w:t>
      </w:r>
    </w:p>
    <w:p w14:paraId="5C2EF0C6" w14:textId="77777777" w:rsidR="00835B9A" w:rsidRDefault="00835B9A" w:rsidP="00835B9A">
      <w:pPr>
        <w:spacing w:before="0" w:after="0" w:line="240" w:lineRule="auto"/>
        <w:rPr>
          <w:rFonts w:eastAsia="Times New Roman" w:cs="Arial"/>
          <w:szCs w:val="22"/>
          <w:lang w:eastAsia="en-GB"/>
        </w:rPr>
      </w:pPr>
    </w:p>
    <w:p w14:paraId="6239CEAB" w14:textId="77777777" w:rsidR="00835B9A" w:rsidRDefault="00835B9A" w:rsidP="00835B9A">
      <w:pPr>
        <w:spacing w:before="0" w:after="0" w:line="240" w:lineRule="auto"/>
        <w:rPr>
          <w:rFonts w:eastAsia="Times New Roman" w:cs="Arial"/>
          <w:szCs w:val="22"/>
          <w:lang w:eastAsia="en-GB"/>
        </w:rPr>
      </w:pPr>
      <w:r w:rsidRPr="00835B9A">
        <w:rPr>
          <w:rFonts w:eastAsia="Times New Roman" w:cs="Arial"/>
          <w:szCs w:val="22"/>
          <w:lang w:eastAsia="en-GB"/>
        </w:rPr>
        <w:t xml:space="preserve">The aim of the unit is to provide learners who aspire to the role of supervisor with the skills to supervise and monitor a food safety management system based on the principles of HACCP within their area of responsibility. </w:t>
      </w:r>
    </w:p>
    <w:p w14:paraId="2CD3DF74" w14:textId="77777777" w:rsidR="00835B9A" w:rsidRDefault="00835B9A" w:rsidP="00835B9A">
      <w:pPr>
        <w:spacing w:before="0" w:after="0" w:line="240" w:lineRule="auto"/>
        <w:rPr>
          <w:rFonts w:eastAsia="Times New Roman" w:cs="Arial"/>
          <w:szCs w:val="22"/>
          <w:lang w:eastAsia="en-GB"/>
        </w:rPr>
      </w:pPr>
    </w:p>
    <w:p w14:paraId="18620B51" w14:textId="5EBA5175" w:rsidR="00835B9A" w:rsidRPr="00835B9A" w:rsidRDefault="00835B9A" w:rsidP="00835B9A">
      <w:pPr>
        <w:spacing w:before="0" w:after="0" w:line="240" w:lineRule="auto"/>
        <w:rPr>
          <w:rFonts w:eastAsia="Times New Roman" w:cs="Arial"/>
          <w:szCs w:val="22"/>
          <w:lang w:eastAsia="en-GB"/>
        </w:rPr>
      </w:pPr>
      <w:r w:rsidRPr="00835B9A">
        <w:rPr>
          <w:rFonts w:eastAsia="Times New Roman" w:cs="Arial"/>
          <w:szCs w:val="22"/>
          <w:lang w:eastAsia="en-GB"/>
        </w:rPr>
        <w:t>Learners will also understand the procedures and methods of monitoring food safety practices and record keeping within a professional kitchen. The unit will ensure that supervisors or prospective supervisors receive training in food safety management and the development and implementation of food safety management procedures that is appropriate to their responsibilities. Learners will also understand the procedures and methods of monitoring food safety practices and record keeping within a professional kitchen.</w:t>
      </w:r>
    </w:p>
    <w:p w14:paraId="6ED0C963" w14:textId="77777777" w:rsidR="00B7537C" w:rsidRPr="00B7537C" w:rsidRDefault="00B7537C" w:rsidP="00B7537C"/>
    <w:p w14:paraId="4B18F6CF" w14:textId="77777777" w:rsidR="009A24FB" w:rsidRPr="00BF20D7" w:rsidRDefault="009A24FB" w:rsidP="00A4397D">
      <w:pPr>
        <w:pStyle w:val="Heading2"/>
        <w:rPr>
          <w:sz w:val="22"/>
          <w:szCs w:val="22"/>
        </w:rPr>
      </w:pPr>
      <w:r w:rsidRPr="00BF20D7">
        <w:rPr>
          <w:sz w:val="22"/>
          <w:szCs w:val="22"/>
        </w:rPr>
        <w:t>Learning outcomes</w:t>
      </w:r>
      <w:r w:rsidR="004E53BB" w:rsidRPr="00BF20D7">
        <w:rPr>
          <w:sz w:val="22"/>
          <w:szCs w:val="22"/>
        </w:rPr>
        <w:tab/>
      </w:r>
    </w:p>
    <w:p w14:paraId="17C141D6" w14:textId="6600BEC7" w:rsidR="009A24FB" w:rsidRPr="00835B9A" w:rsidRDefault="009A24FB" w:rsidP="009A24FB">
      <w:pPr>
        <w:rPr>
          <w:rFonts w:cs="Arial"/>
          <w:color w:val="000000"/>
          <w:szCs w:val="22"/>
          <w:lang w:eastAsia="en-GB"/>
        </w:rPr>
      </w:pPr>
      <w:r w:rsidRPr="00835B9A">
        <w:rPr>
          <w:rFonts w:cs="Arial"/>
          <w:color w:val="000000"/>
          <w:szCs w:val="22"/>
          <w:lang w:eastAsia="en-GB"/>
        </w:rPr>
        <w:t>The learner will:</w:t>
      </w:r>
    </w:p>
    <w:p w14:paraId="4A6872CF" w14:textId="77777777" w:rsidR="00835B9A" w:rsidRPr="00835B9A" w:rsidRDefault="00835B9A" w:rsidP="00835B9A">
      <w:pPr>
        <w:pStyle w:val="ListParagraph"/>
        <w:numPr>
          <w:ilvl w:val="0"/>
          <w:numId w:val="42"/>
        </w:numPr>
        <w:spacing w:after="0" w:line="240" w:lineRule="auto"/>
        <w:rPr>
          <w:rFonts w:eastAsia="Times New Roman" w:cs="Arial"/>
          <w:sz w:val="22"/>
          <w:lang w:eastAsia="en-GB"/>
        </w:rPr>
      </w:pPr>
      <w:r w:rsidRPr="00835B9A">
        <w:rPr>
          <w:rFonts w:eastAsia="Times New Roman" w:cs="Arial"/>
          <w:sz w:val="22"/>
          <w:lang w:eastAsia="en-GB"/>
        </w:rPr>
        <w:t>Understand the role of the supervisor in ensuring compliance with food safety legislation</w:t>
      </w:r>
    </w:p>
    <w:p w14:paraId="31EF10D9" w14:textId="77777777" w:rsidR="00835B9A" w:rsidRPr="00835B9A" w:rsidRDefault="00835B9A" w:rsidP="00835B9A">
      <w:pPr>
        <w:pStyle w:val="ListParagraph"/>
        <w:numPr>
          <w:ilvl w:val="0"/>
          <w:numId w:val="42"/>
        </w:numPr>
        <w:spacing w:after="0" w:line="240" w:lineRule="auto"/>
        <w:rPr>
          <w:rFonts w:eastAsia="Times New Roman" w:cs="Arial"/>
          <w:sz w:val="22"/>
          <w:lang w:eastAsia="en-GB"/>
        </w:rPr>
      </w:pPr>
      <w:r w:rsidRPr="00835B9A">
        <w:rPr>
          <w:rFonts w:eastAsia="Times New Roman" w:cs="Arial"/>
          <w:sz w:val="22"/>
          <w:lang w:eastAsia="en-GB"/>
        </w:rPr>
        <w:t>Understand the application and monitoring of food safety practices</w:t>
      </w:r>
    </w:p>
    <w:p w14:paraId="423F9D59" w14:textId="1B6CE7B6" w:rsidR="009A24FB" w:rsidRPr="00835B9A" w:rsidRDefault="00835B9A" w:rsidP="009A24FB">
      <w:pPr>
        <w:pStyle w:val="ListParagraph"/>
        <w:numPr>
          <w:ilvl w:val="0"/>
          <w:numId w:val="42"/>
        </w:numPr>
        <w:spacing w:after="0" w:line="240" w:lineRule="auto"/>
        <w:rPr>
          <w:rFonts w:eastAsia="Times New Roman" w:cs="Arial"/>
          <w:sz w:val="22"/>
          <w:lang w:eastAsia="en-GB"/>
        </w:rPr>
      </w:pPr>
      <w:r w:rsidRPr="00835B9A">
        <w:rPr>
          <w:rFonts w:eastAsia="Times New Roman" w:cs="Arial"/>
          <w:sz w:val="22"/>
          <w:lang w:eastAsia="en-GB"/>
        </w:rPr>
        <w:t>Understand how to implement food safety management procedures</w:t>
      </w:r>
    </w:p>
    <w:p w14:paraId="3C020064" w14:textId="77777777" w:rsidR="00835B9A" w:rsidRPr="00835B9A" w:rsidRDefault="00835B9A" w:rsidP="00835B9A">
      <w:pPr>
        <w:pStyle w:val="ListParagraph"/>
        <w:spacing w:after="0" w:line="240" w:lineRule="auto"/>
        <w:rPr>
          <w:rFonts w:eastAsia="Times New Roman" w:cs="Arial"/>
          <w:lang w:eastAsia="en-GB"/>
        </w:rPr>
      </w:pPr>
    </w:p>
    <w:p w14:paraId="28BE4092" w14:textId="77777777" w:rsidR="00BF20D7" w:rsidRPr="00BF20D7" w:rsidRDefault="00BF20D7" w:rsidP="00BF20D7">
      <w:pPr>
        <w:spacing w:before="100" w:beforeAutospacing="1" w:after="100" w:afterAutospacing="1" w:line="240" w:lineRule="auto"/>
        <w:rPr>
          <w:rFonts w:ascii="Times New Roman" w:eastAsia="Times New Roman" w:hAnsi="Times New Roman"/>
          <w:sz w:val="24"/>
          <w:lang w:eastAsia="en-GB"/>
        </w:rPr>
      </w:pPr>
      <w:r w:rsidRPr="00BF20D7">
        <w:rPr>
          <w:rFonts w:eastAsia="Times New Roman" w:cs="Arial"/>
          <w:b/>
          <w:bCs/>
          <w:szCs w:val="22"/>
          <w:lang w:eastAsia="en-GB"/>
        </w:rPr>
        <w:t xml:space="preserve">Summary of assessment methods and conditions </w:t>
      </w:r>
    </w:p>
    <w:p w14:paraId="25BFE168" w14:textId="77777777" w:rsidR="00BF20D7" w:rsidRPr="00BF20D7" w:rsidRDefault="00BF20D7" w:rsidP="00BF20D7">
      <w:pPr>
        <w:spacing w:before="100" w:beforeAutospacing="1" w:after="100" w:afterAutospacing="1" w:line="240" w:lineRule="auto"/>
        <w:rPr>
          <w:rFonts w:ascii="Times New Roman" w:eastAsia="Times New Roman" w:hAnsi="Times New Roman"/>
          <w:sz w:val="24"/>
          <w:lang w:eastAsia="en-GB"/>
        </w:rPr>
      </w:pPr>
      <w:r w:rsidRPr="00BF20D7">
        <w:rPr>
          <w:rFonts w:eastAsia="Times New Roman" w:cs="Arial"/>
          <w:b/>
          <w:bCs/>
          <w:szCs w:val="22"/>
          <w:lang w:eastAsia="en-GB"/>
        </w:rPr>
        <w:t xml:space="preserve">Externally marked knowledge exam </w:t>
      </w:r>
    </w:p>
    <w:p w14:paraId="2CC6F11B" w14:textId="2E88B5A8" w:rsidR="009A24FB" w:rsidRPr="00835B9A" w:rsidRDefault="00BF20D7" w:rsidP="00835B9A">
      <w:pPr>
        <w:spacing w:before="100" w:beforeAutospacing="1" w:after="100" w:afterAutospacing="1" w:line="240" w:lineRule="auto"/>
        <w:rPr>
          <w:rFonts w:ascii="Times New Roman" w:eastAsia="Times New Roman" w:hAnsi="Times New Roman"/>
          <w:sz w:val="24"/>
          <w:lang w:eastAsia="en-GB"/>
        </w:rPr>
      </w:pPr>
      <w:r w:rsidRPr="00BF20D7">
        <w:rPr>
          <w:rFonts w:ascii="ArialMT" w:eastAsia="Times New Roman" w:hAnsi="ArialMT"/>
          <w:szCs w:val="22"/>
          <w:lang w:eastAsia="en-GB"/>
        </w:rPr>
        <w:t xml:space="preserve">The assignment is </w:t>
      </w:r>
      <w:r w:rsidRPr="00BF20D7">
        <w:rPr>
          <w:rFonts w:eastAsia="Times New Roman" w:cs="Arial"/>
          <w:b/>
          <w:bCs/>
          <w:szCs w:val="22"/>
          <w:lang w:eastAsia="en-GB"/>
        </w:rPr>
        <w:t xml:space="preserve">externally set and internally marked </w:t>
      </w:r>
      <w:r w:rsidRPr="00BF20D7">
        <w:rPr>
          <w:rFonts w:ascii="ArialMT" w:eastAsia="Times New Roman" w:hAnsi="ArialMT"/>
          <w:szCs w:val="22"/>
          <w:lang w:eastAsia="en-GB"/>
        </w:rPr>
        <w:t xml:space="preserve">and can be taken either online through City &amp; Guilds’ computer-based testing platform, or as a paper-based exam. The exam is designed to assess the candidate’s depth and breadth of understanding across content in the qualification at the end of the period of learning, using assignment-based paper and will be sat under invigilated examination conditions. </w:t>
      </w:r>
      <w:bookmarkStart w:id="0" w:name="_GoBack"/>
      <w:bookmarkEnd w:id="0"/>
    </w:p>
    <w:p w14:paraId="671C6203" w14:textId="77777777" w:rsidR="00110217" w:rsidRDefault="00110217" w:rsidP="006E1028"/>
    <w:sectPr w:rsidR="00110217"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445D" w14:textId="77777777" w:rsidR="00597393" w:rsidRDefault="00597393">
      <w:pPr>
        <w:spacing w:before="0" w:after="0"/>
      </w:pPr>
      <w:r>
        <w:separator/>
      </w:r>
    </w:p>
  </w:endnote>
  <w:endnote w:type="continuationSeparator" w:id="0">
    <w:p w14:paraId="0BB4B89C" w14:textId="77777777" w:rsidR="00597393" w:rsidRDefault="0059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5C31D2C6"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835B9A">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5C31D2C6"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835B9A">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68746" w14:textId="77777777" w:rsidR="00597393" w:rsidRDefault="00597393">
      <w:pPr>
        <w:spacing w:before="0" w:after="0"/>
      </w:pPr>
      <w:r>
        <w:separator/>
      </w:r>
    </w:p>
  </w:footnote>
  <w:footnote w:type="continuationSeparator" w:id="0">
    <w:p w14:paraId="483B1DE6" w14:textId="77777777" w:rsidR="00597393" w:rsidRDefault="0059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43F9D797" w:rsidR="00D82424" w:rsidRPr="006D4994" w:rsidRDefault="00057055" w:rsidP="00D41F55">
                                <w:pPr>
                                  <w:spacing w:before="0" w:after="0" w:line="320" w:lineRule="exact"/>
                                  <w:ind w:left="567"/>
                                  <w:rPr>
                                    <w:b/>
                                    <w:color w:val="CCCCCC"/>
                                    <w:sz w:val="40"/>
                                  </w:rPr>
                                </w:pPr>
                                <w:r w:rsidRPr="00057055">
                                  <w:rPr>
                                    <w:color w:val="FFFFFF"/>
                                    <w:sz w:val="28"/>
                                  </w:rPr>
                                  <w:t xml:space="preserve">Level 3 </w:t>
                                </w:r>
                                <w:r w:rsidR="00BF20D7" w:rsidRPr="00BF20D7">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01211DB0"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B16763">
                                  <w:rPr>
                                    <w:b/>
                                    <w:sz w:val="24"/>
                                  </w:rPr>
                                  <w:t>30</w:t>
                                </w:r>
                                <w:r w:rsidR="00835B9A">
                                  <w:rPr>
                                    <w:b/>
                                    <w:sz w:val="24"/>
                                  </w:rPr>
                                  <w:t>6</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43F9D797" w:rsidR="00D82424" w:rsidRPr="006D4994" w:rsidRDefault="00057055" w:rsidP="00D41F55">
                          <w:pPr>
                            <w:spacing w:before="0" w:after="0" w:line="320" w:lineRule="exact"/>
                            <w:ind w:left="567"/>
                            <w:rPr>
                              <w:b/>
                              <w:color w:val="CCCCCC"/>
                              <w:sz w:val="40"/>
                            </w:rPr>
                          </w:pPr>
                          <w:r w:rsidRPr="00057055">
                            <w:rPr>
                              <w:color w:val="FFFFFF"/>
                              <w:sz w:val="28"/>
                            </w:rPr>
                            <w:t xml:space="preserve">Level 3 </w:t>
                          </w:r>
                          <w:r w:rsidR="00BF20D7" w:rsidRPr="00BF20D7">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01211DB0"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B16763">
                            <w:rPr>
                              <w:b/>
                              <w:sz w:val="24"/>
                            </w:rPr>
                            <w:t>30</w:t>
                          </w:r>
                          <w:r w:rsidR="00835B9A">
                            <w:rPr>
                              <w:b/>
                              <w:sz w:val="24"/>
                            </w:rPr>
                            <w:t>6</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575"/>
    <w:multiLevelType w:val="hybridMultilevel"/>
    <w:tmpl w:val="B7C44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20545"/>
    <w:multiLevelType w:val="hybridMultilevel"/>
    <w:tmpl w:val="D0C8450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127C"/>
    <w:multiLevelType w:val="hybridMultilevel"/>
    <w:tmpl w:val="C3BA50C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43B81"/>
    <w:multiLevelType w:val="hybridMultilevel"/>
    <w:tmpl w:val="EE5AB4B2"/>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8B660D"/>
    <w:multiLevelType w:val="hybridMultilevel"/>
    <w:tmpl w:val="8D322066"/>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C11EE"/>
    <w:multiLevelType w:val="hybridMultilevel"/>
    <w:tmpl w:val="D942321A"/>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2417F"/>
    <w:multiLevelType w:val="hybridMultilevel"/>
    <w:tmpl w:val="A7BED750"/>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D6897"/>
    <w:multiLevelType w:val="hybridMultilevel"/>
    <w:tmpl w:val="BA4A5D20"/>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B024C"/>
    <w:multiLevelType w:val="hybridMultilevel"/>
    <w:tmpl w:val="A64AD6F0"/>
    <w:lvl w:ilvl="0" w:tplc="647085F6">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FB71F4"/>
    <w:multiLevelType w:val="hybridMultilevel"/>
    <w:tmpl w:val="0AE6634C"/>
    <w:lvl w:ilvl="0" w:tplc="647085F6">
      <w:start w:val="1"/>
      <w:numFmt w:val="bullet"/>
      <w:lvlText w:val=""/>
      <w:lvlJc w:val="left"/>
      <w:pPr>
        <w:ind w:left="720" w:hanging="360"/>
      </w:pPr>
      <w:rPr>
        <w:rFonts w:ascii="Symbol" w:hAnsi="Symbol" w:hint="default"/>
        <w:color w:val="FF0000"/>
      </w:rPr>
    </w:lvl>
    <w:lvl w:ilvl="1" w:tplc="9252F3D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A076EF"/>
    <w:multiLevelType w:val="hybridMultilevel"/>
    <w:tmpl w:val="F416757A"/>
    <w:lvl w:ilvl="0" w:tplc="5AEA567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2"/>
  </w:num>
  <w:num w:numId="3">
    <w:abstractNumId w:val="30"/>
  </w:num>
  <w:num w:numId="4">
    <w:abstractNumId w:val="24"/>
  </w:num>
  <w:num w:numId="5">
    <w:abstractNumId w:val="9"/>
  </w:num>
  <w:num w:numId="6">
    <w:abstractNumId w:val="23"/>
  </w:num>
  <w:num w:numId="7">
    <w:abstractNumId w:val="9"/>
  </w:num>
  <w:num w:numId="8">
    <w:abstractNumId w:val="3"/>
  </w:num>
  <w:num w:numId="9">
    <w:abstractNumId w:val="9"/>
    <w:lvlOverride w:ilvl="0">
      <w:startOverride w:val="1"/>
    </w:lvlOverride>
  </w:num>
  <w:num w:numId="10">
    <w:abstractNumId w:val="25"/>
  </w:num>
  <w:num w:numId="11">
    <w:abstractNumId w:val="21"/>
  </w:num>
  <w:num w:numId="12">
    <w:abstractNumId w:val="7"/>
  </w:num>
  <w:num w:numId="13">
    <w:abstractNumId w:val="19"/>
  </w:num>
  <w:num w:numId="14">
    <w:abstractNumId w:val="27"/>
  </w:num>
  <w:num w:numId="15">
    <w:abstractNumId w:val="16"/>
  </w:num>
  <w:num w:numId="16">
    <w:abstractNumId w:val="8"/>
  </w:num>
  <w:num w:numId="17">
    <w:abstractNumId w:val="33"/>
  </w:num>
  <w:num w:numId="18">
    <w:abstractNumId w:val="35"/>
  </w:num>
  <w:num w:numId="19">
    <w:abstractNumId w:val="5"/>
  </w:num>
  <w:num w:numId="20">
    <w:abstractNumId w:val="4"/>
  </w:num>
  <w:num w:numId="21">
    <w:abstractNumId w:val="12"/>
  </w:num>
  <w:num w:numId="22">
    <w:abstractNumId w:val="12"/>
    <w:lvlOverride w:ilvl="0">
      <w:startOverride w:val="1"/>
    </w:lvlOverride>
  </w:num>
  <w:num w:numId="23">
    <w:abstractNumId w:val="31"/>
  </w:num>
  <w:num w:numId="24">
    <w:abstractNumId w:val="12"/>
    <w:lvlOverride w:ilvl="0">
      <w:startOverride w:val="1"/>
    </w:lvlOverride>
  </w:num>
  <w:num w:numId="25">
    <w:abstractNumId w:val="12"/>
    <w:lvlOverride w:ilvl="0">
      <w:startOverride w:val="1"/>
    </w:lvlOverride>
  </w:num>
  <w:num w:numId="26">
    <w:abstractNumId w:val="13"/>
  </w:num>
  <w:num w:numId="27">
    <w:abstractNumId w:val="29"/>
  </w:num>
  <w:num w:numId="28">
    <w:abstractNumId w:val="12"/>
    <w:lvlOverride w:ilvl="0">
      <w:startOverride w:val="1"/>
    </w:lvlOverride>
  </w:num>
  <w:num w:numId="29">
    <w:abstractNumId w:val="20"/>
  </w:num>
  <w:num w:numId="30">
    <w:abstractNumId w:val="26"/>
  </w:num>
  <w:num w:numId="31">
    <w:abstractNumId w:val="11"/>
  </w:num>
  <w:num w:numId="32">
    <w:abstractNumId w:val="14"/>
  </w:num>
  <w:num w:numId="33">
    <w:abstractNumId w:val="15"/>
  </w:num>
  <w:num w:numId="34">
    <w:abstractNumId w:val="34"/>
  </w:num>
  <w:num w:numId="35">
    <w:abstractNumId w:val="1"/>
  </w:num>
  <w:num w:numId="36">
    <w:abstractNumId w:val="17"/>
  </w:num>
  <w:num w:numId="37">
    <w:abstractNumId w:val="2"/>
  </w:num>
  <w:num w:numId="38">
    <w:abstractNumId w:val="10"/>
  </w:num>
  <w:num w:numId="39">
    <w:abstractNumId w:val="18"/>
  </w:num>
  <w:num w:numId="40">
    <w:abstractNumId w:val="28"/>
  </w:num>
  <w:num w:numId="41">
    <w:abstractNumId w:val="3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12E16"/>
    <w:rsid w:val="00057055"/>
    <w:rsid w:val="000E194B"/>
    <w:rsid w:val="00110217"/>
    <w:rsid w:val="00126545"/>
    <w:rsid w:val="00174E2D"/>
    <w:rsid w:val="00182443"/>
    <w:rsid w:val="001F088A"/>
    <w:rsid w:val="002968F4"/>
    <w:rsid w:val="002A6E5F"/>
    <w:rsid w:val="002C717A"/>
    <w:rsid w:val="003C0F77"/>
    <w:rsid w:val="004038F0"/>
    <w:rsid w:val="00404B31"/>
    <w:rsid w:val="004210E4"/>
    <w:rsid w:val="00422E9D"/>
    <w:rsid w:val="00474104"/>
    <w:rsid w:val="00475DE0"/>
    <w:rsid w:val="004E53BB"/>
    <w:rsid w:val="00597393"/>
    <w:rsid w:val="005B4298"/>
    <w:rsid w:val="00627BEB"/>
    <w:rsid w:val="00634760"/>
    <w:rsid w:val="00681810"/>
    <w:rsid w:val="006B3382"/>
    <w:rsid w:val="006D4994"/>
    <w:rsid w:val="006E1028"/>
    <w:rsid w:val="00771AFC"/>
    <w:rsid w:val="007A151F"/>
    <w:rsid w:val="007D4305"/>
    <w:rsid w:val="00803458"/>
    <w:rsid w:val="00835B9A"/>
    <w:rsid w:val="00841CE2"/>
    <w:rsid w:val="00844244"/>
    <w:rsid w:val="008508C3"/>
    <w:rsid w:val="008834D2"/>
    <w:rsid w:val="0089622F"/>
    <w:rsid w:val="008D45BC"/>
    <w:rsid w:val="00936C0C"/>
    <w:rsid w:val="0094357F"/>
    <w:rsid w:val="009522DD"/>
    <w:rsid w:val="00980024"/>
    <w:rsid w:val="00980052"/>
    <w:rsid w:val="009975A0"/>
    <w:rsid w:val="009A24FB"/>
    <w:rsid w:val="009F44CD"/>
    <w:rsid w:val="00A4397D"/>
    <w:rsid w:val="00AE2886"/>
    <w:rsid w:val="00B054EC"/>
    <w:rsid w:val="00B16763"/>
    <w:rsid w:val="00B7537C"/>
    <w:rsid w:val="00BF20D7"/>
    <w:rsid w:val="00C01D20"/>
    <w:rsid w:val="00C90298"/>
    <w:rsid w:val="00C95E8F"/>
    <w:rsid w:val="00CC38B8"/>
    <w:rsid w:val="00CD6095"/>
    <w:rsid w:val="00CE22A3"/>
    <w:rsid w:val="00D41F55"/>
    <w:rsid w:val="00D66214"/>
    <w:rsid w:val="00D700C8"/>
    <w:rsid w:val="00D75394"/>
    <w:rsid w:val="00D82424"/>
    <w:rsid w:val="00DA59AE"/>
    <w:rsid w:val="00DD22CD"/>
    <w:rsid w:val="00DF03BE"/>
    <w:rsid w:val="00DF4348"/>
    <w:rsid w:val="00E23C87"/>
    <w:rsid w:val="00E50C18"/>
    <w:rsid w:val="00EC0B19"/>
    <w:rsid w:val="00ED40AF"/>
    <w:rsid w:val="00F57B5F"/>
    <w:rsid w:val="00FE4D72"/>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semiHidden/>
    <w:unhideWhenUsed/>
    <w:rsid w:val="00174E2D"/>
    <w:rPr>
      <w:sz w:val="16"/>
      <w:szCs w:val="16"/>
    </w:rPr>
  </w:style>
  <w:style w:type="paragraph" w:styleId="CommentText">
    <w:name w:val="annotation text"/>
    <w:basedOn w:val="Normal"/>
    <w:link w:val="CommentTextChar"/>
    <w:semiHidden/>
    <w:unhideWhenUsed/>
    <w:rsid w:val="00174E2D"/>
    <w:pPr>
      <w:spacing w:line="240" w:lineRule="auto"/>
    </w:pPr>
    <w:rPr>
      <w:sz w:val="20"/>
      <w:szCs w:val="20"/>
    </w:rPr>
  </w:style>
  <w:style w:type="character" w:customStyle="1" w:styleId="CommentTextChar">
    <w:name w:val="Comment Text Char"/>
    <w:basedOn w:val="DefaultParagraphFont"/>
    <w:link w:val="CommentText"/>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table" w:styleId="TableGrid">
    <w:name w:val="Table Grid"/>
    <w:basedOn w:val="TableNormal"/>
    <w:uiPriority w:val="39"/>
    <w:rsid w:val="00DA59AE"/>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9AE"/>
    <w:pPr>
      <w:spacing w:before="0" w:after="160" w:line="259" w:lineRule="auto"/>
      <w:ind w:left="720"/>
      <w:contextualSpacing/>
    </w:pPr>
    <w:rPr>
      <w:rFonts w:eastAsiaTheme="minorHAnsi" w:cstheme="minorBidi"/>
      <w:sz w:val="24"/>
      <w:szCs w:val="22"/>
    </w:rPr>
  </w:style>
  <w:style w:type="paragraph" w:styleId="NormalWeb">
    <w:name w:val="Normal (Web)"/>
    <w:basedOn w:val="Normal"/>
    <w:uiPriority w:val="99"/>
    <w:semiHidden/>
    <w:unhideWhenUsed/>
    <w:rsid w:val="00DA59AE"/>
    <w:pPr>
      <w:spacing w:before="100" w:beforeAutospacing="1" w:after="100" w:afterAutospacing="1" w:line="240" w:lineRule="auto"/>
    </w:pPr>
    <w:rPr>
      <w:rFonts w:ascii="Times New Roman" w:eastAsia="Times New Roman" w:hAnsi="Times New Roman"/>
      <w:sz w:val="24"/>
      <w:lang w:eastAsia="en-GB"/>
    </w:rPr>
  </w:style>
  <w:style w:type="character" w:styleId="Strong">
    <w:name w:val="Strong"/>
    <w:basedOn w:val="DefaultParagraphFont"/>
    <w:uiPriority w:val="22"/>
    <w:qFormat/>
    <w:rsid w:val="00DA59AE"/>
    <w:rPr>
      <w:b/>
      <w:bCs/>
    </w:rPr>
  </w:style>
  <w:style w:type="paragraph" w:styleId="Title">
    <w:name w:val="Title"/>
    <w:basedOn w:val="Normal"/>
    <w:next w:val="Normal"/>
    <w:link w:val="TitleChar"/>
    <w:uiPriority w:val="10"/>
    <w:qFormat/>
    <w:rsid w:val="00DA59A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9A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1416">
      <w:bodyDiv w:val="1"/>
      <w:marLeft w:val="0"/>
      <w:marRight w:val="0"/>
      <w:marTop w:val="0"/>
      <w:marBottom w:val="0"/>
      <w:divBdr>
        <w:top w:val="none" w:sz="0" w:space="0" w:color="auto"/>
        <w:left w:val="none" w:sz="0" w:space="0" w:color="auto"/>
        <w:bottom w:val="none" w:sz="0" w:space="0" w:color="auto"/>
        <w:right w:val="none" w:sz="0" w:space="0" w:color="auto"/>
      </w:divBdr>
    </w:div>
    <w:div w:id="745107789">
      <w:bodyDiv w:val="1"/>
      <w:marLeft w:val="0"/>
      <w:marRight w:val="0"/>
      <w:marTop w:val="0"/>
      <w:marBottom w:val="0"/>
      <w:divBdr>
        <w:top w:val="none" w:sz="0" w:space="0" w:color="auto"/>
        <w:left w:val="none" w:sz="0" w:space="0" w:color="auto"/>
        <w:bottom w:val="none" w:sz="0" w:space="0" w:color="auto"/>
        <w:right w:val="none" w:sz="0" w:space="0" w:color="auto"/>
      </w:divBdr>
    </w:div>
    <w:div w:id="1158380001">
      <w:bodyDiv w:val="1"/>
      <w:marLeft w:val="0"/>
      <w:marRight w:val="0"/>
      <w:marTop w:val="0"/>
      <w:marBottom w:val="0"/>
      <w:divBdr>
        <w:top w:val="none" w:sz="0" w:space="0" w:color="auto"/>
        <w:left w:val="none" w:sz="0" w:space="0" w:color="auto"/>
        <w:bottom w:val="none" w:sz="0" w:space="0" w:color="auto"/>
        <w:right w:val="none" w:sz="0" w:space="0" w:color="auto"/>
      </w:divBdr>
    </w:div>
    <w:div w:id="2038506654">
      <w:bodyDiv w:val="1"/>
      <w:marLeft w:val="0"/>
      <w:marRight w:val="0"/>
      <w:marTop w:val="0"/>
      <w:marBottom w:val="0"/>
      <w:divBdr>
        <w:top w:val="none" w:sz="0" w:space="0" w:color="auto"/>
        <w:left w:val="none" w:sz="0" w:space="0" w:color="auto"/>
        <w:bottom w:val="none" w:sz="0" w:space="0" w:color="auto"/>
        <w:right w:val="none" w:sz="0" w:space="0" w:color="auto"/>
      </w:divBdr>
      <w:divsChild>
        <w:div w:id="1670408256">
          <w:marLeft w:val="0"/>
          <w:marRight w:val="0"/>
          <w:marTop w:val="0"/>
          <w:marBottom w:val="0"/>
          <w:divBdr>
            <w:top w:val="none" w:sz="0" w:space="0" w:color="auto"/>
            <w:left w:val="none" w:sz="0" w:space="0" w:color="auto"/>
            <w:bottom w:val="none" w:sz="0" w:space="0" w:color="auto"/>
            <w:right w:val="none" w:sz="0" w:space="0" w:color="auto"/>
          </w:divBdr>
          <w:divsChild>
            <w:div w:id="565336693">
              <w:marLeft w:val="0"/>
              <w:marRight w:val="0"/>
              <w:marTop w:val="0"/>
              <w:marBottom w:val="0"/>
              <w:divBdr>
                <w:top w:val="none" w:sz="0" w:space="0" w:color="auto"/>
                <w:left w:val="none" w:sz="0" w:space="0" w:color="auto"/>
                <w:bottom w:val="none" w:sz="0" w:space="0" w:color="auto"/>
                <w:right w:val="none" w:sz="0" w:space="0" w:color="auto"/>
              </w:divBdr>
              <w:divsChild>
                <w:div w:id="191111238">
                  <w:marLeft w:val="0"/>
                  <w:marRight w:val="0"/>
                  <w:marTop w:val="0"/>
                  <w:marBottom w:val="0"/>
                  <w:divBdr>
                    <w:top w:val="none" w:sz="0" w:space="0" w:color="auto"/>
                    <w:left w:val="none" w:sz="0" w:space="0" w:color="auto"/>
                    <w:bottom w:val="none" w:sz="0" w:space="0" w:color="auto"/>
                    <w:right w:val="none" w:sz="0" w:space="0" w:color="auto"/>
                  </w:divBdr>
                  <w:divsChild>
                    <w:div w:id="7756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4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2013-05-03T00:32:00Z</cp:lastPrinted>
  <dcterms:created xsi:type="dcterms:W3CDTF">2020-05-11T17:09:00Z</dcterms:created>
  <dcterms:modified xsi:type="dcterms:W3CDTF">2020-05-11T17:09:00Z</dcterms:modified>
</cp:coreProperties>
</file>