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5B62A1A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354C3C">
        <w:t xml:space="preserve"> of food safety</w:t>
      </w:r>
    </w:p>
    <w:p w14:paraId="53E17460" w14:textId="6916B7D7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E375A">
        <w:t>7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0D258A8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5B20EC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1B6F35C1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730819" w:rsidRPr="00730819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70EB75B8" w14:textId="4DD003C0" w:rsidR="006A75D5" w:rsidRPr="006A75D5" w:rsidRDefault="006A75D5" w:rsidP="006A75D5">
            <w:pPr>
              <w:pStyle w:val="Normalbulletlist"/>
              <w:rPr>
                <w:bCs w:val="0"/>
              </w:rPr>
            </w:pPr>
            <w:r w:rsidRPr="00EA489C">
              <w:t xml:space="preserve">Explain the </w:t>
            </w:r>
            <w:r w:rsidRPr="006A75D5">
              <w:rPr>
                <w:bCs w:val="0"/>
              </w:rPr>
              <w:t xml:space="preserve">importance of good personal hygiene standards. </w:t>
            </w:r>
          </w:p>
          <w:p w14:paraId="140FFA80" w14:textId="77777777" w:rsidR="006A75D5" w:rsidRPr="006A75D5" w:rsidRDefault="006A75D5" w:rsidP="006A75D5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</w:p>
          <w:p w14:paraId="4409AE48" w14:textId="7D374E9E" w:rsidR="006A75D5" w:rsidRPr="006A75D5" w:rsidRDefault="006A75D5" w:rsidP="006A75D5">
            <w:pPr>
              <w:pStyle w:val="Normalbulletlist"/>
              <w:rPr>
                <w:bCs w:val="0"/>
              </w:rPr>
            </w:pPr>
            <w:r w:rsidRPr="006A75D5">
              <w:rPr>
                <w:bCs w:val="0"/>
              </w:rPr>
              <w:t xml:space="preserve">Outline requirements relating to the design of food premises and equipment. </w:t>
            </w:r>
          </w:p>
          <w:p w14:paraId="53E17469" w14:textId="093152AA" w:rsidR="006A75D5" w:rsidRDefault="006A75D5" w:rsidP="006A75D5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0829E3C2" w14:textId="77777777" w:rsidR="006A75D5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535F4012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53E1746E" w14:textId="57F0FE79" w:rsidR="00CB01C3" w:rsidRDefault="006A75D5" w:rsidP="006A75D5">
            <w:pPr>
              <w:pStyle w:val="Normalbulletlist"/>
            </w:pPr>
            <w:r w:rsidRPr="001418FE">
              <w:t>the application and monitoring of food safety practices</w:t>
            </w:r>
          </w:p>
        </w:tc>
      </w:tr>
    </w:tbl>
    <w:p w14:paraId="1DA25C81" w14:textId="77777777" w:rsidR="006A75D5" w:rsidRDefault="006A75D5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 w:rsidTr="006A75D5">
        <w:trPr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</w:t>
            </w:r>
            <w:proofErr w:type="spellStart"/>
            <w:r>
              <w:rPr>
                <w:rFonts w:cs="Arial"/>
                <w:b/>
                <w:szCs w:val="22"/>
              </w:rPr>
              <w:t>mins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 w:rsidTr="006A75D5">
        <w:trPr>
          <w:trHeight w:val="396"/>
          <w:tblHeader/>
        </w:trPr>
        <w:tc>
          <w:tcPr>
            <w:tcW w:w="1023" w:type="dxa"/>
            <w:shd w:val="clear" w:color="auto" w:fill="auto"/>
          </w:tcPr>
          <w:p w14:paraId="53E17477" w14:textId="62FC6BF0" w:rsidR="00C1685C" w:rsidRPr="00581A35" w:rsidRDefault="004E375A" w:rsidP="00C1685C">
            <w:pPr>
              <w:jc w:val="center"/>
            </w:pPr>
            <w:r>
              <w:t>1</w:t>
            </w:r>
            <w:r w:rsidR="00C1685C">
              <w:t>0</w:t>
            </w:r>
            <w:r w:rsidR="006A75D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09B3C26F" w:rsidR="00C1685C" w:rsidRPr="00581A35" w:rsidRDefault="004E375A" w:rsidP="00C1685C">
            <w:r>
              <w:t>Introduction</w:t>
            </w:r>
          </w:p>
        </w:tc>
        <w:tc>
          <w:tcPr>
            <w:tcW w:w="3708" w:type="dxa"/>
            <w:shd w:val="clear" w:color="auto" w:fill="auto"/>
          </w:tcPr>
          <w:p w14:paraId="10E6D026" w14:textId="5B7E3E2B" w:rsidR="00235DB0" w:rsidRDefault="00C1685C" w:rsidP="00C1685C">
            <w:r w:rsidRPr="00D760F8">
              <w:t xml:space="preserve">Tutor-led presentation/discussion. </w:t>
            </w:r>
          </w:p>
          <w:p w14:paraId="0CEFE729" w14:textId="5307B0BB" w:rsidR="00760506" w:rsidRDefault="00235DB0" w:rsidP="00C1685C">
            <w:r>
              <w:t>Tutor to identify learner’s prior supervisory knowledge for the LO</w:t>
            </w:r>
            <w:r w:rsidRPr="00D760F8">
              <w:t xml:space="preserve"> </w:t>
            </w:r>
          </w:p>
          <w:p w14:paraId="6913D098" w14:textId="77777777" w:rsidR="006A75D5" w:rsidRDefault="006A75D5" w:rsidP="00C1685C"/>
          <w:p w14:paraId="53E17479" w14:textId="2FDD0753" w:rsidR="00C1685C" w:rsidRPr="00581A35" w:rsidRDefault="00760506" w:rsidP="00C1685C">
            <w:r>
              <w:t xml:space="preserve">Icebreaker </w:t>
            </w:r>
            <w:r w:rsidR="006A75D5" w:rsidRPr="006A75D5">
              <w:rPr>
                <w:b/>
                <w:bCs/>
              </w:rPr>
              <w:t>A</w:t>
            </w:r>
            <w:r w:rsidRPr="006A75D5">
              <w:rPr>
                <w:b/>
                <w:bCs/>
              </w:rPr>
              <w:t xml:space="preserve">ctivity </w:t>
            </w:r>
            <w:r w:rsidR="006A75D5" w:rsidRPr="006A75D5">
              <w:rPr>
                <w:b/>
                <w:bCs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14:paraId="0405912F" w14:textId="77777777" w:rsidR="006A75D5" w:rsidRDefault="00C1685C" w:rsidP="00C1685C">
            <w:r w:rsidRPr="00D91007">
              <w:t>Learners to listen, observe, take notes and question appropriately.</w:t>
            </w:r>
          </w:p>
          <w:p w14:paraId="33B5F869" w14:textId="649F6C39" w:rsidR="0035237E" w:rsidRDefault="00C1685C" w:rsidP="00C1685C">
            <w:r w:rsidRPr="00D91007">
              <w:t xml:space="preserve"> Question </w:t>
            </w:r>
            <w:r w:rsidR="006A75D5">
              <w:t>and a</w:t>
            </w:r>
            <w:r w:rsidRPr="00D91007">
              <w:t>nswer</w:t>
            </w:r>
            <w:r w:rsidR="006A75D5">
              <w:t xml:space="preserve"> session.</w:t>
            </w:r>
          </w:p>
          <w:p w14:paraId="36D5909D" w14:textId="77777777" w:rsidR="006A75D5" w:rsidRDefault="006A75D5" w:rsidP="00C1685C"/>
          <w:p w14:paraId="73046EB4" w14:textId="77777777" w:rsidR="00C1685C" w:rsidRDefault="0035237E" w:rsidP="00C1685C">
            <w:r>
              <w:t xml:space="preserve">Learner to complete icebreaker </w:t>
            </w:r>
            <w:r w:rsidR="006A75D5" w:rsidRPr="006A75D5">
              <w:rPr>
                <w:b/>
                <w:bCs/>
              </w:rPr>
              <w:t>A</w:t>
            </w:r>
            <w:r w:rsidRPr="006A75D5">
              <w:rPr>
                <w:b/>
                <w:bCs/>
              </w:rPr>
              <w:t>ctivity</w:t>
            </w:r>
            <w:r w:rsidR="006A75D5" w:rsidRPr="006A75D5">
              <w:rPr>
                <w:b/>
                <w:bCs/>
              </w:rPr>
              <w:t xml:space="preserve"> 19</w:t>
            </w:r>
            <w:r w:rsidR="006A75D5">
              <w:t>.</w:t>
            </w:r>
          </w:p>
          <w:p w14:paraId="0C3E582E" w14:textId="77777777" w:rsidR="006A75D5" w:rsidRDefault="006A75D5" w:rsidP="00C1685C"/>
          <w:p w14:paraId="26C9E64F" w14:textId="77777777" w:rsidR="006A75D5" w:rsidRDefault="006A75D5" w:rsidP="00C1685C"/>
          <w:p w14:paraId="53E1747A" w14:textId="4EC9979B" w:rsidR="006A75D5" w:rsidRPr="00581A35" w:rsidRDefault="006A75D5" w:rsidP="00C1685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7E" w14:textId="4E42DE23" w:rsidR="0035237E" w:rsidRPr="00581A35" w:rsidRDefault="006A75D5" w:rsidP="00C1685C">
            <w:pPr>
              <w:pStyle w:val="Normalheadingblack"/>
            </w:pPr>
            <w:r>
              <w:t>Activity 19</w:t>
            </w:r>
          </w:p>
        </w:tc>
      </w:tr>
      <w:tr w:rsidR="00C1685C" w:rsidRPr="00AD750F" w14:paraId="53E174B0" w14:textId="77777777" w:rsidTr="006A75D5">
        <w:trPr>
          <w:tblHeader/>
        </w:trPr>
        <w:tc>
          <w:tcPr>
            <w:tcW w:w="1023" w:type="dxa"/>
            <w:shd w:val="clear" w:color="auto" w:fill="auto"/>
          </w:tcPr>
          <w:p w14:paraId="53E174A4" w14:textId="57308293" w:rsidR="00C1685C" w:rsidRPr="00581A35" w:rsidRDefault="00ED235D" w:rsidP="00C1685C">
            <w:pPr>
              <w:jc w:val="center"/>
            </w:pPr>
            <w:r>
              <w:lastRenderedPageBreak/>
              <w:t>40</w:t>
            </w:r>
            <w:r w:rsidR="006A75D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3412CFD" w14:textId="0798AEB8" w:rsidR="004E375A" w:rsidRPr="006A75D5" w:rsidRDefault="006A75D5" w:rsidP="006A75D5">
            <w:pPr>
              <w:pStyle w:val="Normalbulletlist"/>
              <w:numPr>
                <w:ilvl w:val="0"/>
                <w:numId w:val="0"/>
              </w:numPr>
            </w:pPr>
            <w:r>
              <w:t>T</w:t>
            </w:r>
            <w:r w:rsidR="004E375A" w:rsidRPr="00EA489C">
              <w:t>he</w:t>
            </w:r>
            <w:r w:rsidR="004E375A" w:rsidRPr="006A75D5">
              <w:rPr>
                <w:bCs w:val="0"/>
              </w:rPr>
              <w:t xml:space="preserve"> importance</w:t>
            </w:r>
            <w:r w:rsidR="004E375A" w:rsidRPr="00EA489C">
              <w:t xml:space="preserve"> of good personal hygiene standards</w:t>
            </w:r>
            <w:r>
              <w:t>:</w:t>
            </w:r>
            <w:r w:rsidR="004E375A" w:rsidRPr="00EA489C">
              <w:t xml:space="preserve"> </w:t>
            </w:r>
          </w:p>
          <w:p w14:paraId="3667B20A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eastAsia="Calibri" w:cs="Arial"/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>Prevents food poisoning</w:t>
            </w:r>
          </w:p>
          <w:p w14:paraId="4325F217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eastAsia="Calibri" w:cs="Arial"/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>Reduces the risks associated with food safety</w:t>
            </w:r>
          </w:p>
          <w:p w14:paraId="21C528A2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eastAsia="Calibri" w:cs="Arial"/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 xml:space="preserve">Prevents the transmission of pathogenic bacteria </w:t>
            </w:r>
          </w:p>
          <w:p w14:paraId="23B4A53F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eastAsia="Calibri" w:cs="Arial"/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 xml:space="preserve">Prevents - physical hazards from an individual getting into the food chain </w:t>
            </w:r>
          </w:p>
          <w:p w14:paraId="643425EB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eastAsia="Calibri" w:cs="Arial"/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>Prevents - convalescent and healthy carriers contaminating food</w:t>
            </w:r>
          </w:p>
          <w:p w14:paraId="3F9FA5E0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rFonts w:eastAsia="Calibri" w:cs="Arial"/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 xml:space="preserve">Prevents infecting co-workers </w:t>
            </w:r>
          </w:p>
          <w:p w14:paraId="6AAB65BA" w14:textId="77777777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>Promotes a safe working environment</w:t>
            </w:r>
          </w:p>
          <w:p w14:paraId="4C6A8B3A" w14:textId="23C6E7B5" w:rsidR="004E375A" w:rsidRPr="006A75D5" w:rsidRDefault="004E375A" w:rsidP="004E375A">
            <w:pPr>
              <w:numPr>
                <w:ilvl w:val="0"/>
                <w:numId w:val="8"/>
              </w:numPr>
              <w:spacing w:before="0" w:after="160" w:line="259" w:lineRule="auto"/>
              <w:contextualSpacing/>
              <w:rPr>
                <w:szCs w:val="22"/>
              </w:rPr>
            </w:pPr>
            <w:r w:rsidRPr="006A75D5">
              <w:rPr>
                <w:rFonts w:eastAsia="Calibri" w:cs="Arial"/>
                <w:szCs w:val="22"/>
              </w:rPr>
              <w:t>Promotes an organisations reputation</w:t>
            </w:r>
            <w:r w:rsidR="006A75D5">
              <w:rPr>
                <w:rFonts w:eastAsia="Calibri" w:cs="Arial"/>
                <w:szCs w:val="22"/>
              </w:rPr>
              <w:t>.</w:t>
            </w:r>
          </w:p>
          <w:p w14:paraId="53E174A5" w14:textId="1216E5F8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7F9B16C4" w14:textId="134E61B8" w:rsidR="00467F4E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</w:t>
            </w:r>
            <w:r w:rsidR="006A75D5">
              <w:t>/</w:t>
            </w:r>
            <w:r w:rsidRPr="00D760F8">
              <w:t>discussion</w:t>
            </w:r>
            <w:r w:rsidR="006A75D5">
              <w:t xml:space="preserve"> using </w:t>
            </w:r>
            <w:r w:rsidR="006A75D5" w:rsidRPr="006A75D5">
              <w:rPr>
                <w:b/>
                <w:bCs/>
              </w:rPr>
              <w:t>PowerPoint presentation 7</w:t>
            </w:r>
            <w:r w:rsidRPr="00D760F8">
              <w:t xml:space="preserve">. </w:t>
            </w:r>
          </w:p>
          <w:p w14:paraId="5A449711" w14:textId="77777777" w:rsidR="00467F4E" w:rsidRDefault="00467F4E" w:rsidP="00C1685C">
            <w:pPr>
              <w:pStyle w:val="Normalnumberedlist"/>
              <w:numPr>
                <w:ilvl w:val="0"/>
                <w:numId w:val="0"/>
              </w:numPr>
            </w:pPr>
          </w:p>
          <w:p w14:paraId="61539B20" w14:textId="770489F9" w:rsidR="00294413" w:rsidRPr="00650778" w:rsidRDefault="00294413" w:rsidP="00294413">
            <w:pPr>
              <w:spacing w:before="0" w:after="160" w:line="259" w:lineRule="auto"/>
              <w:rPr>
                <w:rFonts w:eastAsia="Calibri" w:cs="Arial"/>
                <w:sz w:val="24"/>
              </w:rPr>
            </w:pPr>
            <w:r w:rsidRPr="00650778">
              <w:rPr>
                <w:rFonts w:eastAsia="Calibri" w:cs="Arial"/>
                <w:sz w:val="24"/>
              </w:rPr>
              <w:t xml:space="preserve"> </w:t>
            </w:r>
          </w:p>
          <w:p w14:paraId="53E174A9" w14:textId="7BC54713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53E174AB" w14:textId="741C2781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5BD20998" w:rsidR="00C1685C" w:rsidRPr="00581A35" w:rsidRDefault="006A75D5" w:rsidP="00C1685C">
            <w:r w:rsidRPr="006A75D5">
              <w:rPr>
                <w:b/>
                <w:bCs/>
              </w:rPr>
              <w:t>PowerPoint presentation 7</w:t>
            </w:r>
          </w:p>
        </w:tc>
      </w:tr>
      <w:tr w:rsidR="00C1685C" w:rsidRPr="00AD750F" w14:paraId="53E174BC" w14:textId="77777777" w:rsidTr="006A75D5">
        <w:trPr>
          <w:tblHeader/>
        </w:trPr>
        <w:tc>
          <w:tcPr>
            <w:tcW w:w="1023" w:type="dxa"/>
            <w:shd w:val="clear" w:color="auto" w:fill="auto"/>
          </w:tcPr>
          <w:p w14:paraId="53E174B1" w14:textId="69AD6EDF" w:rsidR="00C1685C" w:rsidRPr="00AD750F" w:rsidRDefault="00ED235D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</w:t>
            </w:r>
            <w:r w:rsidR="00C1685C">
              <w:rPr>
                <w:rFonts w:cs="Arial"/>
                <w:szCs w:val="22"/>
              </w:rPr>
              <w:t>0</w:t>
            </w:r>
            <w:r w:rsidR="006A75D5">
              <w:rPr>
                <w:rFonts w:cs="Arial"/>
                <w:szCs w:val="22"/>
              </w:rPr>
              <w:t xml:space="preserve"> </w:t>
            </w:r>
            <w:r w:rsidR="006A75D5">
              <w:t>minutes</w:t>
            </w:r>
          </w:p>
        </w:tc>
        <w:tc>
          <w:tcPr>
            <w:tcW w:w="2917" w:type="dxa"/>
            <w:shd w:val="clear" w:color="auto" w:fill="auto"/>
          </w:tcPr>
          <w:p w14:paraId="37A485BB" w14:textId="2F95DD5B" w:rsidR="004E375A" w:rsidRDefault="006A75D5" w:rsidP="006A75D5">
            <w:pPr>
              <w:pStyle w:val="Normalbulletlist"/>
              <w:numPr>
                <w:ilvl w:val="0"/>
                <w:numId w:val="0"/>
              </w:numPr>
            </w:pPr>
            <w:r w:rsidRPr="006A75D5">
              <w:rPr>
                <w:bCs w:val="0"/>
              </w:rPr>
              <w:t>R</w:t>
            </w:r>
            <w:r w:rsidR="004E375A" w:rsidRPr="006A75D5">
              <w:rPr>
                <w:bCs w:val="0"/>
              </w:rPr>
              <w:t>equirements</w:t>
            </w:r>
            <w:r w:rsidR="004E375A" w:rsidRPr="00C45F71">
              <w:t xml:space="preserve"> relating to the design of food premises and equipment</w:t>
            </w:r>
            <w:r>
              <w:t>:</w:t>
            </w:r>
            <w:r w:rsidR="004E375A" w:rsidRPr="00C45F71">
              <w:t xml:space="preserve"> </w:t>
            </w:r>
          </w:p>
          <w:p w14:paraId="7A94C05C" w14:textId="77777777" w:rsidR="004E375A" w:rsidRDefault="004E375A" w:rsidP="004E375A">
            <w:pPr>
              <w:pStyle w:val="Normalheadingred"/>
              <w:rPr>
                <w:color w:val="auto"/>
              </w:rPr>
            </w:pPr>
          </w:p>
          <w:p w14:paraId="3D87F0F6" w14:textId="77777777" w:rsidR="004E375A" w:rsidRPr="00C0489C" w:rsidRDefault="004E375A" w:rsidP="004E375A">
            <w:pPr>
              <w:pStyle w:val="Normalheadingred"/>
              <w:rPr>
                <w:b w:val="0"/>
                <w:bCs/>
                <w:color w:val="auto"/>
              </w:rPr>
            </w:pPr>
            <w:r w:rsidRPr="00C0489C">
              <w:rPr>
                <w:b w:val="0"/>
                <w:bCs/>
                <w:color w:val="auto"/>
              </w:rPr>
              <w:t xml:space="preserve">Food premises design should: </w:t>
            </w:r>
          </w:p>
          <w:p w14:paraId="2333F093" w14:textId="1AAC313D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Allow for good food hygiene practices- separation of high risk and ready to eat foods</w:t>
            </w:r>
          </w:p>
          <w:p w14:paraId="1AA0FDC3" w14:textId="7DD38A8B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Ensure safe food storage and preparation</w:t>
            </w:r>
          </w:p>
          <w:p w14:paraId="2D33EAD2" w14:textId="7E61129B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 xml:space="preserve">Be easily cleaned </w:t>
            </w:r>
          </w:p>
          <w:p w14:paraId="3BC450FB" w14:textId="6319D5EB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Surfaces should be smooth, impervious, impact resistant, non-tainting, non-corrosive</w:t>
            </w:r>
          </w:p>
          <w:p w14:paraId="75638D17" w14:textId="4001A7E2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 xml:space="preserve">Have adequate lighting </w:t>
            </w:r>
          </w:p>
          <w:p w14:paraId="07289861" w14:textId="6896ACE5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Have adequate ventilation</w:t>
            </w:r>
          </w:p>
          <w:p w14:paraId="3B6A7FCE" w14:textId="0B63FDBB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Have adequate refrigeration</w:t>
            </w:r>
          </w:p>
          <w:p w14:paraId="7FB5CF02" w14:textId="1BCBEBA2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Be pest proofed</w:t>
            </w:r>
          </w:p>
          <w:p w14:paraId="7CD3835F" w14:textId="5D316953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Have adequate hand washing facilities</w:t>
            </w:r>
          </w:p>
          <w:p w14:paraId="5963D942" w14:textId="1DFF2670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Have potable water</w:t>
            </w:r>
          </w:p>
          <w:p w14:paraId="66929BA8" w14:textId="2745355D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Have adequate drainage</w:t>
            </w:r>
          </w:p>
          <w:p w14:paraId="216A5E57" w14:textId="67706E3D" w:rsidR="004E375A" w:rsidRPr="00C0489C" w:rsidRDefault="004E375A" w:rsidP="006A75D5">
            <w:pPr>
              <w:pStyle w:val="Normalbulletlist"/>
              <w:rPr>
                <w:b/>
              </w:rPr>
            </w:pPr>
            <w:r w:rsidRPr="00C0489C">
              <w:t>Have adequate services</w:t>
            </w:r>
          </w:p>
          <w:p w14:paraId="08B1EF13" w14:textId="70B18F9D" w:rsidR="004E375A" w:rsidRDefault="004E375A" w:rsidP="006A75D5">
            <w:pPr>
              <w:pStyle w:val="Normalbulletlist"/>
              <w:rPr>
                <w:b/>
              </w:rPr>
            </w:pPr>
            <w:r w:rsidRPr="00C0489C">
              <w:t xml:space="preserve">Have suitable staff facilities to promote </w:t>
            </w:r>
            <w:r w:rsidRPr="00C0489C">
              <w:lastRenderedPageBreak/>
              <w:t>good personal hygiene practices</w:t>
            </w:r>
            <w:r w:rsidR="006A75D5">
              <w:t>.</w:t>
            </w:r>
          </w:p>
          <w:p w14:paraId="423B6611" w14:textId="77777777" w:rsidR="006A75D5" w:rsidRDefault="006A75D5" w:rsidP="004E375A">
            <w:pPr>
              <w:pStyle w:val="Normalheadingred"/>
              <w:rPr>
                <w:b w:val="0"/>
                <w:bCs/>
                <w:color w:val="auto"/>
              </w:rPr>
            </w:pPr>
          </w:p>
          <w:p w14:paraId="2D2D599C" w14:textId="77777777" w:rsidR="004E375A" w:rsidRPr="00BB0B2F" w:rsidRDefault="004E375A" w:rsidP="004E375A">
            <w:pPr>
              <w:pStyle w:val="Normalheadingred"/>
              <w:rPr>
                <w:color w:val="auto"/>
              </w:rPr>
            </w:pPr>
            <w:r w:rsidRPr="00BB0B2F">
              <w:rPr>
                <w:color w:val="auto"/>
              </w:rPr>
              <w:t>Equipment</w:t>
            </w:r>
          </w:p>
          <w:p w14:paraId="3FD387DE" w14:textId="77777777" w:rsidR="004E375A" w:rsidRPr="00BB0B2F" w:rsidRDefault="004E375A" w:rsidP="004E375A">
            <w:pPr>
              <w:pStyle w:val="Normalheadingred"/>
              <w:rPr>
                <w:b w:val="0"/>
                <w:bCs/>
                <w:color w:val="auto"/>
              </w:rPr>
            </w:pPr>
            <w:r w:rsidRPr="00BB0B2F">
              <w:rPr>
                <w:b w:val="0"/>
                <w:bCs/>
                <w:color w:val="auto"/>
              </w:rPr>
              <w:t>Food equipment should:</w:t>
            </w:r>
          </w:p>
          <w:p w14:paraId="31103374" w14:textId="495440F1" w:rsidR="004E375A" w:rsidRPr="00BB0B2F" w:rsidRDefault="004E375A" w:rsidP="006A75D5">
            <w:pPr>
              <w:pStyle w:val="Normalbulletlist"/>
              <w:rPr>
                <w:b/>
              </w:rPr>
            </w:pPr>
            <w:r w:rsidRPr="00BB0B2F">
              <w:t xml:space="preserve">Be easily taken apart </w:t>
            </w:r>
          </w:p>
          <w:p w14:paraId="5592C0E1" w14:textId="66D86EE7" w:rsidR="004E375A" w:rsidRPr="00BB0B2F" w:rsidRDefault="004E375A" w:rsidP="006A75D5">
            <w:pPr>
              <w:pStyle w:val="Normalbulletlist"/>
              <w:rPr>
                <w:b/>
              </w:rPr>
            </w:pPr>
            <w:r w:rsidRPr="00BB0B2F">
              <w:t>Be in a good state of repair</w:t>
            </w:r>
          </w:p>
          <w:p w14:paraId="79FE6C79" w14:textId="2E94FAC5" w:rsidR="004E375A" w:rsidRPr="00BB0B2F" w:rsidRDefault="004E375A" w:rsidP="006A75D5">
            <w:pPr>
              <w:pStyle w:val="Normalbulletlist"/>
              <w:rPr>
                <w:b/>
              </w:rPr>
            </w:pPr>
            <w:r w:rsidRPr="00BB0B2F">
              <w:t xml:space="preserve">Be installed to allow adequate cleaning of surrounding areas </w:t>
            </w:r>
          </w:p>
          <w:p w14:paraId="30945E03" w14:textId="6E2ED8C1" w:rsidR="004E375A" w:rsidRPr="00BB0B2F" w:rsidRDefault="004E375A" w:rsidP="006A75D5">
            <w:pPr>
              <w:pStyle w:val="Normalbulletlist"/>
              <w:rPr>
                <w:b/>
              </w:rPr>
            </w:pPr>
            <w:r w:rsidRPr="00BB0B2F">
              <w:t xml:space="preserve">Be easily cleaned </w:t>
            </w:r>
          </w:p>
          <w:p w14:paraId="46E75CE6" w14:textId="66ECF2BB" w:rsidR="004E375A" w:rsidRPr="00BB0B2F" w:rsidRDefault="004E375A" w:rsidP="006A75D5">
            <w:pPr>
              <w:pStyle w:val="Normalbulletlist"/>
              <w:rPr>
                <w:b/>
              </w:rPr>
            </w:pPr>
            <w:r w:rsidRPr="00BB0B2F">
              <w:t xml:space="preserve">Be impervious, non-tainting, resistant to corrosion, </w:t>
            </w:r>
          </w:p>
          <w:p w14:paraId="34E3CC28" w14:textId="2993BA5C" w:rsidR="004E375A" w:rsidRPr="00BB0B2F" w:rsidRDefault="004E375A" w:rsidP="006A75D5">
            <w:pPr>
              <w:pStyle w:val="Normalbulletlist"/>
              <w:rPr>
                <w:b/>
              </w:rPr>
            </w:pPr>
            <w:r w:rsidRPr="00BB0B2F">
              <w:t xml:space="preserve">fit for purpose-for commercial use </w:t>
            </w:r>
          </w:p>
          <w:p w14:paraId="221BE3E3" w14:textId="67063EBC" w:rsidR="004E375A" w:rsidRDefault="004E375A" w:rsidP="006A75D5">
            <w:pPr>
              <w:pStyle w:val="Normalbulletlist"/>
              <w:rPr>
                <w:b/>
              </w:rPr>
            </w:pPr>
            <w:r w:rsidRPr="00BB0B2F">
              <w:t xml:space="preserve">Suitable work surfaces </w:t>
            </w:r>
            <w:r>
              <w:t>–</w:t>
            </w:r>
            <w:r w:rsidRPr="00BB0B2F">
              <w:t xml:space="preserve"> smooth</w:t>
            </w:r>
            <w:r w:rsidR="006A75D5">
              <w:rPr>
                <w:b/>
              </w:rPr>
              <w:t>.</w:t>
            </w:r>
          </w:p>
          <w:p w14:paraId="53E174B2" w14:textId="783E0F83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736DB4D5" w14:textId="77777777" w:rsidR="006A75D5" w:rsidRDefault="006A75D5" w:rsidP="006A75D5">
            <w:pPr>
              <w:pStyle w:val="Normalnumberedlist"/>
              <w:numPr>
                <w:ilvl w:val="0"/>
                <w:numId w:val="0"/>
              </w:numPr>
            </w:pPr>
            <w:r w:rsidRPr="00D760F8">
              <w:lastRenderedPageBreak/>
              <w:t>Tutor-led presentation</w:t>
            </w:r>
            <w:r>
              <w:t>/</w:t>
            </w:r>
            <w:r w:rsidRPr="00D760F8">
              <w:t>discussion</w:t>
            </w:r>
            <w:r>
              <w:t xml:space="preserve"> using </w:t>
            </w:r>
            <w:r w:rsidRPr="006A75D5">
              <w:rPr>
                <w:b/>
                <w:bCs/>
              </w:rPr>
              <w:t>PowerPoint presentation 7</w:t>
            </w:r>
            <w:r w:rsidRPr="00D760F8">
              <w:t xml:space="preserve">. </w:t>
            </w:r>
          </w:p>
          <w:p w14:paraId="53E174B5" w14:textId="1F78AC10" w:rsidR="00C1685C" w:rsidRPr="00581A35" w:rsidRDefault="00C1685C" w:rsidP="00C1685C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53E174B7" w14:textId="61B141A1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20B3DC47" w:rsidR="00C1685C" w:rsidRPr="00581A35" w:rsidRDefault="006A75D5" w:rsidP="00C1685C">
            <w:r w:rsidRPr="006A75D5">
              <w:rPr>
                <w:b/>
                <w:bCs/>
              </w:rPr>
              <w:t>PowerPoint presentation 7</w:t>
            </w:r>
          </w:p>
        </w:tc>
      </w:tr>
      <w:tr w:rsidR="004E375A" w:rsidRPr="00AD750F" w14:paraId="30E7BCB2" w14:textId="77777777" w:rsidTr="006A75D5">
        <w:trPr>
          <w:tblHeader/>
        </w:trPr>
        <w:tc>
          <w:tcPr>
            <w:tcW w:w="1023" w:type="dxa"/>
            <w:shd w:val="clear" w:color="auto" w:fill="auto"/>
          </w:tcPr>
          <w:p w14:paraId="2B3273E9" w14:textId="7121B016" w:rsidR="004E375A" w:rsidRDefault="00ED235D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6A75D5">
              <w:rPr>
                <w:rFonts w:cs="Arial"/>
                <w:szCs w:val="22"/>
              </w:rPr>
              <w:t xml:space="preserve"> </w:t>
            </w:r>
            <w:r w:rsidR="006A75D5">
              <w:t>minutes</w:t>
            </w:r>
          </w:p>
        </w:tc>
        <w:tc>
          <w:tcPr>
            <w:tcW w:w="2917" w:type="dxa"/>
            <w:shd w:val="clear" w:color="auto" w:fill="auto"/>
          </w:tcPr>
          <w:p w14:paraId="49957A2D" w14:textId="03378BB9" w:rsidR="004E375A" w:rsidRPr="00581A35" w:rsidRDefault="004E375A" w:rsidP="00C1685C"/>
        </w:tc>
        <w:tc>
          <w:tcPr>
            <w:tcW w:w="3708" w:type="dxa"/>
            <w:shd w:val="clear" w:color="auto" w:fill="auto"/>
          </w:tcPr>
          <w:p w14:paraId="067CE399" w14:textId="7591F621" w:rsidR="004E375A" w:rsidRPr="006A75D5" w:rsidRDefault="006A75D5" w:rsidP="00C1685C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 w:rsidRPr="006A75D5">
              <w:rPr>
                <w:b/>
                <w:bCs w:val="0"/>
              </w:rPr>
              <w:t>Activity 20</w:t>
            </w:r>
          </w:p>
        </w:tc>
        <w:tc>
          <w:tcPr>
            <w:tcW w:w="3709" w:type="dxa"/>
            <w:shd w:val="clear" w:color="auto" w:fill="auto"/>
          </w:tcPr>
          <w:p w14:paraId="0034107F" w14:textId="7B9C37E9" w:rsidR="004E375A" w:rsidRPr="006A75D5" w:rsidRDefault="006A75D5" w:rsidP="00C1685C">
            <w:pPr>
              <w:rPr>
                <w:b/>
              </w:rPr>
            </w:pPr>
            <w:r w:rsidRPr="006A75D5">
              <w:rPr>
                <w:b/>
              </w:rPr>
              <w:t>Activity 20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869762E" w14:textId="3319E373" w:rsidR="004E375A" w:rsidRPr="006A75D5" w:rsidRDefault="006A75D5" w:rsidP="00C1685C">
            <w:pPr>
              <w:rPr>
                <w:b/>
              </w:rPr>
            </w:pPr>
            <w:r w:rsidRPr="006A75D5">
              <w:rPr>
                <w:b/>
              </w:rPr>
              <w:t>Activity 20</w:t>
            </w:r>
          </w:p>
        </w:tc>
      </w:tr>
      <w:tr w:rsidR="007B11EE" w:rsidRPr="00AD750F" w14:paraId="315485A1" w14:textId="77777777" w:rsidTr="006A75D5">
        <w:trPr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C02D" w14:textId="5A584231" w:rsidR="007B11EE" w:rsidRPr="00AD750F" w:rsidRDefault="007B11EE" w:rsidP="00176B48">
            <w:pPr>
              <w:jc w:val="center"/>
            </w:pPr>
            <w:r>
              <w:lastRenderedPageBreak/>
              <w:t>10</w:t>
            </w:r>
            <w:r w:rsidR="006A75D5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17A" w14:textId="02EC9462" w:rsidR="007B11EE" w:rsidRPr="00581A35" w:rsidRDefault="007B11EE" w:rsidP="00176B48">
            <w:r>
              <w:t xml:space="preserve">Revision of </w:t>
            </w:r>
            <w:r w:rsidR="006A75D5">
              <w:t>l</w:t>
            </w:r>
            <w:r>
              <w:t>esson content</w:t>
            </w:r>
            <w:r w:rsidR="006A75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6B13" w14:textId="39FFFBE0" w:rsidR="007B11EE" w:rsidRDefault="006A75D5" w:rsidP="00176B48">
            <w:pPr>
              <w:pStyle w:val="Normalnumberedlist"/>
            </w:pPr>
            <w:r>
              <w:t>1</w:t>
            </w:r>
            <w:r w:rsidR="007B11EE">
              <w:t>-minute paper: Task the learners to briefly summarise the key points from the presentation. Ask individuals to provide one point each to all the class.</w:t>
            </w:r>
          </w:p>
          <w:p w14:paraId="201A8501" w14:textId="77777777" w:rsidR="007B11EE" w:rsidRPr="00581A35" w:rsidRDefault="007B11EE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4DAF" w14:textId="77777777" w:rsidR="007B11EE" w:rsidRDefault="007B11EE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6049EFA4" w14:textId="77777777" w:rsidR="007B11EE" w:rsidRDefault="007B11EE" w:rsidP="00176B48"/>
          <w:p w14:paraId="0F7B41D8" w14:textId="77777777" w:rsidR="007B11EE" w:rsidRPr="00581A35" w:rsidRDefault="007B11EE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16234A" w14:textId="49051F22" w:rsidR="007B11EE" w:rsidRPr="00581A35" w:rsidRDefault="007B11EE" w:rsidP="000070CF"/>
        </w:tc>
      </w:tr>
      <w:tr w:rsidR="007B11EE" w:rsidRPr="00AD750F" w14:paraId="12993309" w14:textId="77777777" w:rsidTr="006A75D5">
        <w:trPr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50BA" w14:textId="77777777" w:rsidR="007B11EE" w:rsidRDefault="007B11EE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9DE0" w14:textId="2310E22B" w:rsidR="007B11EE" w:rsidRDefault="007B11EE" w:rsidP="00176B48">
            <w:r w:rsidRPr="00D07443">
              <w:t>Independent learning</w:t>
            </w:r>
            <w:r w:rsidR="006A75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518" w14:textId="77777777" w:rsidR="007B11EE" w:rsidRPr="006A75D5" w:rsidRDefault="007B11EE" w:rsidP="007B11EE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6A75D5">
              <w:rPr>
                <w:b/>
                <w:bCs/>
              </w:rPr>
              <w:t xml:space="preserve">Worksheet </w:t>
            </w:r>
            <w:r w:rsidR="0019477C" w:rsidRPr="006A75D5">
              <w:rPr>
                <w:b/>
                <w:bCs/>
              </w:rPr>
              <w:t>7</w:t>
            </w:r>
          </w:p>
          <w:p w14:paraId="6766F17B" w14:textId="77777777" w:rsidR="00327554" w:rsidRDefault="00327554" w:rsidP="00327554">
            <w:pPr>
              <w:pStyle w:val="Normalnumberedlist"/>
              <w:numPr>
                <w:ilvl w:val="0"/>
                <w:numId w:val="0"/>
              </w:numPr>
            </w:pPr>
          </w:p>
          <w:p w14:paraId="734AFB95" w14:textId="10D7187D" w:rsidR="006A75D5" w:rsidRDefault="006A75D5" w:rsidP="006A75D5">
            <w:pPr>
              <w:pStyle w:val="Normalbulletlist"/>
              <w:numPr>
                <w:ilvl w:val="0"/>
                <w:numId w:val="0"/>
              </w:numPr>
            </w:pPr>
            <w:r>
              <w:t xml:space="preserve">Watch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7CB57DF4" w14:textId="29C94163" w:rsidR="006A75D5" w:rsidRPr="006A75D5" w:rsidRDefault="00B55AEA" w:rsidP="006A75D5">
            <w:pPr>
              <w:pStyle w:val="Normalnumberedlist"/>
              <w:numPr>
                <w:ilvl w:val="0"/>
                <w:numId w:val="0"/>
              </w:numPr>
              <w:ind w:left="229"/>
              <w:rPr>
                <w:color w:val="0000FF"/>
                <w:u w:val="single"/>
              </w:rPr>
            </w:pPr>
            <w:hyperlink r:id="rId7" w:history="1">
              <w:r w:rsidR="006A75D5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E2D7" w14:textId="560567A9" w:rsidR="007B11EE" w:rsidRDefault="007B11EE" w:rsidP="00176B48">
            <w:r>
              <w:t>Complete the worksheet for the next session</w:t>
            </w:r>
            <w:r w:rsidR="006A75D5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90ECC8" w14:textId="31C4470C" w:rsidR="006A75D5" w:rsidRDefault="006A75D5" w:rsidP="006A75D5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6A75D5">
              <w:rPr>
                <w:b/>
                <w:bCs/>
              </w:rPr>
              <w:t>Worksheet 7</w:t>
            </w:r>
          </w:p>
          <w:p w14:paraId="51E6644F" w14:textId="0EA31972" w:rsidR="006A75D5" w:rsidRDefault="006A75D5" w:rsidP="006A75D5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1E066B8" w14:textId="77777777" w:rsidR="006A75D5" w:rsidRDefault="006A75D5" w:rsidP="006A75D5">
            <w:pPr>
              <w:pStyle w:val="Normalbulletlist"/>
              <w:numPr>
                <w:ilvl w:val="0"/>
                <w:numId w:val="0"/>
              </w:numPr>
            </w:pP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48D18ADE" w14:textId="77777777" w:rsidR="006A75D5" w:rsidRDefault="00B55AEA" w:rsidP="006A75D5">
            <w:pPr>
              <w:pStyle w:val="Normalnumberedlist"/>
              <w:numPr>
                <w:ilvl w:val="0"/>
                <w:numId w:val="0"/>
              </w:numPr>
              <w:ind w:left="229"/>
              <w:rPr>
                <w:rStyle w:val="Hyperlink"/>
              </w:rPr>
            </w:pPr>
            <w:hyperlink r:id="rId8" w:history="1">
              <w:r w:rsidR="006A75D5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2213EFBA" w14:textId="77777777" w:rsidR="006A75D5" w:rsidRPr="006A75D5" w:rsidRDefault="006A75D5" w:rsidP="006A75D5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EE42CD7" w14:textId="77777777" w:rsidR="007B11EE" w:rsidRDefault="007B11EE" w:rsidP="007B11EE"/>
        </w:tc>
      </w:tr>
      <w:tr w:rsidR="007B11EE" w:rsidRPr="00AD750F" w14:paraId="7751B27D" w14:textId="77777777" w:rsidTr="006A75D5">
        <w:trPr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AEB9" w14:textId="77777777" w:rsidR="007B11EE" w:rsidRDefault="007B11EE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A980" w14:textId="286E5A6D" w:rsidR="007B11EE" w:rsidRDefault="007B11EE" w:rsidP="00176B48">
            <w:r w:rsidRPr="00346E6B">
              <w:t>Stretch</w:t>
            </w:r>
            <w:r w:rsidR="006A75D5">
              <w:t xml:space="preserve"> </w:t>
            </w:r>
            <w:r w:rsidRPr="00346E6B">
              <w:t>task</w:t>
            </w:r>
            <w:r w:rsidR="006A75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0FA1" w14:textId="5E5047E8" w:rsidR="000D2387" w:rsidRDefault="000D2387" w:rsidP="007B11EE">
            <w:pPr>
              <w:pStyle w:val="Normalnumberedlist"/>
              <w:numPr>
                <w:ilvl w:val="0"/>
                <w:numId w:val="0"/>
              </w:numPr>
            </w:pPr>
            <w:r>
              <w:t xml:space="preserve">Personal hygiene </w:t>
            </w:r>
            <w:r w:rsidR="00482434">
              <w:t>problem</w:t>
            </w:r>
          </w:p>
          <w:p w14:paraId="22BE1F54" w14:textId="22A076E6" w:rsidR="007B11EE" w:rsidRDefault="000D2387" w:rsidP="007B11EE">
            <w:pPr>
              <w:pStyle w:val="Normalnumberedlist"/>
              <w:numPr>
                <w:ilvl w:val="0"/>
                <w:numId w:val="0"/>
              </w:numPr>
            </w:pPr>
            <w:r w:rsidRPr="000D2387">
              <w:t>Outline the main roles and responsibilities of a supervisor to ensure staff maintain high standards of personal hygiene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DDA6" w14:textId="67DF9E42" w:rsidR="007B11EE" w:rsidRDefault="003B610C" w:rsidP="00176B48">
            <w:r w:rsidRPr="003B610C">
              <w:rPr>
                <w:b/>
                <w:bCs/>
              </w:rPr>
              <w:t>Activity 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F82936" w14:textId="045156C8" w:rsidR="007B11EE" w:rsidRPr="003B610C" w:rsidRDefault="007B11EE" w:rsidP="007B11EE">
            <w:pPr>
              <w:rPr>
                <w:b/>
                <w:bCs/>
              </w:rPr>
            </w:pPr>
            <w:r w:rsidRPr="003B610C">
              <w:rPr>
                <w:b/>
                <w:bCs/>
              </w:rPr>
              <w:t xml:space="preserve">Activity </w:t>
            </w:r>
            <w:r w:rsidR="003B610C" w:rsidRPr="003B610C">
              <w:rPr>
                <w:b/>
                <w:bCs/>
              </w:rPr>
              <w:t>21</w:t>
            </w:r>
          </w:p>
        </w:tc>
      </w:tr>
      <w:tr w:rsidR="007B11EE" w:rsidRPr="00AD750F" w14:paraId="3FBEA665" w14:textId="77777777" w:rsidTr="006A75D5">
        <w:trPr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5641" w14:textId="77777777" w:rsidR="007B11EE" w:rsidRDefault="007B11EE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C45E" w14:textId="34D88701" w:rsidR="007B11EE" w:rsidRPr="00346E6B" w:rsidRDefault="007B11EE" w:rsidP="00176B48">
            <w:r w:rsidRPr="00AF6356">
              <w:t>Look forward to your next lesson/any final questions</w:t>
            </w:r>
            <w:r w:rsidR="006A75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B8C9" w14:textId="77777777" w:rsidR="007B11EE" w:rsidRDefault="007B11EE" w:rsidP="006A75D5">
            <w:pPr>
              <w:spacing w:before="0" w:after="0" w:line="240" w:lineRule="auto"/>
              <w:ind w:left="318"/>
              <w:contextualSpacing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ABC5" w14:textId="77777777" w:rsidR="007B11EE" w:rsidRDefault="007B11EE" w:rsidP="00176B48">
            <w:r>
              <w:t>Listen and ask questions as required.</w:t>
            </w:r>
          </w:p>
          <w:p w14:paraId="6ED4799C" w14:textId="77777777" w:rsidR="007B11EE" w:rsidRDefault="007B11EE" w:rsidP="00176B48"/>
          <w:p w14:paraId="684A35BA" w14:textId="77777777" w:rsidR="007B11EE" w:rsidRDefault="007B11EE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FC1BAE" w14:textId="77777777" w:rsidR="007B11EE" w:rsidRDefault="007B11EE" w:rsidP="007B11EE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6A75D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6F3A2A6E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6A75D5">
              <w:rPr>
                <w:rFonts w:cs="Arial"/>
                <w:b/>
                <w:szCs w:val="22"/>
              </w:rPr>
              <w:t>:</w:t>
            </w:r>
          </w:p>
          <w:p w14:paraId="53E174CB" w14:textId="541E47FC" w:rsidR="00BB1028" w:rsidRPr="006A75D5" w:rsidRDefault="006A75D5" w:rsidP="006A75D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6A75D5">
              <w:rPr>
                <w:rFonts w:cs="Arial"/>
                <w:szCs w:val="22"/>
              </w:rPr>
              <w:t>Q&amp;A</w:t>
            </w:r>
          </w:p>
          <w:p w14:paraId="28BC7B6B" w14:textId="4E980688" w:rsidR="006A75D5" w:rsidRPr="006A75D5" w:rsidRDefault="006A75D5" w:rsidP="006A75D5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6A75D5">
              <w:rPr>
                <w:rFonts w:cs="Arial"/>
                <w:b/>
                <w:bCs/>
                <w:szCs w:val="22"/>
              </w:rPr>
              <w:t>Activities</w:t>
            </w:r>
            <w:r w:rsidR="003B610C">
              <w:rPr>
                <w:rFonts w:cs="Arial"/>
                <w:b/>
                <w:bCs/>
                <w:szCs w:val="22"/>
              </w:rPr>
              <w:t xml:space="preserve"> 19–21</w:t>
            </w:r>
          </w:p>
          <w:p w14:paraId="53E174CD" w14:textId="7FFB696B" w:rsidR="00BB1028" w:rsidRPr="006A75D5" w:rsidRDefault="006A75D5" w:rsidP="00CB01C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6A75D5">
              <w:rPr>
                <w:rFonts w:cs="Arial"/>
                <w:b/>
                <w:bCs/>
                <w:szCs w:val="22"/>
              </w:rPr>
              <w:t>Worksheet 7</w:t>
            </w: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6A75D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257A9E05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6A75D5">
              <w:rPr>
                <w:rFonts w:cs="Arial"/>
                <w:b/>
                <w:szCs w:val="22"/>
              </w:rPr>
              <w:t>:</w:t>
            </w:r>
          </w:p>
          <w:p w14:paraId="53E174D1" w14:textId="663E880D" w:rsidR="0039235F" w:rsidRPr="006A75D5" w:rsidRDefault="00DC7454" w:rsidP="006A75D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zCs w:val="22"/>
              </w:rPr>
            </w:pPr>
            <w:r w:rsidRPr="006A75D5">
              <w:rPr>
                <w:rFonts w:cs="Arial"/>
                <w:b/>
                <w:bCs/>
                <w:szCs w:val="22"/>
              </w:rPr>
              <w:t>Worksheet 7</w:t>
            </w:r>
          </w:p>
          <w:p w14:paraId="53E174D3" w14:textId="4AE0D4AC" w:rsidR="00BB1028" w:rsidRPr="006A75D5" w:rsidRDefault="0019477C" w:rsidP="00CB01C3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zCs w:val="22"/>
              </w:rPr>
            </w:pPr>
            <w:r w:rsidRPr="006A75D5">
              <w:rPr>
                <w:rFonts w:cs="Arial"/>
                <w:b/>
                <w:bCs/>
                <w:szCs w:val="22"/>
              </w:rPr>
              <w:t xml:space="preserve">Activity </w:t>
            </w:r>
            <w:r w:rsidR="003B610C">
              <w:rPr>
                <w:rFonts w:cs="Arial"/>
                <w:b/>
                <w:bCs/>
                <w:szCs w:val="22"/>
              </w:rPr>
              <w:t>21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6A75D5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6A75D5">
        <w:tc>
          <w:tcPr>
            <w:tcW w:w="14336" w:type="dxa"/>
            <w:gridSpan w:val="2"/>
            <w:shd w:val="clear" w:color="auto" w:fill="auto"/>
          </w:tcPr>
          <w:p w14:paraId="53E174DB" w14:textId="6B082D06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6A75D5">
              <w:rPr>
                <w:rFonts w:cs="Arial"/>
                <w:b/>
                <w:bCs/>
                <w:szCs w:val="22"/>
              </w:rPr>
              <w:t>:</w:t>
            </w:r>
          </w:p>
          <w:p w14:paraId="53E174D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6A75D5">
        <w:tc>
          <w:tcPr>
            <w:tcW w:w="14336" w:type="dxa"/>
            <w:gridSpan w:val="2"/>
            <w:shd w:val="clear" w:color="auto" w:fill="auto"/>
          </w:tcPr>
          <w:p w14:paraId="53E174E3" w14:textId="6CD57028" w:rsidR="00BB1028" w:rsidRPr="006A75D5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6A75D5">
              <w:rPr>
                <w:rFonts w:cs="Arial"/>
                <w:b/>
                <w:szCs w:val="22"/>
              </w:rPr>
              <w:t>:</w:t>
            </w: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6FD3" w14:textId="77777777" w:rsidR="009B6777" w:rsidRDefault="009B6777">
      <w:pPr>
        <w:spacing w:before="0" w:after="0"/>
      </w:pPr>
      <w:r>
        <w:separator/>
      </w:r>
    </w:p>
  </w:endnote>
  <w:endnote w:type="continuationSeparator" w:id="0">
    <w:p w14:paraId="5E7221D2" w14:textId="77777777" w:rsidR="009B6777" w:rsidRDefault="009B6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559935DB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55AE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B55AEA" w:rsidRPr="00B55AEA">
                                  <w:rPr>
                                    <w:rFonts w:cs="Arial"/>
                                    <w:noProof/>
                                  </w:rPr>
                                  <w:t>8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B55AEA" w:rsidRPr="00B55AEA">
                                    <w:rPr>
                                      <w:rFonts w:cs="Arial"/>
                                      <w:noProof/>
                                    </w:rPr>
                                    <w:t>8</w:t>
                                  </w:r>
                                </w:fldSimple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559935DB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55AE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B55AEA" w:rsidRPr="00B55AEA">
                            <w:rPr>
                              <w:rFonts w:cs="Arial"/>
                              <w:noProof/>
                            </w:rPr>
                            <w:t>8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B55AEA" w:rsidRPr="00B55AEA">
                              <w:rPr>
                                <w:rFonts w:cs="Arial"/>
                                <w:noProof/>
                              </w:rPr>
                              <w:t>8</w:t>
                            </w:r>
                          </w:fldSimple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A423" w14:textId="77777777" w:rsidR="009B6777" w:rsidRDefault="009B6777">
      <w:pPr>
        <w:spacing w:before="0" w:after="0"/>
      </w:pPr>
      <w:r>
        <w:separator/>
      </w:r>
    </w:p>
  </w:footnote>
  <w:footnote w:type="continuationSeparator" w:id="0">
    <w:p w14:paraId="3DABA4B9" w14:textId="77777777" w:rsidR="009B6777" w:rsidRDefault="009B6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48D5C126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A75D5" w:rsidRPr="006A75D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4B5FB575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A75D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48D5C126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A75D5" w:rsidRPr="006A75D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4B5FB575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A75D5">
                            <w:rPr>
                              <w:b/>
                              <w:color w:val="595959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489A9C82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23AC"/>
    <w:multiLevelType w:val="hybridMultilevel"/>
    <w:tmpl w:val="8C869496"/>
    <w:lvl w:ilvl="0" w:tplc="6470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9CD"/>
    <w:multiLevelType w:val="hybridMultilevel"/>
    <w:tmpl w:val="BE52C6E2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58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45B20"/>
    <w:multiLevelType w:val="hybridMultilevel"/>
    <w:tmpl w:val="41141CA6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B2B7A"/>
    <w:multiLevelType w:val="hybridMultilevel"/>
    <w:tmpl w:val="472A6EF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C6300D"/>
    <w:multiLevelType w:val="hybridMultilevel"/>
    <w:tmpl w:val="28021B7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70CF"/>
    <w:rsid w:val="000100E7"/>
    <w:rsid w:val="000462D0"/>
    <w:rsid w:val="000625C1"/>
    <w:rsid w:val="00092A76"/>
    <w:rsid w:val="000A3CD1"/>
    <w:rsid w:val="000A7B23"/>
    <w:rsid w:val="000D2387"/>
    <w:rsid w:val="0012207A"/>
    <w:rsid w:val="00134279"/>
    <w:rsid w:val="00134922"/>
    <w:rsid w:val="001759B2"/>
    <w:rsid w:val="00183375"/>
    <w:rsid w:val="00190E2E"/>
    <w:rsid w:val="0019477C"/>
    <w:rsid w:val="00194C52"/>
    <w:rsid w:val="00195896"/>
    <w:rsid w:val="00197A45"/>
    <w:rsid w:val="001A7C68"/>
    <w:rsid w:val="001E1554"/>
    <w:rsid w:val="001F60AD"/>
    <w:rsid w:val="00235DB0"/>
    <w:rsid w:val="00273525"/>
    <w:rsid w:val="00294413"/>
    <w:rsid w:val="002A4F81"/>
    <w:rsid w:val="002A614C"/>
    <w:rsid w:val="002C68A3"/>
    <w:rsid w:val="002D44D0"/>
    <w:rsid w:val="002E4B7C"/>
    <w:rsid w:val="002F145D"/>
    <w:rsid w:val="00312FA4"/>
    <w:rsid w:val="00327554"/>
    <w:rsid w:val="00342F12"/>
    <w:rsid w:val="0035237E"/>
    <w:rsid w:val="00354C3C"/>
    <w:rsid w:val="00365EC6"/>
    <w:rsid w:val="00372FB3"/>
    <w:rsid w:val="00376CB6"/>
    <w:rsid w:val="003811CB"/>
    <w:rsid w:val="0038790B"/>
    <w:rsid w:val="0039235F"/>
    <w:rsid w:val="003A11CB"/>
    <w:rsid w:val="003B5F01"/>
    <w:rsid w:val="003B610C"/>
    <w:rsid w:val="003C415E"/>
    <w:rsid w:val="004057E7"/>
    <w:rsid w:val="004058FA"/>
    <w:rsid w:val="00457D67"/>
    <w:rsid w:val="00467F4E"/>
    <w:rsid w:val="00482434"/>
    <w:rsid w:val="004B5EB2"/>
    <w:rsid w:val="004C705A"/>
    <w:rsid w:val="004E191A"/>
    <w:rsid w:val="004E375A"/>
    <w:rsid w:val="004E7C73"/>
    <w:rsid w:val="005329BB"/>
    <w:rsid w:val="00552896"/>
    <w:rsid w:val="0056783E"/>
    <w:rsid w:val="0058088A"/>
    <w:rsid w:val="005A503B"/>
    <w:rsid w:val="005B20EC"/>
    <w:rsid w:val="005B5AE7"/>
    <w:rsid w:val="00613AB3"/>
    <w:rsid w:val="006338C5"/>
    <w:rsid w:val="00635630"/>
    <w:rsid w:val="00672BED"/>
    <w:rsid w:val="006849BE"/>
    <w:rsid w:val="006A4A04"/>
    <w:rsid w:val="006A75D5"/>
    <w:rsid w:val="006C6021"/>
    <w:rsid w:val="006D4994"/>
    <w:rsid w:val="006E67F0"/>
    <w:rsid w:val="006E7C99"/>
    <w:rsid w:val="006F3124"/>
    <w:rsid w:val="007145DB"/>
    <w:rsid w:val="0071471E"/>
    <w:rsid w:val="00715647"/>
    <w:rsid w:val="00730819"/>
    <w:rsid w:val="00733A39"/>
    <w:rsid w:val="00756D14"/>
    <w:rsid w:val="00760506"/>
    <w:rsid w:val="00762828"/>
    <w:rsid w:val="007A406C"/>
    <w:rsid w:val="007B11EE"/>
    <w:rsid w:val="007C5C7C"/>
    <w:rsid w:val="007D0058"/>
    <w:rsid w:val="007E0D72"/>
    <w:rsid w:val="007E0E91"/>
    <w:rsid w:val="008028A6"/>
    <w:rsid w:val="008418FE"/>
    <w:rsid w:val="00847CC6"/>
    <w:rsid w:val="0086135C"/>
    <w:rsid w:val="00886270"/>
    <w:rsid w:val="008A2C3D"/>
    <w:rsid w:val="008B030B"/>
    <w:rsid w:val="008D3295"/>
    <w:rsid w:val="008D37DF"/>
    <w:rsid w:val="00905483"/>
    <w:rsid w:val="00905996"/>
    <w:rsid w:val="009763DC"/>
    <w:rsid w:val="0098637D"/>
    <w:rsid w:val="009A272A"/>
    <w:rsid w:val="009B0EE5"/>
    <w:rsid w:val="009B6777"/>
    <w:rsid w:val="009B740D"/>
    <w:rsid w:val="009E0787"/>
    <w:rsid w:val="009F523D"/>
    <w:rsid w:val="00AA66B6"/>
    <w:rsid w:val="00AC59B7"/>
    <w:rsid w:val="00AE28E8"/>
    <w:rsid w:val="00AF252C"/>
    <w:rsid w:val="00AF7A4F"/>
    <w:rsid w:val="00B016BE"/>
    <w:rsid w:val="00B0190D"/>
    <w:rsid w:val="00B13391"/>
    <w:rsid w:val="00B14CAC"/>
    <w:rsid w:val="00B27B25"/>
    <w:rsid w:val="00B41B65"/>
    <w:rsid w:val="00B55AEA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1685C"/>
    <w:rsid w:val="00C23CD7"/>
    <w:rsid w:val="00C41FBA"/>
    <w:rsid w:val="00C46F92"/>
    <w:rsid w:val="00C573C2"/>
    <w:rsid w:val="00C7690C"/>
    <w:rsid w:val="00CA4288"/>
    <w:rsid w:val="00CB01C3"/>
    <w:rsid w:val="00D23E39"/>
    <w:rsid w:val="00D33FC2"/>
    <w:rsid w:val="00D44A96"/>
    <w:rsid w:val="00D8348D"/>
    <w:rsid w:val="00D97798"/>
    <w:rsid w:val="00DB3BF5"/>
    <w:rsid w:val="00DC7454"/>
    <w:rsid w:val="00DD346E"/>
    <w:rsid w:val="00DE572B"/>
    <w:rsid w:val="00DE647C"/>
    <w:rsid w:val="00DF0116"/>
    <w:rsid w:val="00DF4F8B"/>
    <w:rsid w:val="00DF761B"/>
    <w:rsid w:val="00E031BB"/>
    <w:rsid w:val="00E26CCE"/>
    <w:rsid w:val="00E469D3"/>
    <w:rsid w:val="00E55C6C"/>
    <w:rsid w:val="00E56577"/>
    <w:rsid w:val="00E8129E"/>
    <w:rsid w:val="00E92EFF"/>
    <w:rsid w:val="00E95CA3"/>
    <w:rsid w:val="00ED235D"/>
    <w:rsid w:val="00EF6580"/>
    <w:rsid w:val="00F06097"/>
    <w:rsid w:val="00F429E9"/>
    <w:rsid w:val="00F73EF5"/>
    <w:rsid w:val="00F8792B"/>
    <w:rsid w:val="00F907A1"/>
    <w:rsid w:val="00FF0827"/>
    <w:rsid w:val="00FF3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1EE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6A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8</cp:revision>
  <cp:lastPrinted>2020-05-14T09:12:00Z</cp:lastPrinted>
  <dcterms:created xsi:type="dcterms:W3CDTF">2020-05-11T15:03:00Z</dcterms:created>
  <dcterms:modified xsi:type="dcterms:W3CDTF">2020-05-14T09:12:00Z</dcterms:modified>
</cp:coreProperties>
</file>