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92F4" w14:textId="77777777" w:rsidR="001D60ED" w:rsidRDefault="001D60ED" w:rsidP="001D60ED">
      <w:pPr>
        <w:pStyle w:val="Heading1"/>
        <w:spacing w:after="0"/>
        <w:rPr>
          <w:szCs w:val="24"/>
        </w:rPr>
      </w:pPr>
    </w:p>
    <w:p w14:paraId="43E19E05" w14:textId="5DA6291A" w:rsidR="00DC59DF" w:rsidRPr="00DC59DF" w:rsidRDefault="00DC59DF" w:rsidP="00DC59DF">
      <w:pPr>
        <w:pStyle w:val="Heading1"/>
        <w:spacing w:after="1200"/>
        <w:rPr>
          <w:szCs w:val="24"/>
        </w:rPr>
      </w:pPr>
      <w:r w:rsidRPr="006F7C6C">
        <w:rPr>
          <w:szCs w:val="24"/>
        </w:rPr>
        <w:t xml:space="preserve">Level 3 End-point </w:t>
      </w:r>
      <w:r w:rsidR="00BE6D84">
        <w:rPr>
          <w:szCs w:val="24"/>
        </w:rPr>
        <w:t>A</w:t>
      </w:r>
      <w:r w:rsidRPr="006F7C6C">
        <w:rPr>
          <w:szCs w:val="24"/>
        </w:rPr>
        <w:t>ssessment for ST0607/AP0</w:t>
      </w:r>
      <w:r w:rsidR="00EF507D" w:rsidRPr="0060107F">
        <w:rPr>
          <w:szCs w:val="24"/>
        </w:rPr>
        <w:t>2</w:t>
      </w:r>
      <w:r>
        <w:rPr>
          <w:szCs w:val="24"/>
        </w:rPr>
        <w:t xml:space="preserve"> </w:t>
      </w:r>
      <w:r w:rsidRPr="006F7C6C">
        <w:rPr>
          <w:szCs w:val="24"/>
        </w:rPr>
        <w:t xml:space="preserve">Metal Fabricator </w:t>
      </w:r>
      <w:r w:rsidRPr="006F7C6C">
        <w:t>(9345-12)</w:t>
      </w:r>
      <w:r w:rsidRPr="00DC59DF">
        <w:t xml:space="preserve"> </w:t>
      </w:r>
    </w:p>
    <w:p w14:paraId="4C20AAC5" w14:textId="3E27E5C1" w:rsidR="00DC59DF" w:rsidRPr="00DC59DF" w:rsidRDefault="00DC59DF" w:rsidP="00DC59DF">
      <w:pPr>
        <w:keepNext/>
        <w:spacing w:before="320" w:after="0"/>
        <w:outlineLvl w:val="2"/>
        <w:rPr>
          <w:rFonts w:cs="Arial"/>
          <w:b/>
          <w:bCs/>
          <w:color w:val="D81E05"/>
          <w:sz w:val="26"/>
          <w:szCs w:val="26"/>
        </w:rPr>
      </w:pPr>
      <w:bookmarkStart w:id="0" w:name="_Toc19538373"/>
      <w:bookmarkStart w:id="1" w:name="_Toc44594474"/>
      <w:bookmarkStart w:id="2" w:name="_Toc51075139"/>
      <w:r w:rsidRPr="00DC59DF">
        <w:rPr>
          <w:rFonts w:cs="Arial"/>
          <w:b/>
          <w:bCs/>
          <w:color w:val="D81E05"/>
          <w:sz w:val="26"/>
          <w:szCs w:val="26"/>
        </w:rPr>
        <w:t xml:space="preserve">End-point </w:t>
      </w:r>
      <w:r w:rsidR="00396D7B">
        <w:rPr>
          <w:rFonts w:cs="Arial"/>
          <w:b/>
          <w:bCs/>
          <w:color w:val="D81E05"/>
          <w:sz w:val="26"/>
          <w:szCs w:val="26"/>
        </w:rPr>
        <w:t>A</w:t>
      </w:r>
      <w:r w:rsidRPr="00DC59DF">
        <w:rPr>
          <w:rFonts w:cs="Arial"/>
          <w:b/>
          <w:bCs/>
          <w:color w:val="D81E05"/>
          <w:sz w:val="26"/>
          <w:szCs w:val="26"/>
        </w:rPr>
        <w:t>ssessment</w:t>
      </w:r>
      <w:bookmarkEnd w:id="0"/>
      <w:bookmarkEnd w:id="1"/>
      <w:bookmarkEnd w:id="2"/>
      <w:r>
        <w:rPr>
          <w:rFonts w:cs="Arial"/>
          <w:b/>
          <w:bCs/>
          <w:color w:val="D81E05"/>
          <w:sz w:val="26"/>
          <w:szCs w:val="26"/>
        </w:rPr>
        <w:t xml:space="preserve"> resources list</w:t>
      </w:r>
    </w:p>
    <w:p w14:paraId="63DF41AA" w14:textId="7DEB3873" w:rsidR="00DC59DF" w:rsidRPr="00DC59DF" w:rsidRDefault="00DC59DF" w:rsidP="00DC59DF">
      <w:r w:rsidRPr="006F7C6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8A97F3" wp14:editId="1B8FEB67">
            <wp:simplePos x="0" y="0"/>
            <wp:positionH relativeFrom="margin">
              <wp:posOffset>4975761</wp:posOffset>
            </wp:positionH>
            <wp:positionV relativeFrom="margin">
              <wp:posOffset>-475013</wp:posOffset>
            </wp:positionV>
            <wp:extent cx="1389600" cy="817200"/>
            <wp:effectExtent l="0" t="0" r="1270" b="2540"/>
            <wp:wrapNone/>
            <wp:docPr id="2" name="Picture 2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9"/>
        <w:gridCol w:w="8099"/>
      </w:tblGrid>
      <w:tr w:rsidR="00DC59DF" w:rsidRPr="006F7C6C" w14:paraId="694939F8" w14:textId="77777777" w:rsidTr="00C62F70">
        <w:tc>
          <w:tcPr>
            <w:tcW w:w="99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6E70F79" w14:textId="77777777" w:rsidR="00DC59DF" w:rsidRPr="006F7C6C" w:rsidRDefault="00DC59DF" w:rsidP="00C62F70">
            <w:pPr>
              <w:pStyle w:val="TabletextboldWHITE"/>
              <w:rPr>
                <w:color w:val="auto"/>
              </w:rPr>
            </w:pPr>
            <w:bookmarkStart w:id="3" w:name="_Hlk51170182"/>
            <w:r w:rsidRPr="006F7C6C">
              <w:rPr>
                <w:color w:val="auto"/>
              </w:rPr>
              <w:t>Resource required</w:t>
            </w:r>
          </w:p>
        </w:tc>
      </w:tr>
      <w:tr w:rsidR="00DC59DF" w:rsidRPr="006F7C6C" w14:paraId="1026E6A3" w14:textId="77777777" w:rsidTr="00C62F70">
        <w:trPr>
          <w:trHeight w:val="567"/>
        </w:trPr>
        <w:tc>
          <w:tcPr>
            <w:tcW w:w="18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1D4F5" w14:textId="397E5C75" w:rsidR="00DC59DF" w:rsidRPr="00DC59DF" w:rsidRDefault="00DC59DF" w:rsidP="00C62F70">
            <w:pPr>
              <w:spacing w:before="0" w:after="0"/>
              <w:rPr>
                <w:b/>
                <w:bCs/>
              </w:rPr>
            </w:pPr>
            <w:r w:rsidRPr="00DC59DF">
              <w:rPr>
                <w:b/>
                <w:bCs/>
              </w:rPr>
              <w:t xml:space="preserve">Practical </w:t>
            </w:r>
            <w:r w:rsidR="00396D7B">
              <w:rPr>
                <w:b/>
                <w:bCs/>
              </w:rPr>
              <w:t>O</w:t>
            </w:r>
            <w:r w:rsidRPr="00DC59DF">
              <w:rPr>
                <w:b/>
                <w:bCs/>
              </w:rPr>
              <w:t>bservation</w:t>
            </w: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0798D" w14:textId="6D68699A" w:rsidR="00DC59DF" w:rsidRDefault="00DC59DF" w:rsidP="00DC59DF">
            <w:pPr>
              <w:spacing w:before="0" w:after="0"/>
            </w:pPr>
            <w:r w:rsidRPr="006F7C6C">
              <w:t>The apprentice</w:t>
            </w:r>
            <w:r w:rsidR="001429F3">
              <w:t>’</w:t>
            </w:r>
            <w:r w:rsidRPr="006F7C6C">
              <w:t xml:space="preserve">s place of work or an in-centre practical assessment site (Realistic Working Environment) reflecting typical working conditions on a variety of machines and equipment </w:t>
            </w:r>
          </w:p>
          <w:p w14:paraId="2D938A21" w14:textId="7ACBB5F5" w:rsidR="00DC59DF" w:rsidRPr="006F7C6C" w:rsidRDefault="00DC59DF" w:rsidP="00DC59DF">
            <w:pPr>
              <w:spacing w:before="0" w:after="0"/>
            </w:pPr>
          </w:p>
        </w:tc>
      </w:tr>
      <w:tr w:rsidR="00DC59DF" w:rsidRPr="006F7C6C" w14:paraId="49DB6D46" w14:textId="77777777" w:rsidTr="00C62F70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ABC1A" w14:textId="77777777" w:rsidR="00DC59DF" w:rsidRPr="00DC59DF" w:rsidRDefault="00DC59DF" w:rsidP="00C62F70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BF465" w14:textId="77777777" w:rsidR="00DC59DF" w:rsidRDefault="00DC59DF" w:rsidP="00C62F70">
            <w:pPr>
              <w:spacing w:before="0" w:after="0"/>
            </w:pPr>
            <w:r w:rsidRPr="006F7C6C">
              <w:t>The environment should include sufficient space for the City &amp; Guilds IEPA to observe and take notes</w:t>
            </w:r>
          </w:p>
          <w:p w14:paraId="7CBF16D2" w14:textId="00B5C0A4" w:rsidR="00DC59DF" w:rsidRPr="006F7C6C" w:rsidRDefault="00DC59DF" w:rsidP="00C62F70">
            <w:pPr>
              <w:spacing w:before="0" w:after="0"/>
            </w:pPr>
          </w:p>
        </w:tc>
      </w:tr>
      <w:tr w:rsidR="00DC59DF" w:rsidRPr="006F7C6C" w14:paraId="4576A3FC" w14:textId="77777777" w:rsidTr="00C62F70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55A2E" w14:textId="77777777" w:rsidR="00DC59DF" w:rsidRPr="00DC59DF" w:rsidRDefault="00DC59DF" w:rsidP="00C62F70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17B55" w14:textId="477E91A4" w:rsidR="00DC59DF" w:rsidRDefault="00DC59DF" w:rsidP="00C62F70">
            <w:pPr>
              <w:spacing w:before="0" w:after="0"/>
            </w:pPr>
            <w:r>
              <w:t xml:space="preserve">Centres/employers should check the specification drawings here: </w:t>
            </w:r>
            <w:hyperlink r:id="rId5" w:anchor="tab=documents" w:history="1">
              <w:r w:rsidRPr="0082481B">
                <w:rPr>
                  <w:rStyle w:val="Hyperlink"/>
                </w:rPr>
                <w:t>https://www.cityandguilds.com/qualifications-and-apprenticeships/engineering/mechanical/9345-metal-fabricator-epa#tab=documents</w:t>
              </w:r>
            </w:hyperlink>
            <w:r>
              <w:t xml:space="preserve"> to ensure they can provide the appropriate machinery and materials for apprentices to complete the task to standard</w:t>
            </w:r>
          </w:p>
          <w:p w14:paraId="2A818276" w14:textId="71871304" w:rsidR="00DC59DF" w:rsidRPr="006F7C6C" w:rsidRDefault="00DC59DF" w:rsidP="00C62F70">
            <w:pPr>
              <w:spacing w:before="0" w:after="0"/>
            </w:pPr>
          </w:p>
        </w:tc>
      </w:tr>
      <w:tr w:rsidR="001D60ED" w:rsidRPr="006F7C6C" w14:paraId="2892FE14" w14:textId="77777777" w:rsidTr="00C62F70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DE072" w14:textId="77777777" w:rsidR="001D60ED" w:rsidRPr="00DC59DF" w:rsidRDefault="001D60ED" w:rsidP="001D60ED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52E90" w14:textId="77777777" w:rsidR="001D60ED" w:rsidRDefault="001D60ED" w:rsidP="001D60ED">
            <w:pPr>
              <w:spacing w:before="0" w:after="0"/>
            </w:pPr>
            <w:r w:rsidRPr="00681828">
              <w:t>Printed copies of the specification drawings must be provided</w:t>
            </w:r>
            <w:r>
              <w:t xml:space="preserve"> to the apprentice.</w:t>
            </w:r>
          </w:p>
          <w:p w14:paraId="27284A84" w14:textId="77777777" w:rsidR="001D60ED" w:rsidRDefault="001D60ED" w:rsidP="001D60ED">
            <w:pPr>
              <w:spacing w:before="0" w:after="0"/>
              <w:rPr>
                <w:rStyle w:val="Hyperlink"/>
              </w:rPr>
            </w:pPr>
            <w:r w:rsidRPr="00681828">
              <w:t xml:space="preserve">PDF versions of the specification drawings can be found </w:t>
            </w:r>
            <w:r>
              <w:t xml:space="preserve">here: </w:t>
            </w:r>
            <w:hyperlink r:id="rId6" w:anchor="tab=documents" w:history="1">
              <w:r w:rsidRPr="0082481B">
                <w:rPr>
                  <w:rStyle w:val="Hyperlink"/>
                </w:rPr>
                <w:t>https://www.cityandguilds.com/qualifications-and-apprenticeships/engineering/mechanical/9345-metal-fabricator-epa#tab=documents</w:t>
              </w:r>
            </w:hyperlink>
          </w:p>
          <w:p w14:paraId="6ED59150" w14:textId="77777777" w:rsidR="001D60ED" w:rsidRDefault="001D60ED" w:rsidP="001D60ED">
            <w:pPr>
              <w:spacing w:before="0" w:after="0"/>
            </w:pPr>
            <w:r w:rsidRPr="0060107F">
              <w:rPr>
                <w:rStyle w:val="Hyperlink"/>
              </w:rPr>
              <w:t>Note: Task H is clearer if printed in colour.</w:t>
            </w:r>
            <w:r>
              <w:t xml:space="preserve"> </w:t>
            </w:r>
          </w:p>
          <w:p w14:paraId="3F1876D1" w14:textId="07CA16B3" w:rsidR="0060107F" w:rsidRDefault="0060107F" w:rsidP="001D60ED">
            <w:pPr>
              <w:spacing w:before="0" w:after="0"/>
            </w:pPr>
          </w:p>
        </w:tc>
      </w:tr>
      <w:tr w:rsidR="001D60ED" w:rsidRPr="006F7C6C" w14:paraId="3AB8ACCC" w14:textId="77777777" w:rsidTr="00C62F70">
        <w:trPr>
          <w:trHeight w:val="567"/>
        </w:trPr>
        <w:tc>
          <w:tcPr>
            <w:tcW w:w="18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A0A0D" w14:textId="0795D161" w:rsidR="001D60ED" w:rsidRPr="00DC59DF" w:rsidRDefault="001D60ED" w:rsidP="001D60ED">
            <w:pPr>
              <w:spacing w:before="0" w:after="0"/>
              <w:rPr>
                <w:b/>
                <w:bCs/>
              </w:rPr>
            </w:pPr>
            <w:r w:rsidRPr="00DC59DF">
              <w:rPr>
                <w:b/>
                <w:bCs/>
              </w:rPr>
              <w:t xml:space="preserve">Professional </w:t>
            </w:r>
            <w:r w:rsidR="00396D7B">
              <w:rPr>
                <w:b/>
                <w:bCs/>
              </w:rPr>
              <w:t>D</w:t>
            </w:r>
            <w:r w:rsidRPr="00DC59DF">
              <w:rPr>
                <w:b/>
                <w:bCs/>
              </w:rPr>
              <w:t>iscussion</w:t>
            </w: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E0232" w14:textId="67AC237C" w:rsidR="001D60ED" w:rsidRDefault="001D60ED" w:rsidP="001D60ED">
            <w:pPr>
              <w:spacing w:before="0" w:after="0"/>
            </w:pPr>
            <w:r w:rsidRPr="006F7C6C">
              <w:t xml:space="preserve">A suitable room for the professional discussion/interview to take place, large enough to accommodate all those involved including </w:t>
            </w:r>
            <w:r w:rsidR="006E7FCE">
              <w:t xml:space="preserve">the </w:t>
            </w:r>
            <w:r w:rsidRPr="006F7C6C">
              <w:t xml:space="preserve">panel member where applicable </w:t>
            </w:r>
          </w:p>
          <w:p w14:paraId="29D064D3" w14:textId="1E2449C0" w:rsidR="001D60ED" w:rsidRPr="006F7C6C" w:rsidRDefault="001D60ED" w:rsidP="001D60ED">
            <w:pPr>
              <w:spacing w:before="0" w:after="0"/>
            </w:pPr>
          </w:p>
        </w:tc>
      </w:tr>
      <w:tr w:rsidR="001D60ED" w:rsidRPr="006F7C6C" w14:paraId="5C4D244A" w14:textId="77777777" w:rsidTr="00DC59DF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9E626" w14:textId="77777777" w:rsidR="001D60ED" w:rsidRPr="006F7C6C" w:rsidRDefault="001D60ED" w:rsidP="001D60ED">
            <w:pPr>
              <w:spacing w:before="0" w:after="0"/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F2A0E" w14:textId="77777777" w:rsidR="001D60ED" w:rsidRPr="006F7C6C" w:rsidRDefault="001D60ED" w:rsidP="001D60ED">
            <w:pPr>
              <w:spacing w:before="0" w:after="0"/>
            </w:pPr>
            <w:r w:rsidRPr="006F7C6C">
              <w:t>Seating area or room for any other apprentices to wait</w:t>
            </w:r>
          </w:p>
        </w:tc>
      </w:tr>
      <w:tr w:rsidR="001D60ED" w:rsidRPr="006F7C6C" w14:paraId="5431DF37" w14:textId="77777777" w:rsidTr="00DC59DF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6167C" w14:textId="77777777" w:rsidR="001D60ED" w:rsidRPr="006F7C6C" w:rsidRDefault="001D60ED" w:rsidP="001D60ED">
            <w:pPr>
              <w:spacing w:before="0" w:after="0"/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9403A" w14:textId="77777777" w:rsidR="001D60ED" w:rsidRPr="006F7C6C" w:rsidRDefault="001D60ED" w:rsidP="001D60ED">
            <w:pPr>
              <w:spacing w:before="0" w:after="0"/>
            </w:pPr>
            <w:r w:rsidRPr="006F7C6C">
              <w:t>Access to water and cups</w:t>
            </w:r>
          </w:p>
        </w:tc>
      </w:tr>
      <w:tr w:rsidR="001D60ED" w:rsidRPr="006F7C6C" w14:paraId="0980211B" w14:textId="77777777" w:rsidTr="00C62F70">
        <w:trPr>
          <w:trHeight w:val="567"/>
        </w:trPr>
        <w:tc>
          <w:tcPr>
            <w:tcW w:w="18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D1B46" w14:textId="77777777" w:rsidR="001D60ED" w:rsidRPr="006F7C6C" w:rsidRDefault="001D60ED" w:rsidP="001D60ED">
            <w:pPr>
              <w:spacing w:before="0" w:after="0"/>
            </w:pPr>
          </w:p>
        </w:tc>
        <w:tc>
          <w:tcPr>
            <w:tcW w:w="8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D7807" w14:textId="77777777" w:rsidR="001D60ED" w:rsidRDefault="001D60ED" w:rsidP="001D60ED">
            <w:pPr>
              <w:spacing w:before="0" w:after="0"/>
            </w:pPr>
            <w:r w:rsidRPr="006F7C6C">
              <w:t xml:space="preserve">Where applicable, internet access and suitable equipment for remote assessment as outlined in the manual for end-point assessment services </w:t>
            </w:r>
          </w:p>
          <w:p w14:paraId="611BFB2F" w14:textId="56213B51" w:rsidR="001D60ED" w:rsidRPr="006F7C6C" w:rsidRDefault="001D60ED" w:rsidP="001D60ED">
            <w:pPr>
              <w:spacing w:before="0" w:after="0"/>
            </w:pPr>
          </w:p>
        </w:tc>
      </w:tr>
      <w:bookmarkEnd w:id="3"/>
    </w:tbl>
    <w:p w14:paraId="23E50106" w14:textId="783E6A12" w:rsidR="00A65AD9" w:rsidRDefault="00396D7B" w:rsidP="00DC59DF">
      <w:pPr>
        <w:spacing w:before="0" w:after="0"/>
      </w:pPr>
    </w:p>
    <w:sectPr w:rsidR="00A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orbel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DF"/>
    <w:rsid w:val="001429F3"/>
    <w:rsid w:val="001D60ED"/>
    <w:rsid w:val="00396D7B"/>
    <w:rsid w:val="0060107F"/>
    <w:rsid w:val="006463E7"/>
    <w:rsid w:val="006E7FCE"/>
    <w:rsid w:val="009113F3"/>
    <w:rsid w:val="009E069D"/>
    <w:rsid w:val="00AF0863"/>
    <w:rsid w:val="00BE6D84"/>
    <w:rsid w:val="00DC59DF"/>
    <w:rsid w:val="00E211E2"/>
    <w:rsid w:val="00E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5EBA"/>
  <w15:chartTrackingRefBased/>
  <w15:docId w15:val="{667F8C81-D957-48D4-A74E-7FC994B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DF"/>
    <w:pPr>
      <w:spacing w:before="40" w:after="4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9DF"/>
    <w:pPr>
      <w:keepNext/>
      <w:keepLines/>
      <w:spacing w:after="120" w:line="276" w:lineRule="auto"/>
      <w:outlineLvl w:val="0"/>
    </w:pPr>
    <w:rPr>
      <w:rFonts w:cs="Cambria"/>
      <w:b/>
      <w:b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9D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DF"/>
    <w:rPr>
      <w:rFonts w:ascii="CongressSans" w:eastAsia="Times New Roman" w:hAnsi="CongressSans" w:cs="Cambria"/>
      <w:b/>
      <w:bCs/>
      <w:sz w:val="40"/>
      <w:szCs w:val="28"/>
    </w:rPr>
  </w:style>
  <w:style w:type="table" w:styleId="TableGrid">
    <w:name w:val="Table Grid"/>
    <w:aliases w:val="Table[Alternate]-XY"/>
    <w:basedOn w:val="TableNormal"/>
    <w:uiPriority w:val="39"/>
    <w:rsid w:val="00DC59DF"/>
    <w:pPr>
      <w:spacing w:after="0" w:line="240" w:lineRule="auto"/>
    </w:pPr>
    <w:rPr>
      <w:rFonts w:ascii="Cambria" w:eastAsia="Times New Roman" w:hAnsi="Cambri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boldWHITE">
    <w:name w:val="Table text bold WHITE"/>
    <w:basedOn w:val="Normal"/>
    <w:rsid w:val="00DC59DF"/>
    <w:pPr>
      <w:spacing w:before="80" w:after="80" w:line="260" w:lineRule="exact"/>
      <w:ind w:left="57"/>
    </w:pPr>
    <w:rPr>
      <w:b/>
      <w:color w:val="FFFFFF"/>
      <w:sz w:val="24"/>
    </w:rPr>
  </w:style>
  <w:style w:type="character" w:styleId="Hyperlink">
    <w:name w:val="Hyperlink"/>
    <w:rsid w:val="00DC59DF"/>
    <w:rPr>
      <w:b/>
      <w:bCs/>
      <w:color w:val="auto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9D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ED"/>
    <w:rPr>
      <w:rFonts w:ascii="CongressSans" w:eastAsia="Times New Roman" w:hAnsi="Congress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ED"/>
    <w:rPr>
      <w:rFonts w:ascii="CongressSans" w:eastAsia="Times New Roman" w:hAnsi="Congress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andguilds.com/qualifications-and-apprenticeships/engineering/mechanical/9345-metal-fabricator-epa" TargetMode="External"/><Relationship Id="rId5" Type="http://schemas.openxmlformats.org/officeDocument/2006/relationships/hyperlink" Target="https://www.cityandguilds.com/qualifications-and-apprenticeships/engineering/mechanical/9345-metal-fabricator-ep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Croft</dc:creator>
  <cp:keywords/>
  <dc:description/>
  <cp:lastModifiedBy>Gillian Harper</cp:lastModifiedBy>
  <cp:revision>10</cp:revision>
  <dcterms:created xsi:type="dcterms:W3CDTF">2021-06-07T10:01:00Z</dcterms:created>
  <dcterms:modified xsi:type="dcterms:W3CDTF">2021-06-09T15:34:00Z</dcterms:modified>
</cp:coreProperties>
</file>